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0530C" w14:textId="77777777" w:rsidR="00D425C1" w:rsidRPr="00222864" w:rsidRDefault="000E4FFE" w:rsidP="00DF09F1">
      <w:pPr>
        <w:spacing w:after="120"/>
        <w:rPr>
          <w:lang w:val="en-CA"/>
        </w:rPr>
      </w:pPr>
      <w:r w:rsidRPr="00222864">
        <w:rPr>
          <w:noProof/>
          <w:lang w:val="en-CA" w:eastAsia="en-CA" w:bidi="ar-SA"/>
        </w:rPr>
        <w:drawing>
          <wp:anchor distT="0" distB="0" distL="114300" distR="114300" simplePos="0" relativeHeight="251659264" behindDoc="1" locked="0" layoutInCell="1" allowOverlap="1" wp14:anchorId="5D262903" wp14:editId="2A229161">
            <wp:simplePos x="0" y="0"/>
            <wp:positionH relativeFrom="column">
              <wp:posOffset>-651856</wp:posOffset>
            </wp:positionH>
            <wp:positionV relativeFrom="paragraph">
              <wp:posOffset>-944880</wp:posOffset>
            </wp:positionV>
            <wp:extent cx="7161530" cy="8694420"/>
            <wp:effectExtent l="19050" t="0" r="1270" b="0"/>
            <wp:wrapNone/>
            <wp:docPr id="2" name="Picture 2" descr="COVE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EN.png"/>
                    <pic:cNvPicPr/>
                  </pic:nvPicPr>
                  <pic:blipFill>
                    <a:blip r:embed="rId9" cstate="print"/>
                    <a:stretch>
                      <a:fillRect/>
                    </a:stretch>
                  </pic:blipFill>
                  <pic:spPr>
                    <a:xfrm>
                      <a:off x="0" y="0"/>
                      <a:ext cx="7161530" cy="8694420"/>
                    </a:xfrm>
                    <a:prstGeom prst="rect">
                      <a:avLst/>
                    </a:prstGeom>
                  </pic:spPr>
                </pic:pic>
              </a:graphicData>
            </a:graphic>
          </wp:anchor>
        </w:drawing>
      </w:r>
    </w:p>
    <w:p w14:paraId="4CBEDC42" w14:textId="77777777" w:rsidR="00D425C1" w:rsidRPr="00222864" w:rsidRDefault="00D425C1" w:rsidP="00DF09F1">
      <w:pPr>
        <w:spacing w:after="120"/>
        <w:rPr>
          <w:lang w:val="en-CA"/>
        </w:rPr>
      </w:pPr>
    </w:p>
    <w:p w14:paraId="5114B534" w14:textId="77777777" w:rsidR="00D425C1" w:rsidRPr="00222864" w:rsidRDefault="00D425C1" w:rsidP="00DF09F1">
      <w:pPr>
        <w:spacing w:after="120"/>
        <w:rPr>
          <w:lang w:val="en-CA"/>
        </w:rPr>
      </w:pPr>
    </w:p>
    <w:p w14:paraId="227874F1" w14:textId="77777777" w:rsidR="00D425C1" w:rsidRPr="00222864" w:rsidRDefault="00D425C1" w:rsidP="00DF09F1">
      <w:pPr>
        <w:spacing w:after="120"/>
        <w:rPr>
          <w:lang w:val="en-CA"/>
        </w:rPr>
      </w:pPr>
    </w:p>
    <w:p w14:paraId="022B0E5B" w14:textId="77777777" w:rsidR="00603105" w:rsidRPr="00222864" w:rsidRDefault="00603105" w:rsidP="00DF09F1">
      <w:pPr>
        <w:spacing w:after="120"/>
        <w:rPr>
          <w:lang w:val="en-CA"/>
        </w:rPr>
      </w:pPr>
    </w:p>
    <w:p w14:paraId="48D27381" w14:textId="77777777" w:rsidR="00D425C1" w:rsidRPr="00222864" w:rsidRDefault="00D425C1" w:rsidP="00DF09F1">
      <w:pPr>
        <w:pStyle w:val="NoSpacing1"/>
        <w:spacing w:after="120"/>
        <w:jc w:val="center"/>
        <w:rPr>
          <w:rFonts w:ascii="Arial" w:hAnsi="Arial" w:cs="Arial"/>
          <w:b/>
          <w:sz w:val="64"/>
          <w:szCs w:val="64"/>
          <w:lang w:val="en-CA"/>
        </w:rPr>
      </w:pPr>
    </w:p>
    <w:tbl>
      <w:tblPr>
        <w:tblpPr w:leftFromText="187" w:rightFromText="187" w:topFromText="6264" w:vertAnchor="page" w:horzAnchor="margin" w:tblpXSpec="center" w:tblpY="4321"/>
        <w:tblW w:w="4006" w:type="pct"/>
        <w:tblLook w:val="04A0" w:firstRow="1" w:lastRow="0" w:firstColumn="1" w:lastColumn="0" w:noHBand="0" w:noVBand="1"/>
      </w:tblPr>
      <w:tblGrid>
        <w:gridCol w:w="7499"/>
      </w:tblGrid>
      <w:tr w:rsidR="00563F36" w:rsidRPr="00222864" w14:paraId="13F87847" w14:textId="77777777" w:rsidTr="00563F36">
        <w:tc>
          <w:tcPr>
            <w:tcW w:w="10080" w:type="dxa"/>
          </w:tcPr>
          <w:p w14:paraId="4CA5E96A" w14:textId="1703C187" w:rsidR="00563F36" w:rsidRPr="00222864" w:rsidRDefault="00935283" w:rsidP="003566AB">
            <w:pPr>
              <w:pStyle w:val="NoSpacing"/>
              <w:rPr>
                <w:rFonts w:ascii="Arial" w:eastAsiaTheme="majorEastAsia" w:hAnsi="Arial" w:cs="Arial"/>
                <w:b/>
                <w:color w:val="0D0D0D" w:themeColor="text1" w:themeTint="F2"/>
                <w:sz w:val="84"/>
                <w:szCs w:val="84"/>
                <w:lang w:val="en-CA"/>
              </w:rPr>
            </w:pPr>
            <w:r w:rsidRPr="00222864">
              <w:rPr>
                <w:rStyle w:val="QFRMAINheadChar"/>
                <w:sz w:val="72"/>
                <w:szCs w:val="72"/>
                <w:lang w:val="en-CA"/>
              </w:rPr>
              <w:t>SECOND</w:t>
            </w:r>
            <w:r w:rsidR="003566AB" w:rsidRPr="00222864">
              <w:rPr>
                <w:rStyle w:val="QFRMAINheadChar"/>
                <w:sz w:val="72"/>
                <w:szCs w:val="72"/>
                <w:lang w:val="en-CA"/>
              </w:rPr>
              <w:t xml:space="preserve"> </w:t>
            </w:r>
            <w:r w:rsidR="00BD2359" w:rsidRPr="00222864">
              <w:rPr>
                <w:rStyle w:val="QFRMAINheadChar"/>
                <w:sz w:val="72"/>
                <w:szCs w:val="72"/>
                <w:lang w:val="en-CA"/>
              </w:rPr>
              <w:t>QUARTER FINANCIAL REPOR</w:t>
            </w:r>
            <w:r w:rsidR="002F3B1A" w:rsidRPr="00222864">
              <w:rPr>
                <w:rStyle w:val="QFRMAINheadChar"/>
                <w:sz w:val="72"/>
                <w:szCs w:val="72"/>
                <w:lang w:val="en-CA"/>
              </w:rPr>
              <w:t>T</w:t>
            </w:r>
          </w:p>
        </w:tc>
      </w:tr>
      <w:tr w:rsidR="00563F36" w:rsidRPr="00222864" w14:paraId="1FA78863" w14:textId="77777777" w:rsidTr="00563F36">
        <w:tc>
          <w:tcPr>
            <w:tcW w:w="10080" w:type="dxa"/>
          </w:tcPr>
          <w:p w14:paraId="3E2AFD6E" w14:textId="77777777" w:rsidR="00563F36" w:rsidRPr="00222864" w:rsidRDefault="00563F36" w:rsidP="00563F36">
            <w:pPr>
              <w:pStyle w:val="QFRsubheadyear"/>
              <w:framePr w:hSpace="0" w:vSpace="0" w:wrap="auto" w:vAnchor="margin" w:hAnchor="text" w:xAlign="left" w:yAlign="inline"/>
            </w:pPr>
          </w:p>
          <w:p w14:paraId="1249434C" w14:textId="14BB95EE" w:rsidR="00563F36" w:rsidRPr="00222864" w:rsidRDefault="006207F3" w:rsidP="00563F36">
            <w:pPr>
              <w:pStyle w:val="QFRsubheadyear"/>
              <w:framePr w:hSpace="0" w:vSpace="0" w:wrap="auto" w:vAnchor="margin" w:hAnchor="text" w:xAlign="left" w:yAlign="inline"/>
              <w:rPr>
                <w:rFonts w:ascii="Minion Pro" w:eastAsiaTheme="minorHAnsi" w:hAnsi="Minion Pro" w:cs="Minion Pro"/>
                <w:color w:val="000000"/>
                <w:sz w:val="24"/>
              </w:rPr>
            </w:pPr>
            <w:r w:rsidRPr="00222864">
              <w:t>fiscal 201</w:t>
            </w:r>
            <w:r w:rsidR="003566AB" w:rsidRPr="00222864">
              <w:t>9</w:t>
            </w:r>
          </w:p>
        </w:tc>
      </w:tr>
      <w:tr w:rsidR="00563F36" w:rsidRPr="00222864" w14:paraId="4D5EC388" w14:textId="77777777" w:rsidTr="00563F36">
        <w:trPr>
          <w:trHeight w:val="387"/>
        </w:trPr>
        <w:tc>
          <w:tcPr>
            <w:tcW w:w="10080" w:type="dxa"/>
            <w:tcMar>
              <w:top w:w="216" w:type="dxa"/>
              <w:left w:w="115" w:type="dxa"/>
              <w:bottom w:w="216" w:type="dxa"/>
              <w:right w:w="115" w:type="dxa"/>
            </w:tcMar>
          </w:tcPr>
          <w:p w14:paraId="79280644" w14:textId="77777777" w:rsidR="00563F36" w:rsidRPr="00222864" w:rsidRDefault="00563F36" w:rsidP="00563F36">
            <w:pPr>
              <w:pStyle w:val="NoSpacing"/>
              <w:rPr>
                <w:rFonts w:asciiTheme="majorHAnsi" w:eastAsiaTheme="majorEastAsia" w:hAnsiTheme="majorHAnsi" w:cstheme="majorBidi"/>
                <w:lang w:val="en-CA"/>
              </w:rPr>
            </w:pPr>
          </w:p>
          <w:p w14:paraId="0F8569C6" w14:textId="77777777" w:rsidR="00563F36" w:rsidRPr="00222864" w:rsidRDefault="00563F36" w:rsidP="00563F36">
            <w:pPr>
              <w:pStyle w:val="NoSpacing"/>
              <w:rPr>
                <w:rFonts w:asciiTheme="majorHAnsi" w:eastAsiaTheme="majorEastAsia" w:hAnsiTheme="majorHAnsi" w:cstheme="majorBidi"/>
                <w:lang w:val="en-CA"/>
              </w:rPr>
            </w:pPr>
          </w:p>
          <w:p w14:paraId="0C378934" w14:textId="77777777" w:rsidR="00563F36" w:rsidRPr="00222864" w:rsidRDefault="00563F36" w:rsidP="00563F36">
            <w:pPr>
              <w:pStyle w:val="QFRtableofcontents"/>
              <w:framePr w:hSpace="0" w:vSpace="0" w:wrap="auto" w:vAnchor="margin" w:hAnchor="text" w:xAlign="left" w:yAlign="inline"/>
            </w:pPr>
            <w:r w:rsidRPr="00222864">
              <w:t xml:space="preserve">NARRATIVE DISCUSSION..............................PAGE </w:t>
            </w:r>
            <w:r w:rsidR="008D6930" w:rsidRPr="00222864">
              <w:t>2</w:t>
            </w:r>
          </w:p>
          <w:p w14:paraId="4997532D" w14:textId="6311E3DD" w:rsidR="00563F36" w:rsidRPr="00222864" w:rsidRDefault="006207F3" w:rsidP="00784D8C">
            <w:pPr>
              <w:pStyle w:val="QFRtableofcontents"/>
              <w:framePr w:hSpace="0" w:vSpace="0" w:wrap="auto" w:vAnchor="margin" w:hAnchor="text" w:xAlign="left" w:yAlign="inline"/>
            </w:pPr>
            <w:r w:rsidRPr="00222864">
              <w:t xml:space="preserve">FINANCIAL STATEMENTS AND NOTES.........PAGE </w:t>
            </w:r>
            <w:r w:rsidR="00784D8C" w:rsidRPr="00222864">
              <w:t>16</w:t>
            </w:r>
          </w:p>
        </w:tc>
      </w:tr>
    </w:tbl>
    <w:p w14:paraId="47801E9C" w14:textId="77777777" w:rsidR="00D425C1" w:rsidRPr="00222864" w:rsidRDefault="00D425C1" w:rsidP="00DF09F1">
      <w:pPr>
        <w:pStyle w:val="NoSpacing1"/>
        <w:spacing w:after="120"/>
        <w:rPr>
          <w:rFonts w:ascii="Arial" w:hAnsi="Arial" w:cs="Arial"/>
          <w:b/>
          <w:sz w:val="72"/>
          <w:szCs w:val="72"/>
          <w:lang w:val="en-CA"/>
        </w:rPr>
      </w:pPr>
    </w:p>
    <w:p w14:paraId="19231739" w14:textId="77777777" w:rsidR="00D425C1" w:rsidRPr="00222864" w:rsidRDefault="00D425C1" w:rsidP="00DF09F1">
      <w:pPr>
        <w:spacing w:after="120"/>
        <w:rPr>
          <w:lang w:val="en-CA"/>
        </w:rPr>
        <w:sectPr w:rsidR="00D425C1" w:rsidRPr="00222864" w:rsidSect="00483058">
          <w:footerReference w:type="default" r:id="rId10"/>
          <w:type w:val="continuous"/>
          <w:pgSz w:w="12240" w:h="15840"/>
          <w:pgMar w:top="1440" w:right="1440" w:bottom="1440" w:left="1440" w:header="708" w:footer="708" w:gutter="0"/>
          <w:cols w:space="708"/>
          <w:titlePg/>
          <w:docGrid w:linePitch="360"/>
        </w:sectPr>
      </w:pPr>
    </w:p>
    <w:p w14:paraId="3E7756BF" w14:textId="22BE35BC" w:rsidR="001F6669" w:rsidRPr="00222864" w:rsidRDefault="0034206B" w:rsidP="0034206B">
      <w:pPr>
        <w:pStyle w:val="Title"/>
        <w:tabs>
          <w:tab w:val="left" w:pos="8475"/>
        </w:tabs>
        <w:spacing w:before="0" w:after="100" w:afterAutospacing="1"/>
        <w:jc w:val="both"/>
      </w:pPr>
      <w:r w:rsidRPr="00222864">
        <w:lastRenderedPageBreak/>
        <w:t>NARRATIVE DISCUSSION</w:t>
      </w:r>
    </w:p>
    <w:p w14:paraId="7266B7B0" w14:textId="77777777" w:rsidR="0034206B" w:rsidRPr="00222864" w:rsidRDefault="0034206B" w:rsidP="0034206B">
      <w:pPr>
        <w:autoSpaceDE w:val="0"/>
        <w:autoSpaceDN w:val="0"/>
        <w:adjustRightInd w:val="0"/>
        <w:spacing w:before="100" w:beforeAutospacing="1" w:after="100" w:afterAutospacing="1"/>
        <w:rPr>
          <w:rFonts w:ascii="Arial" w:hAnsi="Arial" w:cs="Arial"/>
          <w:b/>
          <w:sz w:val="22"/>
          <w:szCs w:val="22"/>
          <w:lang w:val="en-CA"/>
        </w:rPr>
      </w:pPr>
      <w:r w:rsidRPr="00222864">
        <w:rPr>
          <w:rFonts w:ascii="Arial" w:hAnsi="Arial" w:cs="Arial"/>
          <w:b/>
          <w:sz w:val="22"/>
          <w:szCs w:val="22"/>
          <w:lang w:val="en-CA"/>
        </w:rPr>
        <w:t>BASIS OF PRESENTATION</w:t>
      </w:r>
    </w:p>
    <w:p w14:paraId="69A1C9D4" w14:textId="77777777" w:rsidR="0034206B" w:rsidRPr="00222864" w:rsidRDefault="0034206B" w:rsidP="0034206B">
      <w:pPr>
        <w:autoSpaceDE w:val="0"/>
        <w:autoSpaceDN w:val="0"/>
        <w:adjustRightInd w:val="0"/>
        <w:spacing w:before="100" w:beforeAutospacing="1" w:after="100" w:afterAutospacing="1"/>
        <w:ind w:right="7"/>
        <w:jc w:val="both"/>
        <w:rPr>
          <w:rFonts w:ascii="Arial" w:eastAsia="Times New Roman" w:hAnsi="Arial" w:cs="Arial"/>
          <w:sz w:val="22"/>
          <w:szCs w:val="22"/>
          <w:lang w:val="en-CA"/>
        </w:rPr>
      </w:pPr>
      <w:r w:rsidRPr="00222864">
        <w:rPr>
          <w:rFonts w:ascii="Arial" w:eastAsia="Times New Roman" w:hAnsi="Arial" w:cs="Arial"/>
          <w:sz w:val="22"/>
          <w:szCs w:val="22"/>
          <w:lang w:val="en-CA"/>
        </w:rPr>
        <w:t xml:space="preserve">The Royal Canadian Mint (the “Mint”) prepared this report as required by section 131.1 of the </w:t>
      </w:r>
      <w:r w:rsidRPr="00222864">
        <w:rPr>
          <w:rFonts w:ascii="Arial" w:eastAsia="Times New Roman" w:hAnsi="Arial" w:cs="Arial"/>
          <w:i/>
          <w:sz w:val="22"/>
          <w:szCs w:val="22"/>
          <w:lang w:val="en-CA"/>
        </w:rPr>
        <w:t>Financial Administration Act</w:t>
      </w:r>
      <w:r w:rsidRPr="00222864">
        <w:rPr>
          <w:rFonts w:ascii="Arial" w:eastAsia="Times New Roman" w:hAnsi="Arial"/>
          <w:i/>
          <w:sz w:val="22"/>
          <w:vertAlign w:val="superscript"/>
          <w:lang w:val="en-CA"/>
        </w:rPr>
        <w:footnoteReference w:id="1"/>
      </w:r>
      <w:r w:rsidRPr="00222864">
        <w:rPr>
          <w:rFonts w:ascii="Arial" w:eastAsia="Times New Roman" w:hAnsi="Arial" w:cs="Arial"/>
          <w:sz w:val="22"/>
          <w:szCs w:val="22"/>
          <w:lang w:val="en-CA"/>
        </w:rPr>
        <w:t xml:space="preserve"> using the standard issued by the Treasury Board of Canada Secretariat. This narrative should be read in conjunction with the unaudited condensed consolidated financial statements. </w:t>
      </w:r>
    </w:p>
    <w:p w14:paraId="7EC8C39F" w14:textId="20D41CB5" w:rsidR="0034206B" w:rsidRPr="00222864" w:rsidRDefault="0034206B" w:rsidP="00A33936">
      <w:pPr>
        <w:pStyle w:val="DefaultText"/>
        <w:spacing w:before="100" w:beforeAutospacing="1" w:after="100" w:afterAutospacing="1"/>
        <w:jc w:val="both"/>
        <w:rPr>
          <w:rFonts w:ascii="Arial" w:eastAsia="Times New Roman" w:hAnsi="Arial" w:cs="Arial"/>
          <w:sz w:val="22"/>
          <w:szCs w:val="22"/>
          <w:lang w:val="en-CA"/>
        </w:rPr>
      </w:pPr>
      <w:r w:rsidRPr="00222864">
        <w:rPr>
          <w:rFonts w:ascii="Arial" w:eastAsia="Times New Roman" w:hAnsi="Arial" w:cs="Arial"/>
          <w:sz w:val="22"/>
          <w:szCs w:val="22"/>
          <w:lang w:val="en-CA"/>
        </w:rPr>
        <w:t xml:space="preserve">The Mint prepared these unaudited condensed consolidated financial statements for the 13 and 26 weeks ended June 29, 2019 and June 30, 2018 in compliance with International Financial Reporting Standards (IFRS). </w:t>
      </w:r>
      <w:r w:rsidR="00A33936" w:rsidRPr="00222864">
        <w:rPr>
          <w:rFonts w:ascii="Arial" w:hAnsi="Arial" w:cs="Arial"/>
          <w:sz w:val="22"/>
          <w:szCs w:val="22"/>
          <w:lang w:val="en-CA"/>
        </w:rPr>
        <w:t xml:space="preserve">Although the </w:t>
      </w:r>
      <w:r w:rsidR="00F43EA7" w:rsidRPr="00222864">
        <w:rPr>
          <w:rFonts w:ascii="Arial" w:hAnsi="Arial" w:cs="Arial"/>
          <w:sz w:val="22"/>
          <w:szCs w:val="22"/>
          <w:lang w:val="en-CA"/>
        </w:rPr>
        <w:t>Mint</w:t>
      </w:r>
      <w:r w:rsidR="00F43EA7" w:rsidRPr="00222864">
        <w:rPr>
          <w:rFonts w:ascii="Arial" w:hAnsi="Arial" w:cs="Arial"/>
          <w:sz w:val="22"/>
          <w:szCs w:val="22"/>
        </w:rPr>
        <w:t xml:space="preserve">’s </w:t>
      </w:r>
      <w:r w:rsidR="00A33936" w:rsidRPr="00222864">
        <w:rPr>
          <w:rFonts w:ascii="Arial" w:hAnsi="Arial" w:cs="Arial"/>
          <w:sz w:val="22"/>
          <w:szCs w:val="22"/>
          <w:lang w:val="en-CA"/>
        </w:rPr>
        <w:t xml:space="preserve">year end of December 31 matches the calendar year end, the </w:t>
      </w:r>
      <w:r w:rsidR="00F43EA7" w:rsidRPr="00222864">
        <w:rPr>
          <w:rFonts w:ascii="Arial" w:hAnsi="Arial" w:cs="Arial"/>
          <w:sz w:val="22"/>
          <w:szCs w:val="22"/>
          <w:lang w:val="en-CA"/>
        </w:rPr>
        <w:t>Mint’s</w:t>
      </w:r>
      <w:r w:rsidR="00A33936" w:rsidRPr="00222864">
        <w:rPr>
          <w:rFonts w:ascii="Arial" w:hAnsi="Arial" w:cs="Arial"/>
          <w:sz w:val="22"/>
          <w:szCs w:val="22"/>
          <w:lang w:val="en-CA"/>
        </w:rPr>
        <w:t xml:space="preserve"> quarter end dates do not necessarily coincide with calendar year quarters; instead, each of the </w:t>
      </w:r>
      <w:r w:rsidR="00F43EA7" w:rsidRPr="00222864">
        <w:rPr>
          <w:rFonts w:ascii="Arial" w:hAnsi="Arial" w:cs="Arial"/>
          <w:sz w:val="22"/>
          <w:szCs w:val="22"/>
          <w:lang w:val="en-CA"/>
        </w:rPr>
        <w:t>Mint’s</w:t>
      </w:r>
      <w:r w:rsidR="00A33936" w:rsidRPr="00222864">
        <w:rPr>
          <w:rFonts w:ascii="Arial" w:hAnsi="Arial" w:cs="Arial"/>
          <w:sz w:val="22"/>
          <w:szCs w:val="22"/>
          <w:lang w:val="en-CA"/>
        </w:rPr>
        <w:t xml:space="preserve"> quarters contains 13 weeks. </w:t>
      </w:r>
      <w:r w:rsidRPr="00222864">
        <w:rPr>
          <w:rFonts w:ascii="Arial" w:eastAsia="Times New Roman" w:hAnsi="Arial" w:cs="Arial"/>
          <w:sz w:val="22"/>
          <w:szCs w:val="22"/>
          <w:lang w:val="en-CA"/>
        </w:rPr>
        <w:t xml:space="preserve">Financial results reported in this narrative are presented in Canadian dollars and rounded to the nearest million, unless otherwise noted. The information in this narrative is current to August </w:t>
      </w:r>
      <w:r w:rsidR="00F76C34" w:rsidRPr="00222864">
        <w:rPr>
          <w:rFonts w:ascii="Arial" w:eastAsia="Times New Roman" w:hAnsi="Arial" w:cs="Arial"/>
          <w:sz w:val="22"/>
          <w:szCs w:val="22"/>
          <w:lang w:val="en-CA"/>
        </w:rPr>
        <w:t>22</w:t>
      </w:r>
      <w:r w:rsidRPr="00222864">
        <w:rPr>
          <w:rFonts w:ascii="Arial" w:eastAsia="Times New Roman" w:hAnsi="Arial" w:cs="Arial"/>
          <w:sz w:val="22"/>
          <w:szCs w:val="22"/>
          <w:lang w:val="en-CA"/>
        </w:rPr>
        <w:t xml:space="preserve">, 2019, unless otherwise noted. </w:t>
      </w:r>
    </w:p>
    <w:p w14:paraId="7705A365" w14:textId="77777777" w:rsidR="0034206B" w:rsidRPr="00222864" w:rsidRDefault="0034206B" w:rsidP="0034206B">
      <w:pPr>
        <w:autoSpaceDE w:val="0"/>
        <w:autoSpaceDN w:val="0"/>
        <w:adjustRightInd w:val="0"/>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FORWARD LOOKING STATEMENTS</w:t>
      </w:r>
    </w:p>
    <w:p w14:paraId="2E5A449E" w14:textId="77777777" w:rsidR="0034206B" w:rsidRPr="00222864" w:rsidRDefault="0034206B" w:rsidP="0034206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Readers are advised to refer to the cautionary language included at the end of this narrative when reading any forward-looking statements.</w:t>
      </w:r>
    </w:p>
    <w:p w14:paraId="58071CAA" w14:textId="77777777" w:rsidR="0034206B" w:rsidRPr="00222864" w:rsidRDefault="0034206B" w:rsidP="0034206B">
      <w:pPr>
        <w:keepNext/>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OVERVIEW OF THE CORE MANDATE AND THE BUSINESS</w:t>
      </w:r>
    </w:p>
    <w:p w14:paraId="23E39999" w14:textId="77777777" w:rsidR="0034206B" w:rsidRPr="00222864" w:rsidRDefault="0034206B" w:rsidP="0034206B">
      <w:pPr>
        <w:widowControl w:val="0"/>
        <w:autoSpaceDE w:val="0"/>
        <w:autoSpaceDN w:val="0"/>
        <w:adjustRightInd w:val="0"/>
        <w:spacing w:after="120"/>
        <w:ind w:right="7"/>
        <w:jc w:val="both"/>
        <w:rPr>
          <w:rFonts w:ascii="Arial" w:hAnsi="Arial" w:cs="Arial"/>
          <w:sz w:val="22"/>
          <w:szCs w:val="22"/>
        </w:rPr>
      </w:pPr>
      <w:r w:rsidRPr="00222864">
        <w:rPr>
          <w:rFonts w:ascii="Arial" w:hAnsi="Arial" w:cs="Arial"/>
          <w:sz w:val="22"/>
          <w:szCs w:val="22"/>
        </w:rPr>
        <w:t xml:space="preserve">The Royal Canadian Mint is Canada’s national mint. Its core mandate to produce circulation coins for Canada is focused on providing high quality, durable and secure coins manufactured at its Winnipeg plant to meet the needs of Canadian trade and commerce.   The Mint provides an end-to-end service for the Government of Canada with the Mint’s forecasting, world-class production, logistics, recycling and distribution operations, circulation, and monitoring services.  </w:t>
      </w:r>
    </w:p>
    <w:p w14:paraId="6D885560" w14:textId="77777777" w:rsidR="0034206B" w:rsidRPr="00222864" w:rsidRDefault="0034206B" w:rsidP="0034206B">
      <w:pPr>
        <w:widowControl w:val="0"/>
        <w:autoSpaceDE w:val="0"/>
        <w:autoSpaceDN w:val="0"/>
        <w:adjustRightInd w:val="0"/>
        <w:spacing w:after="120"/>
        <w:ind w:right="7"/>
        <w:jc w:val="both"/>
        <w:rPr>
          <w:rFonts w:ascii="Arial" w:hAnsi="Arial" w:cs="Arial"/>
          <w:sz w:val="22"/>
          <w:szCs w:val="22"/>
        </w:rPr>
      </w:pPr>
      <w:r w:rsidRPr="00222864">
        <w:rPr>
          <w:rFonts w:ascii="Arial" w:hAnsi="Arial" w:cs="Arial"/>
          <w:sz w:val="22"/>
          <w:szCs w:val="22"/>
        </w:rPr>
        <w:t xml:space="preserve">In addition to its core mandate, the Mint is also responsible for the Alloy Recovery Program (ARP) where older-composition Canadian coins are removed from circulation and replaced by multi-ply plated steel (MPPS) coins, which are more durable and secure. This program also involves the </w:t>
      </w:r>
      <w:r w:rsidRPr="00222864">
        <w:rPr>
          <w:rFonts w:ascii="Arial" w:hAnsi="Arial" w:cs="Arial"/>
          <w:sz w:val="22"/>
          <w:szCs w:val="22"/>
        </w:rPr>
        <w:lastRenderedPageBreak/>
        <w:t>systematic replacement or removal of old alloy coins and international coins ensuring that there is consistency in the market and helping to streamline automated coin acceptance transactions. The Mint’s activities also include the provision of minting services to foreign countries, the production and marketing of bullion and related refinery products and services, numismatic coins and medals.</w:t>
      </w:r>
    </w:p>
    <w:p w14:paraId="22403911" w14:textId="77777777" w:rsidR="0034206B" w:rsidRPr="00222864" w:rsidRDefault="0034206B" w:rsidP="0034206B">
      <w:pPr>
        <w:autoSpaceDE w:val="0"/>
        <w:autoSpaceDN w:val="0"/>
        <w:spacing w:after="120"/>
        <w:ind w:right="7"/>
        <w:jc w:val="both"/>
        <w:rPr>
          <w:rFonts w:ascii="Arial" w:hAnsi="Arial" w:cs="Arial"/>
          <w:sz w:val="22"/>
          <w:szCs w:val="22"/>
        </w:rPr>
      </w:pPr>
      <w:r w:rsidRPr="00222864">
        <w:rPr>
          <w:rFonts w:ascii="Arial" w:hAnsi="Arial" w:cs="Arial"/>
          <w:sz w:val="22"/>
          <w:szCs w:val="22"/>
        </w:rPr>
        <w:t xml:space="preserve">The Foreign Circulation business produces and supplies finished coins, coin blanks and tokens to customers around the world, including central banks, mints, monetary authorities and finance ministries. The Mint also produces high technology dies for international customers, which allows countries to strike their own coins. These contracts leverage the infrastructure and industry-leading expertise in the Mint’s Winnipeg manufacturing facility. </w:t>
      </w:r>
    </w:p>
    <w:p w14:paraId="14D9F7F4" w14:textId="77777777" w:rsidR="0034206B" w:rsidRPr="00222864" w:rsidRDefault="0034206B" w:rsidP="0034206B">
      <w:pPr>
        <w:ind w:right="7"/>
        <w:jc w:val="both"/>
        <w:rPr>
          <w:rFonts w:ascii="Arial" w:hAnsi="Arial" w:cs="Arial"/>
          <w:sz w:val="22"/>
          <w:szCs w:val="22"/>
        </w:rPr>
      </w:pPr>
      <w:r w:rsidRPr="00222864">
        <w:rPr>
          <w:rFonts w:ascii="Arial" w:hAnsi="Arial" w:cs="Arial"/>
          <w:sz w:val="22"/>
          <w:szCs w:val="22"/>
        </w:rPr>
        <w:t>The Bullion Products &amp; Services business provides its customers with market-leading precious metal investment coin and bar products, supported by integrated precious metal refining, storage and exchange traded receipts (ETR) capabilities. These products include the Maple Leaf family of gold, silver, palladium and platinum coins, as well as other precious metal products and services for investment and manufacturing purposes.   As a market leader in the industry with bullion coins of the highest purity and unprecedented security, the Mint is well positioned to capture a leading share of any increase in demand while sustaining volumes during soft markets. The Canadian Gold and Silver Reserves ETR products listed on the Toronto Stock Exchange allow retail and institutional investors to hold title to precious metals covered under ETRs and stored at the Mint while reducing Mint lease costs.</w:t>
      </w:r>
    </w:p>
    <w:p w14:paraId="0909F6A7" w14:textId="77777777" w:rsidR="0034206B" w:rsidRPr="00222864" w:rsidRDefault="0034206B" w:rsidP="0034206B">
      <w:pPr>
        <w:jc w:val="both"/>
        <w:rPr>
          <w:rFonts w:ascii="Arial" w:hAnsi="Arial" w:cs="Arial"/>
          <w:sz w:val="22"/>
          <w:szCs w:val="22"/>
        </w:rPr>
      </w:pPr>
      <w:r w:rsidRPr="00222864">
        <w:rPr>
          <w:rFonts w:ascii="Arial" w:hAnsi="Arial" w:cs="Arial"/>
          <w:sz w:val="22"/>
          <w:szCs w:val="22"/>
        </w:rPr>
        <w:t>The Numismatics business designs, manufactures and sells collectible coins and medals to a loyal customer base in Canada and around the world. The Mint’s global leadership in the art and science of minting is consistently recognized with prestigious international awards. This recognition is largely earned by innovative technology enhancements such as glow in the dark, selective plating and vibrant colour that allow the Mint to create unique and compelling products. The Mint sells numismatic products through its e-commerce platform and its Ottawa and Winnipeg boutiques, as well as dealers and partners both domestically and internationally.</w:t>
      </w:r>
    </w:p>
    <w:p w14:paraId="5E48222F" w14:textId="77777777" w:rsidR="0034206B" w:rsidRPr="00222864" w:rsidRDefault="0034206B" w:rsidP="0034206B">
      <w:pPr>
        <w:spacing w:before="100" w:beforeAutospacing="1" w:after="100" w:afterAutospacing="1"/>
        <w:rPr>
          <w:rFonts w:ascii="Arial" w:hAnsi="Arial" w:cs="Arial"/>
          <w:b/>
          <w:sz w:val="22"/>
          <w:szCs w:val="22"/>
          <w:lang w:val="en-CA"/>
        </w:rPr>
      </w:pPr>
      <w:r w:rsidRPr="00222864">
        <w:rPr>
          <w:rFonts w:ascii="Arial" w:hAnsi="Arial" w:cs="Arial"/>
          <w:b/>
          <w:sz w:val="22"/>
          <w:szCs w:val="22"/>
          <w:lang w:val="en-CA"/>
        </w:rPr>
        <w:t xml:space="preserve">SIGNIFICANT CORPORATE EVENTS </w:t>
      </w:r>
    </w:p>
    <w:p w14:paraId="105443C9" w14:textId="77777777" w:rsidR="0034206B" w:rsidRPr="00222864" w:rsidRDefault="0034206B" w:rsidP="0034206B">
      <w:pPr>
        <w:spacing w:before="100" w:beforeAutospacing="1" w:after="100" w:afterAutospacing="1"/>
        <w:rPr>
          <w:rFonts w:ascii="Arial" w:hAnsi="Arial" w:cs="Arial"/>
          <w:color w:val="FF0000"/>
          <w:sz w:val="22"/>
          <w:lang w:val="en-CA"/>
        </w:rPr>
      </w:pPr>
      <w:r w:rsidRPr="00222864">
        <w:rPr>
          <w:rFonts w:ascii="Arial" w:hAnsi="Arial" w:cs="Arial"/>
          <w:b/>
          <w:sz w:val="22"/>
          <w:lang w:val="en-CA"/>
        </w:rPr>
        <w:t>Appointments to the Board of Directors</w:t>
      </w:r>
    </w:p>
    <w:p w14:paraId="09D76865" w14:textId="1A19D4ED" w:rsidR="00C836D8" w:rsidRPr="00222864" w:rsidRDefault="0034206B" w:rsidP="0034206B">
      <w:pPr>
        <w:rPr>
          <w:rFonts w:ascii="Arial" w:hAnsi="Arial" w:cs="Arial"/>
          <w:b/>
          <w:sz w:val="22"/>
          <w:lang w:val="en-CA"/>
        </w:rPr>
      </w:pPr>
      <w:r w:rsidRPr="00222864">
        <w:rPr>
          <w:rFonts w:ascii="Arial" w:hAnsi="Arial" w:cs="Arial"/>
          <w:sz w:val="22"/>
          <w:lang w:val="en-CA"/>
        </w:rPr>
        <w:t>On June 5, 2019, the Honourable Bill Morneau, Minister of Finance announced the appointments of Pina Melchionna and Barry Rivelis to the Mint’s Board of Directors.  Ms. Melchionna’s appointment is effective as of June 2, 2019 and Mr. Rivelis’ appointment is effective as of July 1, 2019.  These appointments are for a four-year term.</w:t>
      </w:r>
    </w:p>
    <w:p w14:paraId="4B8280B9" w14:textId="6C0A3F9E" w:rsidR="0034206B" w:rsidRPr="00222864" w:rsidRDefault="0034206B" w:rsidP="0034206B">
      <w:pPr>
        <w:rPr>
          <w:rFonts w:ascii="Arial" w:hAnsi="Arial" w:cs="Arial"/>
          <w:b/>
          <w:sz w:val="22"/>
          <w:lang w:val="en-CA"/>
        </w:rPr>
      </w:pPr>
      <w:r w:rsidRPr="00222864">
        <w:rPr>
          <w:rFonts w:ascii="Arial" w:hAnsi="Arial" w:cs="Arial"/>
          <w:b/>
          <w:sz w:val="22"/>
          <w:lang w:val="en-CA"/>
        </w:rPr>
        <w:lastRenderedPageBreak/>
        <w:t>Canada’s top 50 corporate citizens</w:t>
      </w:r>
    </w:p>
    <w:p w14:paraId="6891088E" w14:textId="18A2056F" w:rsidR="0034206B" w:rsidRPr="00222864" w:rsidRDefault="0034206B" w:rsidP="00BC54BC">
      <w:pPr>
        <w:spacing w:before="100" w:beforeAutospacing="1" w:after="100" w:afterAutospacing="1"/>
        <w:jc w:val="both"/>
        <w:rPr>
          <w:rFonts w:ascii="Arial" w:hAnsi="Arial" w:cs="Arial"/>
          <w:sz w:val="22"/>
          <w:szCs w:val="22"/>
          <w:lang w:val="en-CA"/>
        </w:rPr>
      </w:pPr>
      <w:r w:rsidRPr="00222864">
        <w:rPr>
          <w:rFonts w:ascii="Arial" w:hAnsi="Arial" w:cs="Arial"/>
          <w:sz w:val="22"/>
          <w:szCs w:val="22"/>
        </w:rPr>
        <w:t xml:space="preserve">For the second year in a row, </w:t>
      </w:r>
      <w:r w:rsidR="00C836D8" w:rsidRPr="00222864">
        <w:rPr>
          <w:rFonts w:ascii="Arial" w:hAnsi="Arial" w:cs="Arial"/>
          <w:sz w:val="22"/>
          <w:szCs w:val="22"/>
        </w:rPr>
        <w:t>on June 4,</w:t>
      </w:r>
      <w:r w:rsidR="00F43EA7" w:rsidRPr="00222864">
        <w:rPr>
          <w:rFonts w:ascii="Arial" w:hAnsi="Arial" w:cs="Arial"/>
          <w:sz w:val="22"/>
          <w:szCs w:val="22"/>
        </w:rPr>
        <w:t xml:space="preserve"> </w:t>
      </w:r>
      <w:r w:rsidR="00C836D8" w:rsidRPr="00222864">
        <w:rPr>
          <w:rFonts w:ascii="Arial" w:hAnsi="Arial" w:cs="Arial"/>
          <w:sz w:val="22"/>
          <w:szCs w:val="22"/>
        </w:rPr>
        <w:t xml:space="preserve">2019, </w:t>
      </w:r>
      <w:r w:rsidRPr="00222864">
        <w:rPr>
          <w:rFonts w:ascii="Arial" w:hAnsi="Arial" w:cs="Arial"/>
          <w:sz w:val="22"/>
          <w:szCs w:val="22"/>
        </w:rPr>
        <w:t>Corporate Knights has named the Royal Canadian Mint one of the Best 50 Corporate Citizens in Canada.  The Mint achieved this ranking for its safety record, superior diversity at the Board and executive levels, as well as its leadership and excellence in energy, carbon and waste productivity.</w:t>
      </w:r>
    </w:p>
    <w:p w14:paraId="1F021724" w14:textId="77777777" w:rsidR="0034206B" w:rsidRPr="00222864" w:rsidRDefault="0034206B" w:rsidP="0034206B">
      <w:pPr>
        <w:spacing w:before="100" w:beforeAutospacing="1" w:after="100" w:afterAutospacing="1"/>
        <w:rPr>
          <w:rFonts w:ascii="Arial" w:hAnsi="Arial" w:cs="Arial"/>
          <w:b/>
          <w:sz w:val="22"/>
          <w:szCs w:val="22"/>
        </w:rPr>
      </w:pPr>
      <w:r w:rsidRPr="00222864">
        <w:rPr>
          <w:rFonts w:ascii="Arial" w:hAnsi="Arial" w:cs="Arial"/>
          <w:b/>
          <w:sz w:val="22"/>
          <w:szCs w:val="22"/>
        </w:rPr>
        <w:t>Bill C-58</w:t>
      </w:r>
    </w:p>
    <w:p w14:paraId="2E3E749B" w14:textId="77777777" w:rsidR="0034206B" w:rsidRPr="00222864" w:rsidRDefault="0034206B" w:rsidP="00BC54BC">
      <w:pPr>
        <w:jc w:val="both"/>
        <w:rPr>
          <w:rFonts w:ascii="Arial" w:hAnsi="Arial" w:cs="Arial"/>
          <w:b/>
          <w:sz w:val="22"/>
          <w:szCs w:val="22"/>
        </w:rPr>
      </w:pPr>
      <w:r w:rsidRPr="00222864">
        <w:rPr>
          <w:rFonts w:ascii="Arial" w:hAnsi="Arial" w:cs="Arial"/>
          <w:sz w:val="22"/>
          <w:szCs w:val="22"/>
        </w:rPr>
        <w:t xml:space="preserve">Bill C-58, </w:t>
      </w:r>
      <w:r w:rsidRPr="00222864">
        <w:rPr>
          <w:rFonts w:ascii="Arial" w:hAnsi="Arial" w:cs="Arial"/>
          <w:i/>
          <w:iCs/>
          <w:sz w:val="22"/>
          <w:szCs w:val="22"/>
        </w:rPr>
        <w:t>An</w:t>
      </w:r>
      <w:r w:rsidRPr="00222864">
        <w:rPr>
          <w:rFonts w:ascii="Arial" w:hAnsi="Arial" w:cs="Arial"/>
          <w:sz w:val="22"/>
          <w:szCs w:val="22"/>
        </w:rPr>
        <w:t xml:space="preserve"> </w:t>
      </w:r>
      <w:r w:rsidRPr="00222864">
        <w:rPr>
          <w:rFonts w:ascii="Arial" w:hAnsi="Arial" w:cs="Arial"/>
          <w:i/>
          <w:iCs/>
          <w:sz w:val="22"/>
          <w:szCs w:val="22"/>
        </w:rPr>
        <w:t>Act to amend the Access to Information Act and the Privacy Act and to make consequential amendments to other Acts</w:t>
      </w:r>
      <w:r w:rsidRPr="00222864">
        <w:rPr>
          <w:rFonts w:ascii="Arial" w:hAnsi="Arial" w:cs="Arial"/>
          <w:sz w:val="22"/>
          <w:szCs w:val="22"/>
        </w:rPr>
        <w:t xml:space="preserve"> received Royal Assent on June 21, 2019, bringing into force important improvements to the openness and transparency of government. The Mint is currently evaluating this new legislation and determining whether any changes are required to its current processes and disclosures.</w:t>
      </w:r>
    </w:p>
    <w:p w14:paraId="2D0C1E73" w14:textId="77777777" w:rsidR="0034206B" w:rsidRPr="00222864" w:rsidRDefault="0034206B" w:rsidP="0034206B">
      <w:pPr>
        <w:spacing w:before="100" w:beforeAutospacing="1" w:after="100" w:afterAutospacing="1"/>
        <w:rPr>
          <w:rFonts w:ascii="Arial" w:hAnsi="Arial" w:cs="Arial"/>
          <w:b/>
          <w:sz w:val="22"/>
          <w:szCs w:val="22"/>
        </w:rPr>
      </w:pPr>
      <w:r w:rsidRPr="00222864">
        <w:rPr>
          <w:rFonts w:ascii="Arial" w:hAnsi="Arial" w:cs="Arial"/>
          <w:b/>
          <w:sz w:val="22"/>
          <w:szCs w:val="22"/>
        </w:rPr>
        <w:t>Organizational update</w:t>
      </w:r>
    </w:p>
    <w:p w14:paraId="44F8E7D6" w14:textId="164D4698" w:rsidR="0034206B" w:rsidRPr="00222864" w:rsidRDefault="0034206B" w:rsidP="00BC54BC">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The Mint appointed its first Chief Commercial Officer, Tom Froggatt. </w:t>
      </w:r>
      <w:r w:rsidRPr="00222864">
        <w:rPr>
          <w:rFonts w:ascii="Arial" w:hAnsi="Arial" w:cs="Arial"/>
          <w:color w:val="000000"/>
          <w:sz w:val="22"/>
          <w:szCs w:val="22"/>
        </w:rPr>
        <w:t>As part of the Mint’s Numismatics strategy review process, Mr. Froggatt will take over the merged positions of V</w:t>
      </w:r>
      <w:r w:rsidR="001D0549" w:rsidRPr="00222864">
        <w:rPr>
          <w:rFonts w:ascii="Arial" w:hAnsi="Arial" w:cs="Arial"/>
          <w:color w:val="000000"/>
          <w:sz w:val="22"/>
          <w:szCs w:val="22"/>
        </w:rPr>
        <w:t xml:space="preserve">ice </w:t>
      </w:r>
      <w:r w:rsidRPr="00222864">
        <w:rPr>
          <w:rFonts w:ascii="Arial" w:hAnsi="Arial" w:cs="Arial"/>
          <w:color w:val="000000"/>
          <w:sz w:val="22"/>
          <w:szCs w:val="22"/>
        </w:rPr>
        <w:t>P</w:t>
      </w:r>
      <w:r w:rsidR="001D0549" w:rsidRPr="00222864">
        <w:rPr>
          <w:rFonts w:ascii="Arial" w:hAnsi="Arial" w:cs="Arial"/>
          <w:color w:val="000000"/>
          <w:sz w:val="22"/>
          <w:szCs w:val="22"/>
        </w:rPr>
        <w:t>resident</w:t>
      </w:r>
      <w:r w:rsidR="00E611B9" w:rsidRPr="00222864">
        <w:rPr>
          <w:rFonts w:ascii="Arial" w:hAnsi="Arial" w:cs="Arial"/>
          <w:color w:val="000000"/>
          <w:sz w:val="22"/>
          <w:szCs w:val="22"/>
        </w:rPr>
        <w:t>,</w:t>
      </w:r>
      <w:r w:rsidRPr="00222864">
        <w:rPr>
          <w:rFonts w:ascii="Arial" w:hAnsi="Arial" w:cs="Arial"/>
          <w:color w:val="000000"/>
          <w:sz w:val="22"/>
          <w:szCs w:val="22"/>
        </w:rPr>
        <w:t xml:space="preserve"> Marketing and V</w:t>
      </w:r>
      <w:r w:rsidR="001D0549" w:rsidRPr="00222864">
        <w:rPr>
          <w:rFonts w:ascii="Arial" w:hAnsi="Arial" w:cs="Arial"/>
          <w:color w:val="000000"/>
          <w:sz w:val="22"/>
          <w:szCs w:val="22"/>
        </w:rPr>
        <w:t xml:space="preserve">ice </w:t>
      </w:r>
      <w:r w:rsidRPr="00222864">
        <w:rPr>
          <w:rFonts w:ascii="Arial" w:hAnsi="Arial" w:cs="Arial"/>
          <w:color w:val="000000"/>
          <w:sz w:val="22"/>
          <w:szCs w:val="22"/>
        </w:rPr>
        <w:t>P</w:t>
      </w:r>
      <w:r w:rsidR="001D0549" w:rsidRPr="00222864">
        <w:rPr>
          <w:rFonts w:ascii="Arial" w:hAnsi="Arial" w:cs="Arial"/>
          <w:color w:val="000000"/>
          <w:sz w:val="22"/>
          <w:szCs w:val="22"/>
        </w:rPr>
        <w:t>resident</w:t>
      </w:r>
      <w:r w:rsidR="00E611B9" w:rsidRPr="00222864">
        <w:rPr>
          <w:rFonts w:ascii="Arial" w:hAnsi="Arial" w:cs="Arial"/>
          <w:color w:val="000000"/>
          <w:sz w:val="22"/>
          <w:szCs w:val="22"/>
        </w:rPr>
        <w:t>,</w:t>
      </w:r>
      <w:r w:rsidRPr="00222864">
        <w:rPr>
          <w:rFonts w:ascii="Arial" w:hAnsi="Arial" w:cs="Arial"/>
          <w:color w:val="000000"/>
          <w:sz w:val="22"/>
          <w:szCs w:val="22"/>
        </w:rPr>
        <w:t xml:space="preserve"> Sales a</w:t>
      </w:r>
      <w:r w:rsidRPr="00222864">
        <w:rPr>
          <w:rFonts w:ascii="Arial" w:hAnsi="Arial" w:cs="Arial"/>
          <w:sz w:val="22"/>
          <w:szCs w:val="22"/>
          <w:lang w:val="en-CA"/>
        </w:rPr>
        <w:t>s of August 12</w:t>
      </w:r>
      <w:r w:rsidR="001D0549" w:rsidRPr="00222864">
        <w:rPr>
          <w:rFonts w:ascii="Arial" w:hAnsi="Arial" w:cs="Arial"/>
          <w:sz w:val="22"/>
          <w:szCs w:val="22"/>
          <w:lang w:val="en-CA"/>
        </w:rPr>
        <w:t>, 2019</w:t>
      </w:r>
      <w:r w:rsidRPr="00222864">
        <w:rPr>
          <w:rFonts w:ascii="Arial" w:hAnsi="Arial" w:cs="Arial"/>
          <w:sz w:val="22"/>
          <w:szCs w:val="22"/>
          <w:lang w:val="en-CA"/>
        </w:rPr>
        <w:t xml:space="preserve">.   </w:t>
      </w:r>
    </w:p>
    <w:p w14:paraId="1824E029" w14:textId="77777777" w:rsidR="0034206B" w:rsidRPr="00222864" w:rsidRDefault="0034206B" w:rsidP="0034206B">
      <w:pPr>
        <w:spacing w:before="100" w:beforeAutospacing="1" w:after="100" w:afterAutospacing="1"/>
        <w:rPr>
          <w:rFonts w:ascii="Arial" w:hAnsi="Arial" w:cs="Arial"/>
          <w:b/>
          <w:sz w:val="22"/>
          <w:szCs w:val="22"/>
          <w:lang w:val="en-CA"/>
        </w:rPr>
      </w:pPr>
      <w:r w:rsidRPr="00222864">
        <w:rPr>
          <w:rFonts w:ascii="Arial" w:hAnsi="Arial" w:cs="Arial"/>
          <w:b/>
          <w:sz w:val="22"/>
          <w:szCs w:val="22"/>
          <w:lang w:val="en-CA"/>
        </w:rPr>
        <w:t>OPERATING HIGHLIGHTS AND ANALYSIS OF RESULTS</w:t>
      </w:r>
    </w:p>
    <w:p w14:paraId="59B83346" w14:textId="77777777" w:rsidR="0034206B" w:rsidRPr="00222864" w:rsidRDefault="0034206B" w:rsidP="0034206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To achieve its objectives, the Mint strives to continually improve profitability through prudent financial management and efficient operations. The Mint measures its performance as an integrated business and overhead costs are allocated to each program and business.  The metrics below are meaningful to customers, business partners and employees and allow the Mint to monitor its capacity to improve performance and create value for its shareholder and for Canada.</w:t>
      </w:r>
    </w:p>
    <w:p w14:paraId="0A93EEFB" w14:textId="77777777" w:rsidR="0034206B" w:rsidRPr="00222864" w:rsidRDefault="0034206B" w:rsidP="0034206B">
      <w:pPr>
        <w:rPr>
          <w:rFonts w:ascii="Arial" w:hAnsi="Arial" w:cs="Arial"/>
          <w:sz w:val="22"/>
          <w:szCs w:val="22"/>
          <w:lang w:val="en-CA"/>
        </w:rPr>
      </w:pPr>
      <w:r w:rsidRPr="00222864">
        <w:rPr>
          <w:rFonts w:ascii="Arial" w:hAnsi="Arial" w:cs="Arial"/>
          <w:sz w:val="22"/>
          <w:szCs w:val="22"/>
          <w:lang w:val="en-CA"/>
        </w:rPr>
        <w:br w:type="page"/>
      </w:r>
    </w:p>
    <w:tbl>
      <w:tblPr>
        <w:tblW w:w="9540" w:type="dxa"/>
        <w:tblLayout w:type="fixed"/>
        <w:tblCellMar>
          <w:left w:w="43" w:type="dxa"/>
          <w:right w:w="0" w:type="dxa"/>
        </w:tblCellMar>
        <w:tblLook w:val="04A0" w:firstRow="1" w:lastRow="0" w:firstColumn="1" w:lastColumn="0" w:noHBand="0" w:noVBand="1"/>
      </w:tblPr>
      <w:tblGrid>
        <w:gridCol w:w="1980"/>
        <w:gridCol w:w="270"/>
        <w:gridCol w:w="810"/>
        <w:gridCol w:w="270"/>
        <w:gridCol w:w="720"/>
        <w:gridCol w:w="180"/>
        <w:gridCol w:w="630"/>
        <w:gridCol w:w="720"/>
        <w:gridCol w:w="360"/>
        <w:gridCol w:w="810"/>
        <w:gridCol w:w="360"/>
        <w:gridCol w:w="720"/>
        <w:gridCol w:w="180"/>
        <w:gridCol w:w="720"/>
        <w:gridCol w:w="810"/>
      </w:tblGrid>
      <w:tr w:rsidR="0034206B" w:rsidRPr="00222864" w14:paraId="6AB62350" w14:textId="77777777" w:rsidTr="00A872D4">
        <w:trPr>
          <w:trHeight w:val="317"/>
        </w:trPr>
        <w:tc>
          <w:tcPr>
            <w:tcW w:w="1980" w:type="dxa"/>
            <w:tcBorders>
              <w:top w:val="single" w:sz="12" w:space="0" w:color="BA9427"/>
              <w:left w:val="nil"/>
              <w:right w:val="nil"/>
            </w:tcBorders>
            <w:shd w:val="clear" w:color="auto" w:fill="auto"/>
            <w:noWrap/>
            <w:vAlign w:val="bottom"/>
            <w:hideMark/>
          </w:tcPr>
          <w:p w14:paraId="6843D1E5" w14:textId="77777777" w:rsidR="0034206B" w:rsidRPr="00222864" w:rsidRDefault="0034206B" w:rsidP="00A872D4">
            <w:pPr>
              <w:spacing w:before="0" w:after="0"/>
              <w:jc w:val="both"/>
              <w:rPr>
                <w:rFonts w:ascii="Arial" w:eastAsia="Times New Roman" w:hAnsi="Arial" w:cs="Arial"/>
                <w:color w:val="000000"/>
                <w:sz w:val="18"/>
                <w:szCs w:val="18"/>
                <w:lang w:val="en-CA" w:bidi="ar-SA"/>
              </w:rPr>
            </w:pPr>
          </w:p>
        </w:tc>
        <w:tc>
          <w:tcPr>
            <w:tcW w:w="3600" w:type="dxa"/>
            <w:gridSpan w:val="7"/>
            <w:tcBorders>
              <w:top w:val="single" w:sz="12" w:space="0" w:color="BA9427"/>
              <w:left w:val="nil"/>
              <w:bottom w:val="single" w:sz="4" w:space="0" w:color="BA9427"/>
              <w:right w:val="nil"/>
            </w:tcBorders>
            <w:vAlign w:val="center"/>
          </w:tcPr>
          <w:p w14:paraId="0CD83FAC" w14:textId="77777777" w:rsidR="0034206B" w:rsidRPr="00222864" w:rsidRDefault="0034206B" w:rsidP="00A872D4">
            <w:pPr>
              <w:spacing w:before="0" w:after="0"/>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13 weeks ended</w:t>
            </w:r>
          </w:p>
        </w:tc>
        <w:tc>
          <w:tcPr>
            <w:tcW w:w="3960" w:type="dxa"/>
            <w:gridSpan w:val="7"/>
            <w:tcBorders>
              <w:top w:val="single" w:sz="12" w:space="0" w:color="BA9427"/>
              <w:left w:val="nil"/>
              <w:bottom w:val="single" w:sz="4" w:space="0" w:color="BA9427"/>
              <w:right w:val="nil"/>
            </w:tcBorders>
            <w:vAlign w:val="center"/>
          </w:tcPr>
          <w:p w14:paraId="5F0F582A" w14:textId="77777777" w:rsidR="0034206B" w:rsidRPr="00222864" w:rsidRDefault="0034206B" w:rsidP="00A872D4">
            <w:pPr>
              <w:spacing w:before="0" w:after="0"/>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26 weeks ended</w:t>
            </w:r>
          </w:p>
        </w:tc>
      </w:tr>
      <w:tr w:rsidR="0034206B" w:rsidRPr="00222864" w14:paraId="73903300" w14:textId="77777777" w:rsidTr="00A872D4">
        <w:trPr>
          <w:trHeight w:val="327"/>
        </w:trPr>
        <w:tc>
          <w:tcPr>
            <w:tcW w:w="1980" w:type="dxa"/>
            <w:tcBorders>
              <w:left w:val="nil"/>
              <w:bottom w:val="single" w:sz="4" w:space="0" w:color="BA9427"/>
              <w:right w:val="nil"/>
            </w:tcBorders>
            <w:shd w:val="clear" w:color="auto" w:fill="auto"/>
            <w:noWrap/>
            <w:vAlign w:val="bottom"/>
            <w:hideMark/>
          </w:tcPr>
          <w:p w14:paraId="6875AF05" w14:textId="77777777" w:rsidR="0034206B" w:rsidRPr="00222864" w:rsidRDefault="0034206B" w:rsidP="00A872D4">
            <w:pPr>
              <w:spacing w:before="0" w:after="0"/>
              <w:jc w:val="both"/>
              <w:rPr>
                <w:rFonts w:ascii="Arial" w:eastAsia="Times New Roman" w:hAnsi="Arial" w:cs="Arial"/>
                <w:color w:val="000000"/>
                <w:sz w:val="18"/>
                <w:szCs w:val="18"/>
                <w:lang w:val="en-CA" w:bidi="ar-SA"/>
              </w:rPr>
            </w:pPr>
          </w:p>
        </w:tc>
        <w:tc>
          <w:tcPr>
            <w:tcW w:w="1080" w:type="dxa"/>
            <w:gridSpan w:val="2"/>
            <w:tcBorders>
              <w:top w:val="single" w:sz="4" w:space="0" w:color="BA9427"/>
              <w:left w:val="nil"/>
              <w:bottom w:val="single" w:sz="4" w:space="0" w:color="BA9427"/>
              <w:right w:val="nil"/>
            </w:tcBorders>
            <w:tcMar>
              <w:right w:w="28" w:type="dxa"/>
            </w:tcMar>
            <w:vAlign w:val="bottom"/>
          </w:tcPr>
          <w:p w14:paraId="05C82F6F" w14:textId="77777777" w:rsidR="0034206B" w:rsidRPr="00222864" w:rsidRDefault="0034206B" w:rsidP="00A872D4">
            <w:pPr>
              <w:spacing w:before="0" w:after="0"/>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990" w:type="dxa"/>
            <w:gridSpan w:val="2"/>
            <w:tcBorders>
              <w:top w:val="single" w:sz="4" w:space="0" w:color="BA9427"/>
              <w:left w:val="nil"/>
              <w:bottom w:val="single" w:sz="4" w:space="0" w:color="BA9427"/>
              <w:right w:val="nil"/>
            </w:tcBorders>
            <w:tcMar>
              <w:right w:w="28" w:type="dxa"/>
            </w:tcMar>
            <w:vAlign w:val="bottom"/>
          </w:tcPr>
          <w:p w14:paraId="6BD055EA"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810" w:type="dxa"/>
            <w:gridSpan w:val="2"/>
            <w:tcBorders>
              <w:top w:val="single" w:sz="4" w:space="0" w:color="BA9427"/>
              <w:left w:val="nil"/>
              <w:bottom w:val="single" w:sz="4" w:space="0" w:color="BA9427"/>
              <w:right w:val="nil"/>
            </w:tcBorders>
            <w:tcMar>
              <w:right w:w="28" w:type="dxa"/>
            </w:tcMar>
            <w:vAlign w:val="bottom"/>
          </w:tcPr>
          <w:p w14:paraId="327CF2BC"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720" w:type="dxa"/>
            <w:tcBorders>
              <w:top w:val="single" w:sz="4" w:space="0" w:color="BA9427"/>
              <w:left w:val="nil"/>
              <w:bottom w:val="single" w:sz="4" w:space="0" w:color="BA9427"/>
              <w:right w:val="nil"/>
            </w:tcBorders>
            <w:shd w:val="clear" w:color="auto" w:fill="auto"/>
            <w:noWrap/>
            <w:tcMar>
              <w:right w:w="28" w:type="dxa"/>
            </w:tcMar>
            <w:vAlign w:val="bottom"/>
            <w:hideMark/>
          </w:tcPr>
          <w:p w14:paraId="7E78F288"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1170" w:type="dxa"/>
            <w:gridSpan w:val="2"/>
            <w:tcBorders>
              <w:top w:val="single" w:sz="4" w:space="0" w:color="BA9427"/>
              <w:left w:val="nil"/>
              <w:bottom w:val="single" w:sz="4" w:space="0" w:color="BA9427"/>
              <w:right w:val="nil"/>
            </w:tcBorders>
            <w:tcMar>
              <w:right w:w="28" w:type="dxa"/>
            </w:tcMar>
            <w:vAlign w:val="bottom"/>
          </w:tcPr>
          <w:p w14:paraId="00FD3C41" w14:textId="77777777" w:rsidR="0034206B" w:rsidRPr="00222864" w:rsidRDefault="0034206B" w:rsidP="00A872D4">
            <w:pPr>
              <w:spacing w:before="0" w:after="0"/>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1080" w:type="dxa"/>
            <w:gridSpan w:val="2"/>
            <w:tcBorders>
              <w:top w:val="single" w:sz="4" w:space="0" w:color="BA9427"/>
              <w:left w:val="nil"/>
              <w:bottom w:val="single" w:sz="4" w:space="0" w:color="BA9427"/>
              <w:right w:val="nil"/>
            </w:tcBorders>
            <w:tcMar>
              <w:right w:w="28" w:type="dxa"/>
            </w:tcMar>
            <w:vAlign w:val="bottom"/>
          </w:tcPr>
          <w:p w14:paraId="0DFD2C02"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900" w:type="dxa"/>
            <w:gridSpan w:val="2"/>
            <w:tcBorders>
              <w:top w:val="single" w:sz="4" w:space="0" w:color="BA9427"/>
              <w:left w:val="nil"/>
              <w:bottom w:val="single" w:sz="4" w:space="0" w:color="BA9427"/>
              <w:right w:val="nil"/>
            </w:tcBorders>
            <w:tcMar>
              <w:right w:w="28" w:type="dxa"/>
            </w:tcMar>
            <w:vAlign w:val="bottom"/>
          </w:tcPr>
          <w:p w14:paraId="448E0A84"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810" w:type="dxa"/>
            <w:tcBorders>
              <w:top w:val="single" w:sz="4" w:space="0" w:color="BA9427"/>
              <w:left w:val="nil"/>
              <w:bottom w:val="single" w:sz="4" w:space="0" w:color="BA9427"/>
              <w:right w:val="nil"/>
            </w:tcBorders>
            <w:tcMar>
              <w:right w:w="28" w:type="dxa"/>
            </w:tcMar>
            <w:vAlign w:val="bottom"/>
          </w:tcPr>
          <w:p w14:paraId="18363B5E"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r>
      <w:tr w:rsidR="0034206B" w:rsidRPr="00222864" w14:paraId="41D88067" w14:textId="77777777" w:rsidTr="00A872D4">
        <w:trPr>
          <w:trHeight w:val="317"/>
        </w:trPr>
        <w:tc>
          <w:tcPr>
            <w:tcW w:w="1980" w:type="dxa"/>
            <w:tcBorders>
              <w:top w:val="single" w:sz="4" w:space="0" w:color="BA9427"/>
              <w:left w:val="nil"/>
              <w:bottom w:val="nil"/>
              <w:right w:val="nil"/>
            </w:tcBorders>
            <w:shd w:val="clear" w:color="auto" w:fill="auto"/>
            <w:noWrap/>
            <w:tcMar>
              <w:left w:w="28" w:type="dxa"/>
            </w:tcMar>
            <w:vAlign w:val="bottom"/>
            <w:hideMark/>
          </w:tcPr>
          <w:p w14:paraId="7E018D7E" w14:textId="77777777" w:rsidR="0034206B" w:rsidRPr="00222864" w:rsidRDefault="0034206B" w:rsidP="00A872D4">
            <w:pPr>
              <w:spacing w:before="0" w:after="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Revenue</w:t>
            </w:r>
          </w:p>
        </w:tc>
        <w:tc>
          <w:tcPr>
            <w:tcW w:w="270" w:type="dxa"/>
            <w:tcBorders>
              <w:top w:val="single" w:sz="4" w:space="0" w:color="BA9427"/>
              <w:left w:val="nil"/>
              <w:bottom w:val="nil"/>
              <w:right w:val="nil"/>
            </w:tcBorders>
            <w:tcMar>
              <w:right w:w="28" w:type="dxa"/>
            </w:tcMar>
            <w:vAlign w:val="bottom"/>
          </w:tcPr>
          <w:p w14:paraId="1C9E1CC7" w14:textId="77777777" w:rsidR="0034206B" w:rsidRPr="00222864" w:rsidRDefault="0034206B" w:rsidP="00A872D4">
            <w:pPr>
              <w:spacing w:before="0" w:after="0"/>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w:t>
            </w:r>
          </w:p>
        </w:tc>
        <w:tc>
          <w:tcPr>
            <w:tcW w:w="810" w:type="dxa"/>
            <w:tcBorders>
              <w:top w:val="single" w:sz="4" w:space="0" w:color="BA9427"/>
              <w:left w:val="nil"/>
              <w:bottom w:val="nil"/>
              <w:right w:val="nil"/>
            </w:tcBorders>
            <w:shd w:val="clear" w:color="auto" w:fill="auto"/>
            <w:noWrap/>
            <w:tcMar>
              <w:right w:w="28" w:type="dxa"/>
            </w:tcMar>
            <w:vAlign w:val="bottom"/>
          </w:tcPr>
          <w:p w14:paraId="78C2B776" w14:textId="77777777" w:rsidR="0034206B" w:rsidRPr="00222864" w:rsidRDefault="0034206B" w:rsidP="00A872D4">
            <w:pPr>
              <w:spacing w:before="0" w:after="0"/>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278.4</w:t>
            </w:r>
          </w:p>
        </w:tc>
        <w:tc>
          <w:tcPr>
            <w:tcW w:w="270" w:type="dxa"/>
            <w:tcBorders>
              <w:top w:val="single" w:sz="4" w:space="0" w:color="BA9427"/>
              <w:left w:val="nil"/>
              <w:bottom w:val="nil"/>
              <w:right w:val="nil"/>
            </w:tcBorders>
            <w:tcMar>
              <w:right w:w="28" w:type="dxa"/>
            </w:tcMar>
            <w:vAlign w:val="bottom"/>
          </w:tcPr>
          <w:p w14:paraId="61051A68"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720" w:type="dxa"/>
            <w:tcBorders>
              <w:top w:val="single" w:sz="4" w:space="0" w:color="BA9427"/>
              <w:left w:val="nil"/>
              <w:bottom w:val="nil"/>
              <w:right w:val="nil"/>
            </w:tcBorders>
            <w:shd w:val="clear" w:color="auto" w:fill="auto"/>
            <w:noWrap/>
            <w:tcMar>
              <w:right w:w="28" w:type="dxa"/>
            </w:tcMar>
            <w:vAlign w:val="bottom"/>
            <w:hideMark/>
          </w:tcPr>
          <w:p w14:paraId="1BD30164"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260.7</w:t>
            </w:r>
          </w:p>
        </w:tc>
        <w:tc>
          <w:tcPr>
            <w:tcW w:w="180" w:type="dxa"/>
            <w:tcBorders>
              <w:top w:val="single" w:sz="4" w:space="0" w:color="BA9427"/>
              <w:left w:val="nil"/>
              <w:bottom w:val="nil"/>
              <w:right w:val="nil"/>
            </w:tcBorders>
            <w:tcMar>
              <w:right w:w="28" w:type="dxa"/>
            </w:tcMar>
            <w:vAlign w:val="bottom"/>
          </w:tcPr>
          <w:p w14:paraId="08E92B9A"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630" w:type="dxa"/>
            <w:tcBorders>
              <w:top w:val="single" w:sz="4" w:space="0" w:color="BA9427"/>
              <w:left w:val="nil"/>
              <w:bottom w:val="nil"/>
              <w:right w:val="nil"/>
            </w:tcBorders>
            <w:shd w:val="clear" w:color="auto" w:fill="auto"/>
            <w:noWrap/>
            <w:tcMar>
              <w:right w:w="28" w:type="dxa"/>
            </w:tcMar>
            <w:vAlign w:val="bottom"/>
          </w:tcPr>
          <w:p w14:paraId="743A775A"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17.7</w:t>
            </w:r>
          </w:p>
        </w:tc>
        <w:tc>
          <w:tcPr>
            <w:tcW w:w="720" w:type="dxa"/>
            <w:tcBorders>
              <w:top w:val="single" w:sz="4" w:space="0" w:color="BA9427"/>
              <w:left w:val="nil"/>
              <w:bottom w:val="nil"/>
              <w:right w:val="nil"/>
            </w:tcBorders>
            <w:shd w:val="clear" w:color="auto" w:fill="auto"/>
            <w:noWrap/>
            <w:tcMar>
              <w:right w:w="28" w:type="dxa"/>
            </w:tcMar>
            <w:vAlign w:val="bottom"/>
          </w:tcPr>
          <w:p w14:paraId="0201B1AF"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7</w:t>
            </w:r>
          </w:p>
        </w:tc>
        <w:tc>
          <w:tcPr>
            <w:tcW w:w="360" w:type="dxa"/>
            <w:tcBorders>
              <w:top w:val="single" w:sz="4" w:space="0" w:color="BA9427"/>
              <w:left w:val="nil"/>
              <w:bottom w:val="nil"/>
              <w:right w:val="nil"/>
            </w:tcBorders>
            <w:tcMar>
              <w:right w:w="28" w:type="dxa"/>
            </w:tcMar>
            <w:vAlign w:val="bottom"/>
          </w:tcPr>
          <w:p w14:paraId="160A2EF7"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b/>
                <w:color w:val="000000"/>
                <w:sz w:val="18"/>
                <w:szCs w:val="18"/>
                <w:lang w:val="en-CA" w:bidi="ar-SA"/>
              </w:rPr>
              <w:t>$</w:t>
            </w:r>
          </w:p>
        </w:tc>
        <w:tc>
          <w:tcPr>
            <w:tcW w:w="810" w:type="dxa"/>
            <w:tcBorders>
              <w:top w:val="single" w:sz="4" w:space="0" w:color="BA9427"/>
              <w:left w:val="nil"/>
              <w:bottom w:val="nil"/>
              <w:right w:val="nil"/>
            </w:tcBorders>
            <w:tcMar>
              <w:right w:w="28" w:type="dxa"/>
            </w:tcMar>
            <w:vAlign w:val="bottom"/>
          </w:tcPr>
          <w:p w14:paraId="1FB8698A"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b/>
                <w:color w:val="000000"/>
                <w:sz w:val="18"/>
                <w:szCs w:val="18"/>
                <w:lang w:val="en-CA" w:bidi="ar-SA"/>
              </w:rPr>
              <w:t>629.1</w:t>
            </w:r>
          </w:p>
        </w:tc>
        <w:tc>
          <w:tcPr>
            <w:tcW w:w="360" w:type="dxa"/>
            <w:tcBorders>
              <w:top w:val="single" w:sz="4" w:space="0" w:color="BA9427"/>
              <w:left w:val="nil"/>
              <w:bottom w:val="nil"/>
              <w:right w:val="nil"/>
            </w:tcBorders>
            <w:tcMar>
              <w:right w:w="28" w:type="dxa"/>
            </w:tcMar>
            <w:vAlign w:val="bottom"/>
          </w:tcPr>
          <w:p w14:paraId="00B59945"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720" w:type="dxa"/>
            <w:tcBorders>
              <w:top w:val="single" w:sz="4" w:space="0" w:color="BA9427"/>
              <w:left w:val="nil"/>
              <w:bottom w:val="nil"/>
              <w:right w:val="nil"/>
            </w:tcBorders>
            <w:tcMar>
              <w:right w:w="28" w:type="dxa"/>
            </w:tcMar>
            <w:vAlign w:val="bottom"/>
          </w:tcPr>
          <w:p w14:paraId="51C5A024"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601.6</w:t>
            </w:r>
          </w:p>
        </w:tc>
        <w:tc>
          <w:tcPr>
            <w:tcW w:w="180" w:type="dxa"/>
            <w:tcBorders>
              <w:top w:val="single" w:sz="4" w:space="0" w:color="BA9427"/>
              <w:left w:val="nil"/>
              <w:bottom w:val="nil"/>
              <w:right w:val="nil"/>
            </w:tcBorders>
            <w:tcMar>
              <w:right w:w="28" w:type="dxa"/>
            </w:tcMar>
            <w:vAlign w:val="bottom"/>
          </w:tcPr>
          <w:p w14:paraId="259D6823"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720" w:type="dxa"/>
            <w:tcBorders>
              <w:top w:val="single" w:sz="4" w:space="0" w:color="BA9427"/>
              <w:left w:val="nil"/>
              <w:bottom w:val="nil"/>
              <w:right w:val="nil"/>
            </w:tcBorders>
            <w:tcMar>
              <w:right w:w="28" w:type="dxa"/>
            </w:tcMar>
            <w:vAlign w:val="bottom"/>
          </w:tcPr>
          <w:p w14:paraId="22B0CA9A"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27.5</w:t>
            </w:r>
          </w:p>
        </w:tc>
        <w:tc>
          <w:tcPr>
            <w:tcW w:w="810" w:type="dxa"/>
            <w:tcBorders>
              <w:top w:val="single" w:sz="4" w:space="0" w:color="BA9427"/>
              <w:left w:val="nil"/>
              <w:bottom w:val="nil"/>
              <w:right w:val="nil"/>
            </w:tcBorders>
            <w:tcMar>
              <w:right w:w="28" w:type="dxa"/>
            </w:tcMar>
            <w:vAlign w:val="bottom"/>
          </w:tcPr>
          <w:p w14:paraId="73593F26"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w:t>
            </w:r>
          </w:p>
        </w:tc>
      </w:tr>
      <w:tr w:rsidR="0034206B" w:rsidRPr="00222864" w14:paraId="7F3019A9" w14:textId="77777777" w:rsidTr="00A872D4">
        <w:trPr>
          <w:trHeight w:val="317"/>
        </w:trPr>
        <w:tc>
          <w:tcPr>
            <w:tcW w:w="1980" w:type="dxa"/>
            <w:tcBorders>
              <w:top w:val="nil"/>
              <w:left w:val="nil"/>
              <w:bottom w:val="nil"/>
              <w:right w:val="nil"/>
            </w:tcBorders>
            <w:shd w:val="clear" w:color="auto" w:fill="auto"/>
            <w:noWrap/>
            <w:tcMar>
              <w:left w:w="28" w:type="dxa"/>
            </w:tcMar>
            <w:vAlign w:val="bottom"/>
            <w:hideMark/>
          </w:tcPr>
          <w:p w14:paraId="29C2C2F7" w14:textId="77777777" w:rsidR="0034206B" w:rsidRPr="00222864" w:rsidRDefault="0034206B" w:rsidP="00A872D4">
            <w:pPr>
              <w:spacing w:before="0" w:after="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Profit before income tax and other items</w:t>
            </w:r>
            <w:r w:rsidRPr="00222864">
              <w:rPr>
                <w:rFonts w:ascii="Arial" w:eastAsia="Times New Roman" w:hAnsi="Arial" w:cs="Arial"/>
                <w:color w:val="000000"/>
                <w:sz w:val="18"/>
                <w:szCs w:val="18"/>
                <w:vertAlign w:val="superscript"/>
                <w:lang w:val="en-CA" w:bidi="ar-SA"/>
              </w:rPr>
              <w:t>1</w:t>
            </w:r>
          </w:p>
        </w:tc>
        <w:tc>
          <w:tcPr>
            <w:tcW w:w="270" w:type="dxa"/>
            <w:tcBorders>
              <w:top w:val="nil"/>
              <w:left w:val="nil"/>
              <w:bottom w:val="nil"/>
              <w:right w:val="nil"/>
            </w:tcBorders>
            <w:tcMar>
              <w:right w:w="28" w:type="dxa"/>
            </w:tcMar>
            <w:vAlign w:val="bottom"/>
          </w:tcPr>
          <w:p w14:paraId="2FBE4583"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p>
        </w:tc>
        <w:tc>
          <w:tcPr>
            <w:tcW w:w="810" w:type="dxa"/>
            <w:tcBorders>
              <w:top w:val="nil"/>
              <w:left w:val="nil"/>
              <w:bottom w:val="nil"/>
              <w:right w:val="nil"/>
            </w:tcBorders>
            <w:shd w:val="clear" w:color="auto" w:fill="auto"/>
            <w:noWrap/>
            <w:tcMar>
              <w:right w:w="28" w:type="dxa"/>
            </w:tcMar>
            <w:vAlign w:val="bottom"/>
          </w:tcPr>
          <w:p w14:paraId="317D8CE1" w14:textId="77777777" w:rsidR="0034206B" w:rsidRPr="00222864" w:rsidRDefault="0034206B" w:rsidP="00A872D4">
            <w:pPr>
              <w:spacing w:before="0"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8.0</w:t>
            </w:r>
          </w:p>
        </w:tc>
        <w:tc>
          <w:tcPr>
            <w:tcW w:w="270" w:type="dxa"/>
            <w:tcBorders>
              <w:top w:val="nil"/>
              <w:left w:val="nil"/>
              <w:bottom w:val="nil"/>
              <w:right w:val="nil"/>
            </w:tcBorders>
            <w:tcMar>
              <w:right w:w="28" w:type="dxa"/>
            </w:tcMar>
            <w:vAlign w:val="bottom"/>
          </w:tcPr>
          <w:p w14:paraId="389268DC"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p>
        </w:tc>
        <w:tc>
          <w:tcPr>
            <w:tcW w:w="720" w:type="dxa"/>
            <w:tcBorders>
              <w:top w:val="nil"/>
              <w:left w:val="nil"/>
              <w:bottom w:val="nil"/>
              <w:right w:val="nil"/>
            </w:tcBorders>
            <w:shd w:val="clear" w:color="auto" w:fill="auto"/>
            <w:noWrap/>
            <w:tcMar>
              <w:right w:w="28" w:type="dxa"/>
            </w:tcMar>
            <w:vAlign w:val="bottom"/>
            <w:hideMark/>
          </w:tcPr>
          <w:p w14:paraId="63CD8095"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6.4</w:t>
            </w:r>
          </w:p>
        </w:tc>
        <w:tc>
          <w:tcPr>
            <w:tcW w:w="180" w:type="dxa"/>
            <w:tcBorders>
              <w:top w:val="nil"/>
              <w:left w:val="nil"/>
              <w:bottom w:val="nil"/>
              <w:right w:val="nil"/>
            </w:tcBorders>
            <w:tcMar>
              <w:right w:w="28" w:type="dxa"/>
            </w:tcMar>
            <w:vAlign w:val="bottom"/>
          </w:tcPr>
          <w:p w14:paraId="5DCACAF7"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p>
        </w:tc>
        <w:tc>
          <w:tcPr>
            <w:tcW w:w="630" w:type="dxa"/>
            <w:tcBorders>
              <w:top w:val="nil"/>
              <w:left w:val="nil"/>
              <w:bottom w:val="nil"/>
              <w:right w:val="nil"/>
            </w:tcBorders>
            <w:shd w:val="clear" w:color="auto" w:fill="auto"/>
            <w:noWrap/>
            <w:tcMar>
              <w:right w:w="28" w:type="dxa"/>
            </w:tcMar>
            <w:vAlign w:val="bottom"/>
          </w:tcPr>
          <w:p w14:paraId="47D942B7"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1.6</w:t>
            </w:r>
          </w:p>
        </w:tc>
        <w:tc>
          <w:tcPr>
            <w:tcW w:w="720" w:type="dxa"/>
            <w:tcBorders>
              <w:top w:val="nil"/>
              <w:left w:val="nil"/>
              <w:bottom w:val="nil"/>
              <w:right w:val="nil"/>
            </w:tcBorders>
            <w:shd w:val="clear" w:color="auto" w:fill="auto"/>
            <w:noWrap/>
            <w:tcMar>
              <w:right w:w="28" w:type="dxa"/>
            </w:tcMar>
            <w:vAlign w:val="bottom"/>
          </w:tcPr>
          <w:p w14:paraId="74E15047"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25</w:t>
            </w:r>
          </w:p>
        </w:tc>
        <w:tc>
          <w:tcPr>
            <w:tcW w:w="360" w:type="dxa"/>
            <w:tcBorders>
              <w:top w:val="nil"/>
              <w:left w:val="nil"/>
              <w:bottom w:val="nil"/>
              <w:right w:val="nil"/>
            </w:tcBorders>
            <w:tcMar>
              <w:right w:w="28" w:type="dxa"/>
            </w:tcMar>
            <w:vAlign w:val="bottom"/>
          </w:tcPr>
          <w:p w14:paraId="02D19FEB"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810" w:type="dxa"/>
            <w:tcBorders>
              <w:top w:val="nil"/>
              <w:left w:val="nil"/>
              <w:bottom w:val="nil"/>
              <w:right w:val="nil"/>
            </w:tcBorders>
            <w:tcMar>
              <w:right w:w="28" w:type="dxa"/>
            </w:tcMar>
            <w:vAlign w:val="bottom"/>
          </w:tcPr>
          <w:p w14:paraId="3EF0B20B"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b/>
                <w:color w:val="000000"/>
                <w:sz w:val="18"/>
                <w:szCs w:val="18"/>
                <w:lang w:val="en-CA" w:bidi="ar-SA"/>
              </w:rPr>
              <w:t>19.1</w:t>
            </w:r>
          </w:p>
        </w:tc>
        <w:tc>
          <w:tcPr>
            <w:tcW w:w="360" w:type="dxa"/>
            <w:tcBorders>
              <w:top w:val="nil"/>
              <w:left w:val="nil"/>
              <w:bottom w:val="nil"/>
              <w:right w:val="nil"/>
            </w:tcBorders>
            <w:tcMar>
              <w:right w:w="28" w:type="dxa"/>
            </w:tcMar>
            <w:vAlign w:val="bottom"/>
          </w:tcPr>
          <w:p w14:paraId="32EB2844"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720" w:type="dxa"/>
            <w:tcBorders>
              <w:top w:val="nil"/>
              <w:left w:val="nil"/>
              <w:bottom w:val="nil"/>
              <w:right w:val="nil"/>
            </w:tcBorders>
            <w:tcMar>
              <w:right w:w="28" w:type="dxa"/>
            </w:tcMar>
            <w:vAlign w:val="bottom"/>
          </w:tcPr>
          <w:p w14:paraId="02748223"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13.2</w:t>
            </w:r>
          </w:p>
        </w:tc>
        <w:tc>
          <w:tcPr>
            <w:tcW w:w="180" w:type="dxa"/>
            <w:tcBorders>
              <w:top w:val="nil"/>
              <w:left w:val="nil"/>
              <w:bottom w:val="nil"/>
              <w:right w:val="nil"/>
            </w:tcBorders>
            <w:tcMar>
              <w:right w:w="28" w:type="dxa"/>
            </w:tcMar>
            <w:vAlign w:val="bottom"/>
          </w:tcPr>
          <w:p w14:paraId="4AB12C7D"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720" w:type="dxa"/>
            <w:tcBorders>
              <w:top w:val="nil"/>
              <w:left w:val="nil"/>
              <w:bottom w:val="nil"/>
              <w:right w:val="nil"/>
            </w:tcBorders>
            <w:tcMar>
              <w:right w:w="28" w:type="dxa"/>
            </w:tcMar>
            <w:vAlign w:val="bottom"/>
          </w:tcPr>
          <w:p w14:paraId="0A04A4F6"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5.9</w:t>
            </w:r>
          </w:p>
        </w:tc>
        <w:tc>
          <w:tcPr>
            <w:tcW w:w="810" w:type="dxa"/>
            <w:tcBorders>
              <w:top w:val="nil"/>
              <w:left w:val="nil"/>
              <w:bottom w:val="nil"/>
              <w:right w:val="nil"/>
            </w:tcBorders>
            <w:tcMar>
              <w:right w:w="28" w:type="dxa"/>
            </w:tcMar>
            <w:vAlign w:val="bottom"/>
          </w:tcPr>
          <w:p w14:paraId="6F392AE9"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45</w:t>
            </w:r>
          </w:p>
        </w:tc>
      </w:tr>
      <w:tr w:rsidR="0034206B" w:rsidRPr="00222864" w14:paraId="5E2588C9" w14:textId="77777777" w:rsidTr="00A872D4">
        <w:trPr>
          <w:trHeight w:val="317"/>
        </w:trPr>
        <w:tc>
          <w:tcPr>
            <w:tcW w:w="1980" w:type="dxa"/>
            <w:tcBorders>
              <w:top w:val="nil"/>
              <w:left w:val="nil"/>
              <w:right w:val="nil"/>
            </w:tcBorders>
            <w:shd w:val="clear" w:color="auto" w:fill="auto"/>
            <w:noWrap/>
            <w:tcMar>
              <w:left w:w="28" w:type="dxa"/>
            </w:tcMar>
            <w:vAlign w:val="bottom"/>
          </w:tcPr>
          <w:p w14:paraId="735573AF" w14:textId="77777777" w:rsidR="0034206B" w:rsidRPr="00222864" w:rsidRDefault="0034206B" w:rsidP="00A872D4">
            <w:pPr>
              <w:spacing w:before="0" w:after="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Profit before income tax and other items margin</w:t>
            </w:r>
          </w:p>
        </w:tc>
        <w:tc>
          <w:tcPr>
            <w:tcW w:w="270" w:type="dxa"/>
            <w:tcBorders>
              <w:top w:val="nil"/>
              <w:left w:val="nil"/>
              <w:right w:val="nil"/>
            </w:tcBorders>
            <w:tcMar>
              <w:right w:w="28" w:type="dxa"/>
            </w:tcMar>
            <w:vAlign w:val="bottom"/>
          </w:tcPr>
          <w:p w14:paraId="3043F431"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p>
        </w:tc>
        <w:tc>
          <w:tcPr>
            <w:tcW w:w="810" w:type="dxa"/>
            <w:tcBorders>
              <w:top w:val="nil"/>
              <w:left w:val="nil"/>
              <w:right w:val="nil"/>
            </w:tcBorders>
            <w:shd w:val="clear" w:color="auto" w:fill="auto"/>
            <w:noWrap/>
            <w:tcMar>
              <w:right w:w="28" w:type="dxa"/>
            </w:tcMar>
            <w:vAlign w:val="bottom"/>
          </w:tcPr>
          <w:p w14:paraId="39FBB9C4" w14:textId="77777777" w:rsidR="0034206B" w:rsidRPr="00222864" w:rsidRDefault="0034206B" w:rsidP="00A872D4">
            <w:pPr>
              <w:spacing w:before="0"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3%</w:t>
            </w:r>
          </w:p>
        </w:tc>
        <w:tc>
          <w:tcPr>
            <w:tcW w:w="270" w:type="dxa"/>
            <w:tcBorders>
              <w:top w:val="nil"/>
              <w:left w:val="nil"/>
              <w:right w:val="nil"/>
            </w:tcBorders>
            <w:tcMar>
              <w:right w:w="28" w:type="dxa"/>
            </w:tcMar>
            <w:vAlign w:val="bottom"/>
          </w:tcPr>
          <w:p w14:paraId="0912765D"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p>
        </w:tc>
        <w:tc>
          <w:tcPr>
            <w:tcW w:w="720" w:type="dxa"/>
            <w:tcBorders>
              <w:top w:val="nil"/>
              <w:left w:val="nil"/>
              <w:right w:val="nil"/>
            </w:tcBorders>
            <w:shd w:val="clear" w:color="auto" w:fill="auto"/>
            <w:noWrap/>
            <w:tcMar>
              <w:right w:w="28" w:type="dxa"/>
            </w:tcMar>
            <w:vAlign w:val="bottom"/>
          </w:tcPr>
          <w:p w14:paraId="24537F51"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w:t>
            </w:r>
          </w:p>
        </w:tc>
        <w:tc>
          <w:tcPr>
            <w:tcW w:w="180" w:type="dxa"/>
            <w:tcBorders>
              <w:top w:val="nil"/>
              <w:left w:val="nil"/>
              <w:right w:val="nil"/>
            </w:tcBorders>
            <w:tcMar>
              <w:right w:w="28" w:type="dxa"/>
            </w:tcMar>
            <w:vAlign w:val="bottom"/>
          </w:tcPr>
          <w:p w14:paraId="3247FC60"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p>
        </w:tc>
        <w:tc>
          <w:tcPr>
            <w:tcW w:w="630" w:type="dxa"/>
            <w:tcBorders>
              <w:top w:val="nil"/>
              <w:left w:val="nil"/>
              <w:right w:val="nil"/>
            </w:tcBorders>
            <w:shd w:val="clear" w:color="auto" w:fill="auto"/>
            <w:noWrap/>
            <w:tcMar>
              <w:right w:w="28" w:type="dxa"/>
            </w:tcMar>
            <w:vAlign w:val="bottom"/>
          </w:tcPr>
          <w:p w14:paraId="0EA9C053"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720" w:type="dxa"/>
            <w:tcBorders>
              <w:top w:val="nil"/>
              <w:left w:val="nil"/>
              <w:right w:val="nil"/>
            </w:tcBorders>
            <w:shd w:val="clear" w:color="auto" w:fill="auto"/>
            <w:noWrap/>
            <w:tcMar>
              <w:right w:w="28" w:type="dxa"/>
            </w:tcMar>
            <w:vAlign w:val="bottom"/>
          </w:tcPr>
          <w:p w14:paraId="2143F4A4"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360" w:type="dxa"/>
            <w:tcBorders>
              <w:top w:val="nil"/>
              <w:left w:val="nil"/>
              <w:right w:val="nil"/>
            </w:tcBorders>
            <w:tcMar>
              <w:right w:w="28" w:type="dxa"/>
            </w:tcMar>
            <w:vAlign w:val="bottom"/>
          </w:tcPr>
          <w:p w14:paraId="470CEBCE"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810" w:type="dxa"/>
            <w:tcBorders>
              <w:top w:val="nil"/>
              <w:left w:val="nil"/>
              <w:right w:val="nil"/>
            </w:tcBorders>
            <w:tcMar>
              <w:right w:w="28" w:type="dxa"/>
            </w:tcMar>
            <w:vAlign w:val="bottom"/>
          </w:tcPr>
          <w:p w14:paraId="55BF0877"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b/>
                <w:color w:val="000000"/>
                <w:sz w:val="18"/>
                <w:szCs w:val="18"/>
                <w:lang w:val="en-CA" w:bidi="ar-SA"/>
              </w:rPr>
              <w:t>3%</w:t>
            </w:r>
          </w:p>
        </w:tc>
        <w:tc>
          <w:tcPr>
            <w:tcW w:w="360" w:type="dxa"/>
            <w:tcBorders>
              <w:top w:val="nil"/>
              <w:left w:val="nil"/>
              <w:right w:val="nil"/>
            </w:tcBorders>
            <w:tcMar>
              <w:right w:w="28" w:type="dxa"/>
            </w:tcMar>
            <w:vAlign w:val="bottom"/>
          </w:tcPr>
          <w:p w14:paraId="1CB493C6"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720" w:type="dxa"/>
            <w:tcBorders>
              <w:top w:val="nil"/>
              <w:left w:val="nil"/>
              <w:right w:val="nil"/>
            </w:tcBorders>
            <w:tcMar>
              <w:right w:w="28" w:type="dxa"/>
            </w:tcMar>
            <w:vAlign w:val="bottom"/>
          </w:tcPr>
          <w:p w14:paraId="5695E4E6"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w:t>
            </w:r>
          </w:p>
        </w:tc>
        <w:tc>
          <w:tcPr>
            <w:tcW w:w="180" w:type="dxa"/>
            <w:tcBorders>
              <w:top w:val="nil"/>
              <w:left w:val="nil"/>
              <w:right w:val="nil"/>
            </w:tcBorders>
            <w:tcMar>
              <w:right w:w="28" w:type="dxa"/>
            </w:tcMar>
            <w:vAlign w:val="bottom"/>
          </w:tcPr>
          <w:p w14:paraId="4F7B40D1"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720" w:type="dxa"/>
            <w:tcBorders>
              <w:top w:val="nil"/>
              <w:left w:val="nil"/>
              <w:right w:val="nil"/>
            </w:tcBorders>
            <w:tcMar>
              <w:right w:w="28" w:type="dxa"/>
            </w:tcMar>
            <w:vAlign w:val="bottom"/>
          </w:tcPr>
          <w:p w14:paraId="46727608"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810" w:type="dxa"/>
            <w:tcBorders>
              <w:top w:val="nil"/>
              <w:left w:val="nil"/>
              <w:right w:val="nil"/>
            </w:tcBorders>
            <w:tcMar>
              <w:right w:w="28" w:type="dxa"/>
            </w:tcMar>
            <w:vAlign w:val="bottom"/>
          </w:tcPr>
          <w:p w14:paraId="3026DE29"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r>
      <w:tr w:rsidR="0034206B" w:rsidRPr="00222864" w14:paraId="6C120357" w14:textId="77777777" w:rsidTr="00A872D4">
        <w:trPr>
          <w:trHeight w:val="317"/>
        </w:trPr>
        <w:tc>
          <w:tcPr>
            <w:tcW w:w="1980" w:type="dxa"/>
            <w:tcBorders>
              <w:top w:val="nil"/>
              <w:left w:val="nil"/>
              <w:right w:val="nil"/>
            </w:tcBorders>
            <w:shd w:val="clear" w:color="auto" w:fill="auto"/>
            <w:noWrap/>
            <w:tcMar>
              <w:left w:w="28" w:type="dxa"/>
            </w:tcMar>
            <w:vAlign w:val="bottom"/>
            <w:hideMark/>
          </w:tcPr>
          <w:p w14:paraId="60FD6235" w14:textId="77777777" w:rsidR="0034206B" w:rsidRPr="00222864" w:rsidRDefault="0034206B" w:rsidP="00A872D4">
            <w:pPr>
              <w:spacing w:before="0" w:after="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Profit for the period</w:t>
            </w:r>
          </w:p>
        </w:tc>
        <w:tc>
          <w:tcPr>
            <w:tcW w:w="270" w:type="dxa"/>
            <w:tcBorders>
              <w:top w:val="nil"/>
              <w:left w:val="nil"/>
              <w:right w:val="nil"/>
            </w:tcBorders>
            <w:tcMar>
              <w:right w:w="28" w:type="dxa"/>
            </w:tcMar>
            <w:vAlign w:val="bottom"/>
          </w:tcPr>
          <w:p w14:paraId="73AD6743"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p>
        </w:tc>
        <w:tc>
          <w:tcPr>
            <w:tcW w:w="810" w:type="dxa"/>
            <w:tcBorders>
              <w:top w:val="nil"/>
              <w:left w:val="nil"/>
              <w:right w:val="nil"/>
            </w:tcBorders>
            <w:shd w:val="clear" w:color="auto" w:fill="auto"/>
            <w:noWrap/>
            <w:tcMar>
              <w:right w:w="28" w:type="dxa"/>
            </w:tcMar>
            <w:vAlign w:val="bottom"/>
          </w:tcPr>
          <w:p w14:paraId="5E5F77A3" w14:textId="77777777" w:rsidR="0034206B" w:rsidRPr="00222864" w:rsidRDefault="0034206B" w:rsidP="00A872D4">
            <w:pPr>
              <w:spacing w:before="0"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4.8</w:t>
            </w:r>
          </w:p>
        </w:tc>
        <w:tc>
          <w:tcPr>
            <w:tcW w:w="270" w:type="dxa"/>
            <w:tcBorders>
              <w:top w:val="nil"/>
              <w:left w:val="nil"/>
              <w:right w:val="nil"/>
            </w:tcBorders>
            <w:tcMar>
              <w:right w:w="28" w:type="dxa"/>
            </w:tcMar>
            <w:vAlign w:val="bottom"/>
          </w:tcPr>
          <w:p w14:paraId="0F7DA3A0"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p>
        </w:tc>
        <w:tc>
          <w:tcPr>
            <w:tcW w:w="720" w:type="dxa"/>
            <w:tcBorders>
              <w:top w:val="nil"/>
              <w:left w:val="nil"/>
              <w:right w:val="nil"/>
            </w:tcBorders>
            <w:shd w:val="clear" w:color="auto" w:fill="auto"/>
            <w:noWrap/>
            <w:tcMar>
              <w:right w:w="28" w:type="dxa"/>
            </w:tcMar>
            <w:vAlign w:val="bottom"/>
            <w:hideMark/>
          </w:tcPr>
          <w:p w14:paraId="61FAEAD1"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5.9</w:t>
            </w:r>
          </w:p>
        </w:tc>
        <w:tc>
          <w:tcPr>
            <w:tcW w:w="180" w:type="dxa"/>
            <w:tcBorders>
              <w:top w:val="nil"/>
              <w:left w:val="nil"/>
              <w:right w:val="nil"/>
            </w:tcBorders>
            <w:tcMar>
              <w:right w:w="28" w:type="dxa"/>
            </w:tcMar>
            <w:vAlign w:val="bottom"/>
          </w:tcPr>
          <w:p w14:paraId="720F4EE1" w14:textId="77777777" w:rsidR="0034206B" w:rsidRPr="00222864" w:rsidRDefault="0034206B" w:rsidP="00A872D4">
            <w:pPr>
              <w:spacing w:before="0" w:after="0"/>
              <w:jc w:val="right"/>
              <w:rPr>
                <w:rFonts w:ascii="Arial" w:eastAsia="Times New Roman" w:hAnsi="Arial" w:cs="Arial"/>
                <w:color w:val="000000"/>
                <w:sz w:val="18"/>
                <w:szCs w:val="18"/>
                <w:lang w:val="en-CA" w:bidi="ar-SA"/>
              </w:rPr>
            </w:pPr>
          </w:p>
        </w:tc>
        <w:tc>
          <w:tcPr>
            <w:tcW w:w="630" w:type="dxa"/>
            <w:tcBorders>
              <w:top w:val="nil"/>
              <w:left w:val="nil"/>
              <w:right w:val="nil"/>
            </w:tcBorders>
            <w:shd w:val="clear" w:color="auto" w:fill="auto"/>
            <w:noWrap/>
            <w:tcMar>
              <w:right w:w="28" w:type="dxa"/>
            </w:tcMar>
            <w:vAlign w:val="bottom"/>
          </w:tcPr>
          <w:p w14:paraId="505210B6"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(1.1)</w:t>
            </w:r>
          </w:p>
        </w:tc>
        <w:tc>
          <w:tcPr>
            <w:tcW w:w="720" w:type="dxa"/>
            <w:tcBorders>
              <w:top w:val="nil"/>
              <w:left w:val="nil"/>
              <w:right w:val="nil"/>
            </w:tcBorders>
            <w:shd w:val="clear" w:color="auto" w:fill="auto"/>
            <w:noWrap/>
            <w:tcMar>
              <w:right w:w="28" w:type="dxa"/>
            </w:tcMar>
            <w:vAlign w:val="bottom"/>
          </w:tcPr>
          <w:p w14:paraId="7758036F"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(19)</w:t>
            </w:r>
          </w:p>
        </w:tc>
        <w:tc>
          <w:tcPr>
            <w:tcW w:w="360" w:type="dxa"/>
            <w:tcBorders>
              <w:top w:val="nil"/>
              <w:left w:val="nil"/>
              <w:right w:val="nil"/>
            </w:tcBorders>
            <w:tcMar>
              <w:right w:w="28" w:type="dxa"/>
            </w:tcMar>
            <w:vAlign w:val="bottom"/>
          </w:tcPr>
          <w:p w14:paraId="0688BA0E"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810" w:type="dxa"/>
            <w:tcBorders>
              <w:top w:val="nil"/>
              <w:left w:val="nil"/>
              <w:right w:val="nil"/>
            </w:tcBorders>
            <w:tcMar>
              <w:right w:w="28" w:type="dxa"/>
            </w:tcMar>
            <w:vAlign w:val="bottom"/>
          </w:tcPr>
          <w:p w14:paraId="465660F6"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b/>
                <w:color w:val="000000"/>
                <w:sz w:val="18"/>
                <w:szCs w:val="18"/>
                <w:lang w:val="en-CA" w:bidi="ar-SA"/>
              </w:rPr>
              <w:t>12.5</w:t>
            </w:r>
          </w:p>
        </w:tc>
        <w:tc>
          <w:tcPr>
            <w:tcW w:w="360" w:type="dxa"/>
            <w:tcBorders>
              <w:top w:val="nil"/>
              <w:left w:val="nil"/>
              <w:right w:val="nil"/>
            </w:tcBorders>
            <w:tcMar>
              <w:right w:w="28" w:type="dxa"/>
            </w:tcMar>
            <w:vAlign w:val="bottom"/>
          </w:tcPr>
          <w:p w14:paraId="7AD287D8"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720" w:type="dxa"/>
            <w:tcBorders>
              <w:top w:val="nil"/>
              <w:left w:val="nil"/>
              <w:right w:val="nil"/>
            </w:tcBorders>
            <w:tcMar>
              <w:right w:w="28" w:type="dxa"/>
            </w:tcMar>
            <w:vAlign w:val="bottom"/>
          </w:tcPr>
          <w:p w14:paraId="79B2586F"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10.7</w:t>
            </w:r>
          </w:p>
        </w:tc>
        <w:tc>
          <w:tcPr>
            <w:tcW w:w="180" w:type="dxa"/>
            <w:tcBorders>
              <w:top w:val="nil"/>
              <w:left w:val="nil"/>
              <w:right w:val="nil"/>
            </w:tcBorders>
            <w:tcMar>
              <w:right w:w="28" w:type="dxa"/>
            </w:tcMar>
            <w:vAlign w:val="bottom"/>
          </w:tcPr>
          <w:p w14:paraId="49F79AFA"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p>
        </w:tc>
        <w:tc>
          <w:tcPr>
            <w:tcW w:w="720" w:type="dxa"/>
            <w:tcBorders>
              <w:top w:val="nil"/>
              <w:left w:val="nil"/>
              <w:right w:val="nil"/>
            </w:tcBorders>
            <w:tcMar>
              <w:right w:w="28" w:type="dxa"/>
            </w:tcMar>
            <w:vAlign w:val="bottom"/>
          </w:tcPr>
          <w:p w14:paraId="3B013E04"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1.8</w:t>
            </w:r>
          </w:p>
        </w:tc>
        <w:tc>
          <w:tcPr>
            <w:tcW w:w="810" w:type="dxa"/>
            <w:tcBorders>
              <w:top w:val="nil"/>
              <w:left w:val="nil"/>
              <w:right w:val="nil"/>
            </w:tcBorders>
            <w:tcMar>
              <w:right w:w="28" w:type="dxa"/>
            </w:tcMar>
            <w:vAlign w:val="bottom"/>
          </w:tcPr>
          <w:p w14:paraId="39B4E716" w14:textId="77777777" w:rsidR="0034206B" w:rsidRPr="00222864" w:rsidRDefault="0034206B" w:rsidP="00A872D4">
            <w:pPr>
              <w:spacing w:before="0"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17</w:t>
            </w:r>
          </w:p>
        </w:tc>
      </w:tr>
      <w:tr w:rsidR="0034206B" w:rsidRPr="00222864" w14:paraId="34D990F2" w14:textId="77777777" w:rsidTr="00A872D4">
        <w:trPr>
          <w:trHeight w:val="140"/>
        </w:trPr>
        <w:tc>
          <w:tcPr>
            <w:tcW w:w="9540" w:type="dxa"/>
            <w:gridSpan w:val="15"/>
            <w:tcBorders>
              <w:top w:val="single" w:sz="12" w:space="0" w:color="BA9427"/>
              <w:left w:val="nil"/>
              <w:bottom w:val="nil"/>
            </w:tcBorders>
            <w:shd w:val="clear" w:color="auto" w:fill="auto"/>
            <w:noWrap/>
            <w:hideMark/>
          </w:tcPr>
          <w:p w14:paraId="0A172455" w14:textId="2B3117B2" w:rsidR="0034206B" w:rsidRPr="00222864" w:rsidRDefault="0034206B" w:rsidP="00C836D8">
            <w:pPr>
              <w:spacing w:before="0" w:after="0"/>
              <w:rPr>
                <w:rFonts w:ascii="Arial" w:hAnsi="Arial" w:cs="Arial"/>
                <w:sz w:val="16"/>
                <w:szCs w:val="18"/>
                <w:vertAlign w:val="superscript"/>
              </w:rPr>
            </w:pPr>
            <w:r w:rsidRPr="00222864">
              <w:rPr>
                <w:rFonts w:ascii="Arial" w:hAnsi="Arial" w:cs="Arial"/>
                <w:sz w:val="16"/>
                <w:szCs w:val="18"/>
                <w:vertAlign w:val="superscript"/>
              </w:rPr>
              <w:t>1</w:t>
            </w:r>
            <w:r w:rsidRPr="00222864">
              <w:rPr>
                <w:rFonts w:ascii="Arial" w:hAnsi="Arial" w:cs="Arial"/>
                <w:sz w:val="16"/>
                <w:szCs w:val="18"/>
              </w:rPr>
              <w:t xml:space="preserve">A reconciliation from profit for the period to profit before income tax and other items is included on page </w:t>
            </w:r>
            <w:r w:rsidR="00C836D8" w:rsidRPr="00222864">
              <w:rPr>
                <w:rFonts w:ascii="Arial" w:hAnsi="Arial" w:cs="Arial"/>
                <w:sz w:val="16"/>
                <w:szCs w:val="18"/>
              </w:rPr>
              <w:t>1</w:t>
            </w:r>
            <w:r w:rsidR="002552DA" w:rsidRPr="00222864">
              <w:rPr>
                <w:rFonts w:ascii="Arial" w:hAnsi="Arial" w:cs="Arial"/>
                <w:sz w:val="16"/>
                <w:szCs w:val="18"/>
              </w:rPr>
              <w:t>1</w:t>
            </w:r>
            <w:r w:rsidR="00C836D8" w:rsidRPr="00222864">
              <w:rPr>
                <w:rFonts w:ascii="Arial" w:hAnsi="Arial" w:cs="Arial"/>
                <w:sz w:val="16"/>
                <w:szCs w:val="18"/>
              </w:rPr>
              <w:t>.</w:t>
            </w:r>
          </w:p>
        </w:tc>
      </w:tr>
    </w:tbl>
    <w:p w14:paraId="199A5302" w14:textId="045E0C92" w:rsidR="0034206B" w:rsidRPr="00222864" w:rsidRDefault="0034206B" w:rsidP="0034206B">
      <w:pPr>
        <w:jc w:val="both"/>
        <w:rPr>
          <w:rFonts w:ascii="Arial" w:hAnsi="Arial" w:cs="Arial"/>
          <w:sz w:val="22"/>
          <w:szCs w:val="22"/>
          <w:lang w:val="en-CA"/>
        </w:rPr>
      </w:pPr>
      <w:r w:rsidRPr="00222864">
        <w:rPr>
          <w:rFonts w:ascii="Arial" w:hAnsi="Arial" w:cs="Arial"/>
          <w:sz w:val="22"/>
          <w:szCs w:val="22"/>
          <w:lang w:val="en-CA"/>
        </w:rPr>
        <w:t>Profit before income taxes and other items for the 13 and 26 weeks ended June 29, 2019 increased $1.6 million and $5.9 million, respectively, compared to the same periods in 2018 while profit before income tax and other items margin increased 1%. The increase</w:t>
      </w:r>
      <w:r w:rsidR="001D0549" w:rsidRPr="00222864">
        <w:rPr>
          <w:rFonts w:ascii="Arial" w:hAnsi="Arial" w:cs="Arial"/>
          <w:sz w:val="22"/>
          <w:szCs w:val="22"/>
          <w:lang w:val="en-CA"/>
        </w:rPr>
        <w:t>s</w:t>
      </w:r>
      <w:r w:rsidRPr="00222864">
        <w:rPr>
          <w:rFonts w:ascii="Arial" w:hAnsi="Arial" w:cs="Arial"/>
          <w:sz w:val="22"/>
          <w:szCs w:val="22"/>
          <w:lang w:val="en-CA"/>
        </w:rPr>
        <w:t xml:space="preserve"> in both periods were primarily driven by the </w:t>
      </w:r>
      <w:r w:rsidR="009810B1" w:rsidRPr="00222864">
        <w:rPr>
          <w:rFonts w:ascii="Arial" w:hAnsi="Arial" w:cs="Arial"/>
          <w:sz w:val="22"/>
          <w:szCs w:val="22"/>
          <w:lang w:val="en-CA"/>
        </w:rPr>
        <w:t>improved</w:t>
      </w:r>
      <w:r w:rsidRPr="00222864">
        <w:rPr>
          <w:rFonts w:ascii="Arial" w:hAnsi="Arial" w:cs="Arial"/>
          <w:sz w:val="22"/>
          <w:szCs w:val="22"/>
          <w:lang w:val="en-CA"/>
        </w:rPr>
        <w:t xml:space="preserve"> performance of </w:t>
      </w:r>
      <w:r w:rsidR="001D0549" w:rsidRPr="00222864">
        <w:rPr>
          <w:rFonts w:ascii="Arial" w:hAnsi="Arial" w:cs="Arial"/>
          <w:sz w:val="22"/>
          <w:szCs w:val="22"/>
          <w:lang w:val="en-CA"/>
        </w:rPr>
        <w:t xml:space="preserve">the </w:t>
      </w:r>
      <w:r w:rsidRPr="00222864">
        <w:rPr>
          <w:rFonts w:ascii="Arial" w:hAnsi="Arial" w:cs="Arial"/>
          <w:sz w:val="22"/>
          <w:szCs w:val="22"/>
          <w:lang w:val="en-CA"/>
        </w:rPr>
        <w:t>Numismatic</w:t>
      </w:r>
      <w:r w:rsidR="001D0549" w:rsidRPr="00222864">
        <w:rPr>
          <w:rFonts w:ascii="Arial" w:hAnsi="Arial" w:cs="Arial"/>
          <w:sz w:val="22"/>
          <w:szCs w:val="22"/>
          <w:lang w:val="en-CA"/>
        </w:rPr>
        <w:t>s</w:t>
      </w:r>
      <w:r w:rsidRPr="00222864">
        <w:rPr>
          <w:rFonts w:ascii="Arial" w:hAnsi="Arial" w:cs="Arial"/>
          <w:sz w:val="22"/>
          <w:szCs w:val="22"/>
          <w:lang w:val="en-CA"/>
        </w:rPr>
        <w:t xml:space="preserve"> </w:t>
      </w:r>
      <w:r w:rsidR="00BA770F" w:rsidRPr="00222864">
        <w:rPr>
          <w:rFonts w:ascii="Arial" w:hAnsi="Arial" w:cs="Arial"/>
          <w:sz w:val="22"/>
          <w:szCs w:val="22"/>
          <w:lang w:val="en-CA"/>
        </w:rPr>
        <w:t xml:space="preserve">business </w:t>
      </w:r>
      <w:r w:rsidR="001D0549" w:rsidRPr="00222864">
        <w:rPr>
          <w:rFonts w:ascii="Arial" w:hAnsi="Arial" w:cs="Arial"/>
          <w:sz w:val="22"/>
          <w:szCs w:val="22"/>
          <w:lang w:val="en-CA"/>
        </w:rPr>
        <w:t xml:space="preserve">and </w:t>
      </w:r>
      <w:r w:rsidR="009810B1" w:rsidRPr="00222864">
        <w:rPr>
          <w:rFonts w:ascii="Arial" w:hAnsi="Arial" w:cs="Arial"/>
          <w:sz w:val="22"/>
          <w:szCs w:val="22"/>
          <w:lang w:val="en-CA"/>
        </w:rPr>
        <w:t xml:space="preserve">strong performance of the </w:t>
      </w:r>
      <w:r w:rsidRPr="00222864">
        <w:rPr>
          <w:rFonts w:ascii="Arial" w:hAnsi="Arial" w:cs="Arial"/>
          <w:sz w:val="22"/>
          <w:szCs w:val="22"/>
          <w:lang w:val="en-CA"/>
        </w:rPr>
        <w:t>Bullion products and ancillary services</w:t>
      </w:r>
      <w:r w:rsidR="001D0549" w:rsidRPr="00222864">
        <w:rPr>
          <w:rFonts w:ascii="Arial" w:hAnsi="Arial" w:cs="Arial"/>
          <w:sz w:val="22"/>
          <w:szCs w:val="22"/>
          <w:lang w:val="en-CA"/>
        </w:rPr>
        <w:t xml:space="preserve"> business</w:t>
      </w:r>
      <w:r w:rsidRPr="00222864">
        <w:rPr>
          <w:rFonts w:ascii="Arial" w:hAnsi="Arial" w:cs="Arial"/>
          <w:sz w:val="22"/>
          <w:szCs w:val="22"/>
          <w:lang w:val="en-CA"/>
        </w:rPr>
        <w:t>.</w:t>
      </w:r>
    </w:p>
    <w:tbl>
      <w:tblPr>
        <w:tblW w:w="5000" w:type="pct"/>
        <w:tblLayout w:type="fixed"/>
        <w:tblLook w:val="04A0" w:firstRow="1" w:lastRow="0" w:firstColumn="1" w:lastColumn="0" w:noHBand="0" w:noVBand="1"/>
      </w:tblPr>
      <w:tblGrid>
        <w:gridCol w:w="3583"/>
        <w:gridCol w:w="264"/>
        <w:gridCol w:w="1484"/>
        <w:gridCol w:w="489"/>
        <w:gridCol w:w="1410"/>
        <w:gridCol w:w="243"/>
        <w:gridCol w:w="891"/>
        <w:gridCol w:w="996"/>
      </w:tblGrid>
      <w:tr w:rsidR="0034206B" w:rsidRPr="00222864" w14:paraId="64974FFB" w14:textId="77777777" w:rsidTr="00A872D4">
        <w:trPr>
          <w:trHeight w:val="293"/>
        </w:trPr>
        <w:tc>
          <w:tcPr>
            <w:tcW w:w="1914" w:type="pct"/>
            <w:tcBorders>
              <w:top w:val="single" w:sz="12" w:space="0" w:color="BA9427"/>
              <w:left w:val="nil"/>
              <w:bottom w:val="single" w:sz="8" w:space="0" w:color="BA9427"/>
              <w:right w:val="nil"/>
            </w:tcBorders>
            <w:shd w:val="clear" w:color="auto" w:fill="auto"/>
            <w:noWrap/>
            <w:vAlign w:val="bottom"/>
            <w:hideMark/>
          </w:tcPr>
          <w:p w14:paraId="506F24F4" w14:textId="77777777" w:rsidR="0034206B" w:rsidRPr="00222864" w:rsidRDefault="0034206B" w:rsidP="00A872D4">
            <w:pPr>
              <w:spacing w:before="0" w:after="0"/>
              <w:rPr>
                <w:rFonts w:ascii="Arial" w:hAnsi="Arial" w:cs="Arial"/>
                <w:sz w:val="18"/>
                <w:szCs w:val="18"/>
                <w:lang w:val="en-CA"/>
              </w:rPr>
            </w:pPr>
          </w:p>
        </w:tc>
        <w:tc>
          <w:tcPr>
            <w:tcW w:w="3086" w:type="pct"/>
            <w:gridSpan w:val="7"/>
            <w:tcBorders>
              <w:top w:val="single" w:sz="12" w:space="0" w:color="BA9427"/>
              <w:left w:val="nil"/>
              <w:bottom w:val="single" w:sz="8" w:space="0" w:color="BA9427"/>
              <w:right w:val="nil"/>
            </w:tcBorders>
            <w:vAlign w:val="center"/>
          </w:tcPr>
          <w:p w14:paraId="52E98B71" w14:textId="77777777" w:rsidR="0034206B" w:rsidRPr="00222864" w:rsidRDefault="0034206B" w:rsidP="00A872D4">
            <w:pPr>
              <w:spacing w:before="0" w:after="0"/>
              <w:jc w:val="center"/>
              <w:rPr>
                <w:rFonts w:ascii="Arial" w:hAnsi="Arial" w:cs="Arial"/>
                <w:sz w:val="18"/>
                <w:szCs w:val="18"/>
                <w:lang w:val="en-CA"/>
              </w:rPr>
            </w:pPr>
            <w:r w:rsidRPr="00222864">
              <w:rPr>
                <w:rFonts w:ascii="Arial" w:hAnsi="Arial" w:cs="Arial"/>
                <w:sz w:val="18"/>
                <w:szCs w:val="18"/>
                <w:lang w:val="en-CA"/>
              </w:rPr>
              <w:t>As at</w:t>
            </w:r>
          </w:p>
        </w:tc>
      </w:tr>
      <w:tr w:rsidR="0034206B" w:rsidRPr="00222864" w14:paraId="5F375E31" w14:textId="77777777" w:rsidTr="00A872D4">
        <w:trPr>
          <w:trHeight w:val="327"/>
        </w:trPr>
        <w:tc>
          <w:tcPr>
            <w:tcW w:w="1914" w:type="pct"/>
            <w:tcBorders>
              <w:top w:val="single" w:sz="8" w:space="0" w:color="BA9427"/>
              <w:left w:val="nil"/>
              <w:bottom w:val="single" w:sz="4" w:space="0" w:color="BA9427"/>
              <w:right w:val="nil"/>
            </w:tcBorders>
            <w:shd w:val="clear" w:color="auto" w:fill="auto"/>
            <w:noWrap/>
            <w:vAlign w:val="bottom"/>
            <w:hideMark/>
          </w:tcPr>
          <w:p w14:paraId="1BE43989" w14:textId="77777777" w:rsidR="0034206B" w:rsidRPr="00222864" w:rsidRDefault="0034206B" w:rsidP="00A872D4">
            <w:pPr>
              <w:spacing w:before="0" w:after="0"/>
              <w:rPr>
                <w:rFonts w:ascii="Arial" w:hAnsi="Arial" w:cs="Arial"/>
                <w:sz w:val="18"/>
                <w:szCs w:val="18"/>
                <w:lang w:val="en-CA"/>
              </w:rPr>
            </w:pPr>
          </w:p>
        </w:tc>
        <w:tc>
          <w:tcPr>
            <w:tcW w:w="934" w:type="pct"/>
            <w:gridSpan w:val="2"/>
            <w:tcBorders>
              <w:top w:val="single" w:sz="8" w:space="0" w:color="BA9427"/>
              <w:left w:val="nil"/>
              <w:bottom w:val="single" w:sz="4" w:space="0" w:color="BA9427"/>
              <w:right w:val="nil"/>
            </w:tcBorders>
            <w:tcMar>
              <w:right w:w="28" w:type="dxa"/>
            </w:tcMar>
            <w:vAlign w:val="center"/>
          </w:tcPr>
          <w:p w14:paraId="1D7FFF15" w14:textId="77777777" w:rsidR="0034206B" w:rsidRPr="00222864" w:rsidRDefault="0034206B" w:rsidP="00A872D4">
            <w:pPr>
              <w:spacing w:before="0" w:after="0"/>
              <w:jc w:val="center"/>
              <w:rPr>
                <w:rFonts w:ascii="Arial" w:hAnsi="Arial" w:cs="Arial"/>
                <w:sz w:val="18"/>
                <w:szCs w:val="18"/>
                <w:lang w:val="en-CA"/>
              </w:rPr>
            </w:pPr>
            <w:r w:rsidRPr="00222864">
              <w:rPr>
                <w:rFonts w:ascii="Arial" w:hAnsi="Arial" w:cs="Arial"/>
                <w:sz w:val="18"/>
                <w:szCs w:val="18"/>
                <w:lang w:val="en-CA"/>
              </w:rPr>
              <w:t>June 29, 2019</w:t>
            </w:r>
          </w:p>
        </w:tc>
        <w:tc>
          <w:tcPr>
            <w:tcW w:w="1014" w:type="pct"/>
            <w:gridSpan w:val="2"/>
            <w:tcBorders>
              <w:top w:val="single" w:sz="8" w:space="0" w:color="BA9427"/>
              <w:left w:val="nil"/>
              <w:bottom w:val="single" w:sz="4" w:space="0" w:color="BA9427"/>
              <w:right w:val="nil"/>
            </w:tcBorders>
            <w:tcMar>
              <w:right w:w="28" w:type="dxa"/>
            </w:tcMar>
            <w:vAlign w:val="center"/>
          </w:tcPr>
          <w:p w14:paraId="526998F4" w14:textId="77777777" w:rsidR="0034206B" w:rsidRPr="00222864" w:rsidRDefault="0034206B" w:rsidP="00A872D4">
            <w:pPr>
              <w:spacing w:before="0" w:after="0"/>
              <w:jc w:val="center"/>
              <w:rPr>
                <w:rFonts w:ascii="Arial" w:hAnsi="Arial" w:cs="Arial"/>
                <w:sz w:val="18"/>
                <w:szCs w:val="18"/>
                <w:lang w:val="en-CA"/>
              </w:rPr>
            </w:pPr>
            <w:r w:rsidRPr="00222864">
              <w:rPr>
                <w:rFonts w:ascii="Arial" w:hAnsi="Arial" w:cs="Arial"/>
                <w:sz w:val="18"/>
                <w:szCs w:val="18"/>
                <w:lang w:val="en-CA"/>
              </w:rPr>
              <w:t>December 31, 2018</w:t>
            </w:r>
          </w:p>
        </w:tc>
        <w:tc>
          <w:tcPr>
            <w:tcW w:w="606" w:type="pct"/>
            <w:gridSpan w:val="2"/>
            <w:tcBorders>
              <w:top w:val="single" w:sz="8" w:space="0" w:color="BA9427"/>
              <w:left w:val="nil"/>
              <w:bottom w:val="single" w:sz="4" w:space="0" w:color="BA9427"/>
              <w:right w:val="nil"/>
            </w:tcBorders>
            <w:tcMar>
              <w:right w:w="28" w:type="dxa"/>
            </w:tcMar>
            <w:vAlign w:val="center"/>
          </w:tcPr>
          <w:p w14:paraId="381D97B1" w14:textId="77777777" w:rsidR="0034206B" w:rsidRPr="00222864" w:rsidRDefault="0034206B" w:rsidP="00A872D4">
            <w:pPr>
              <w:spacing w:before="0" w:after="0"/>
              <w:jc w:val="center"/>
              <w:rPr>
                <w:rFonts w:ascii="Arial" w:hAnsi="Arial" w:cs="Arial"/>
                <w:sz w:val="18"/>
                <w:szCs w:val="18"/>
                <w:lang w:val="en-CA"/>
              </w:rPr>
            </w:pPr>
            <w:r w:rsidRPr="00222864">
              <w:rPr>
                <w:rFonts w:ascii="Arial" w:hAnsi="Arial" w:cs="Arial"/>
                <w:sz w:val="18"/>
                <w:szCs w:val="18"/>
                <w:lang w:val="en-CA"/>
              </w:rPr>
              <w:t>$ Change</w:t>
            </w:r>
          </w:p>
        </w:tc>
        <w:tc>
          <w:tcPr>
            <w:tcW w:w="532" w:type="pct"/>
            <w:tcBorders>
              <w:top w:val="single" w:sz="8" w:space="0" w:color="BA9427"/>
              <w:left w:val="nil"/>
              <w:bottom w:val="single" w:sz="4" w:space="0" w:color="BA9427"/>
              <w:right w:val="nil"/>
            </w:tcBorders>
            <w:shd w:val="clear" w:color="auto" w:fill="auto"/>
            <w:noWrap/>
            <w:tcMar>
              <w:right w:w="28" w:type="dxa"/>
            </w:tcMar>
            <w:vAlign w:val="center"/>
            <w:hideMark/>
          </w:tcPr>
          <w:p w14:paraId="62512CFA" w14:textId="77777777" w:rsidR="0034206B" w:rsidRPr="00222864" w:rsidRDefault="0034206B" w:rsidP="00A872D4">
            <w:pPr>
              <w:spacing w:before="0" w:after="0"/>
              <w:jc w:val="center"/>
              <w:rPr>
                <w:rFonts w:ascii="Arial" w:hAnsi="Arial" w:cs="Arial"/>
                <w:sz w:val="18"/>
                <w:szCs w:val="18"/>
                <w:lang w:val="en-CA"/>
              </w:rPr>
            </w:pPr>
            <w:r w:rsidRPr="00222864">
              <w:rPr>
                <w:rFonts w:ascii="Arial" w:hAnsi="Arial" w:cs="Arial"/>
                <w:sz w:val="18"/>
                <w:szCs w:val="18"/>
                <w:lang w:val="en-CA"/>
              </w:rPr>
              <w:t>% Change</w:t>
            </w:r>
          </w:p>
        </w:tc>
      </w:tr>
      <w:tr w:rsidR="0034206B" w:rsidRPr="00222864" w14:paraId="338F0271" w14:textId="77777777" w:rsidTr="00A872D4">
        <w:trPr>
          <w:trHeight w:val="194"/>
        </w:trPr>
        <w:tc>
          <w:tcPr>
            <w:tcW w:w="1914" w:type="pct"/>
            <w:tcBorders>
              <w:top w:val="single" w:sz="4" w:space="0" w:color="BA9427"/>
              <w:left w:val="nil"/>
              <w:bottom w:val="nil"/>
              <w:right w:val="nil"/>
            </w:tcBorders>
            <w:shd w:val="clear" w:color="auto" w:fill="auto"/>
            <w:noWrap/>
            <w:tcMar>
              <w:left w:w="28" w:type="dxa"/>
            </w:tcMar>
            <w:vAlign w:val="bottom"/>
            <w:hideMark/>
          </w:tcPr>
          <w:p w14:paraId="6A2562CD" w14:textId="77777777" w:rsidR="0034206B" w:rsidRPr="00222864" w:rsidRDefault="0034206B" w:rsidP="00A872D4">
            <w:pPr>
              <w:spacing w:before="0" w:after="0"/>
              <w:rPr>
                <w:rFonts w:ascii="Arial" w:hAnsi="Arial" w:cs="Arial"/>
                <w:sz w:val="18"/>
                <w:szCs w:val="18"/>
                <w:lang w:val="en-CA"/>
              </w:rPr>
            </w:pPr>
            <w:r w:rsidRPr="00222864">
              <w:rPr>
                <w:rFonts w:ascii="Arial" w:hAnsi="Arial" w:cs="Arial"/>
                <w:sz w:val="18"/>
                <w:szCs w:val="18"/>
                <w:lang w:val="en-CA"/>
              </w:rPr>
              <w:t>Cash</w:t>
            </w:r>
            <w:r w:rsidRPr="00222864">
              <w:t xml:space="preserve"> </w:t>
            </w:r>
            <w:r w:rsidRPr="00222864">
              <w:rPr>
                <w:rFonts w:ascii="Arial" w:hAnsi="Arial" w:cs="Arial"/>
                <w:sz w:val="18"/>
                <w:szCs w:val="18"/>
                <w:lang w:val="en-CA"/>
              </w:rPr>
              <w:t>and cash equivalents</w:t>
            </w:r>
          </w:p>
        </w:tc>
        <w:tc>
          <w:tcPr>
            <w:tcW w:w="141" w:type="pct"/>
            <w:tcBorders>
              <w:top w:val="single" w:sz="4" w:space="0" w:color="BA9427"/>
              <w:left w:val="nil"/>
              <w:bottom w:val="nil"/>
              <w:right w:val="nil"/>
            </w:tcBorders>
            <w:tcMar>
              <w:right w:w="28" w:type="dxa"/>
            </w:tcMar>
            <w:vAlign w:val="bottom"/>
          </w:tcPr>
          <w:p w14:paraId="374C4CFB"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w:t>
            </w:r>
          </w:p>
        </w:tc>
        <w:tc>
          <w:tcPr>
            <w:tcW w:w="793" w:type="pct"/>
            <w:tcBorders>
              <w:top w:val="single" w:sz="4" w:space="0" w:color="BA9427"/>
              <w:left w:val="nil"/>
              <w:bottom w:val="nil"/>
              <w:right w:val="nil"/>
            </w:tcBorders>
            <w:shd w:val="clear" w:color="auto" w:fill="auto"/>
            <w:noWrap/>
            <w:tcMar>
              <w:right w:w="28" w:type="dxa"/>
            </w:tcMar>
            <w:vAlign w:val="bottom"/>
            <w:hideMark/>
          </w:tcPr>
          <w:p w14:paraId="0532125A" w14:textId="77777777" w:rsidR="0034206B" w:rsidRPr="00222864" w:rsidRDefault="0034206B" w:rsidP="00A872D4">
            <w:pPr>
              <w:spacing w:before="0" w:after="0"/>
              <w:jc w:val="right"/>
              <w:rPr>
                <w:rFonts w:ascii="Arial" w:hAnsi="Arial" w:cs="Arial"/>
                <w:b/>
                <w:sz w:val="18"/>
                <w:szCs w:val="18"/>
                <w:lang w:val="en-CA"/>
              </w:rPr>
            </w:pPr>
            <w:r w:rsidRPr="00222864">
              <w:rPr>
                <w:rFonts w:ascii="Arial" w:hAnsi="Arial" w:cs="Arial"/>
                <w:b/>
                <w:sz w:val="18"/>
                <w:szCs w:val="18"/>
                <w:lang w:val="en-CA"/>
              </w:rPr>
              <w:t>91.4</w:t>
            </w:r>
          </w:p>
        </w:tc>
        <w:tc>
          <w:tcPr>
            <w:tcW w:w="261" w:type="pct"/>
            <w:tcBorders>
              <w:top w:val="single" w:sz="4" w:space="0" w:color="BA9427"/>
              <w:left w:val="nil"/>
              <w:bottom w:val="nil"/>
              <w:right w:val="nil"/>
            </w:tcBorders>
            <w:tcMar>
              <w:right w:w="28" w:type="dxa"/>
            </w:tcMar>
            <w:vAlign w:val="bottom"/>
          </w:tcPr>
          <w:p w14:paraId="6CF6C003"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w:t>
            </w:r>
          </w:p>
        </w:tc>
        <w:tc>
          <w:tcPr>
            <w:tcW w:w="753" w:type="pct"/>
            <w:tcBorders>
              <w:top w:val="single" w:sz="4" w:space="0" w:color="BA9427"/>
              <w:left w:val="nil"/>
              <w:bottom w:val="nil"/>
              <w:right w:val="nil"/>
            </w:tcBorders>
            <w:shd w:val="clear" w:color="auto" w:fill="auto"/>
            <w:noWrap/>
            <w:tcMar>
              <w:right w:w="28" w:type="dxa"/>
            </w:tcMar>
            <w:vAlign w:val="bottom"/>
            <w:hideMark/>
          </w:tcPr>
          <w:p w14:paraId="51313191"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66.4</w:t>
            </w:r>
          </w:p>
        </w:tc>
        <w:tc>
          <w:tcPr>
            <w:tcW w:w="130" w:type="pct"/>
            <w:tcBorders>
              <w:top w:val="single" w:sz="4" w:space="0" w:color="BA9427"/>
              <w:left w:val="nil"/>
              <w:bottom w:val="nil"/>
              <w:right w:val="nil"/>
            </w:tcBorders>
            <w:tcMar>
              <w:right w:w="28" w:type="dxa"/>
            </w:tcMar>
            <w:vAlign w:val="bottom"/>
          </w:tcPr>
          <w:p w14:paraId="674778E4"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w:t>
            </w:r>
          </w:p>
        </w:tc>
        <w:tc>
          <w:tcPr>
            <w:tcW w:w="476" w:type="pct"/>
            <w:tcBorders>
              <w:top w:val="single" w:sz="4" w:space="0" w:color="BA9427"/>
              <w:left w:val="nil"/>
              <w:bottom w:val="nil"/>
              <w:right w:val="nil"/>
            </w:tcBorders>
            <w:shd w:val="clear" w:color="auto" w:fill="auto"/>
            <w:noWrap/>
            <w:tcMar>
              <w:right w:w="28" w:type="dxa"/>
            </w:tcMar>
            <w:vAlign w:val="bottom"/>
            <w:hideMark/>
          </w:tcPr>
          <w:p w14:paraId="3BF5AE47"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25.0</w:t>
            </w:r>
          </w:p>
        </w:tc>
        <w:tc>
          <w:tcPr>
            <w:tcW w:w="532" w:type="pct"/>
            <w:tcBorders>
              <w:top w:val="single" w:sz="4" w:space="0" w:color="BA9427"/>
              <w:left w:val="nil"/>
              <w:bottom w:val="nil"/>
              <w:right w:val="nil"/>
            </w:tcBorders>
            <w:shd w:val="clear" w:color="auto" w:fill="auto"/>
            <w:noWrap/>
            <w:tcMar>
              <w:right w:w="28" w:type="dxa"/>
            </w:tcMar>
            <w:vAlign w:val="bottom"/>
          </w:tcPr>
          <w:p w14:paraId="5B2B9F66"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38</w:t>
            </w:r>
          </w:p>
        </w:tc>
      </w:tr>
      <w:tr w:rsidR="0034206B" w:rsidRPr="00222864" w14:paraId="23812188" w14:textId="77777777" w:rsidTr="00A872D4">
        <w:trPr>
          <w:trHeight w:val="108"/>
        </w:trPr>
        <w:tc>
          <w:tcPr>
            <w:tcW w:w="1914" w:type="pct"/>
            <w:tcBorders>
              <w:top w:val="nil"/>
              <w:left w:val="nil"/>
              <w:bottom w:val="nil"/>
              <w:right w:val="nil"/>
            </w:tcBorders>
            <w:shd w:val="clear" w:color="auto" w:fill="auto"/>
            <w:noWrap/>
            <w:tcMar>
              <w:left w:w="28" w:type="dxa"/>
            </w:tcMar>
            <w:vAlign w:val="bottom"/>
            <w:hideMark/>
          </w:tcPr>
          <w:p w14:paraId="105D8298" w14:textId="77777777" w:rsidR="0034206B" w:rsidRPr="00222864" w:rsidRDefault="0034206B" w:rsidP="00A872D4">
            <w:pPr>
              <w:spacing w:before="0" w:after="0"/>
              <w:rPr>
                <w:rFonts w:ascii="Arial" w:hAnsi="Arial" w:cs="Arial"/>
                <w:sz w:val="18"/>
                <w:szCs w:val="18"/>
                <w:lang w:val="en-CA"/>
              </w:rPr>
            </w:pPr>
            <w:r w:rsidRPr="00222864">
              <w:rPr>
                <w:rFonts w:ascii="Arial" w:hAnsi="Arial" w:cs="Arial"/>
                <w:sz w:val="18"/>
                <w:szCs w:val="18"/>
                <w:lang w:val="en-CA"/>
              </w:rPr>
              <w:t>Inventories</w:t>
            </w:r>
          </w:p>
        </w:tc>
        <w:tc>
          <w:tcPr>
            <w:tcW w:w="141" w:type="pct"/>
            <w:tcBorders>
              <w:top w:val="nil"/>
              <w:left w:val="nil"/>
              <w:bottom w:val="nil"/>
              <w:right w:val="nil"/>
            </w:tcBorders>
            <w:tcMar>
              <w:right w:w="28" w:type="dxa"/>
            </w:tcMar>
            <w:vAlign w:val="bottom"/>
          </w:tcPr>
          <w:p w14:paraId="6E67B704" w14:textId="77777777" w:rsidR="0034206B" w:rsidRPr="00222864" w:rsidRDefault="0034206B" w:rsidP="00A872D4">
            <w:pPr>
              <w:spacing w:before="0" w:after="0"/>
              <w:jc w:val="right"/>
              <w:rPr>
                <w:rFonts w:ascii="Arial" w:hAnsi="Arial" w:cs="Arial"/>
                <w:sz w:val="18"/>
                <w:szCs w:val="18"/>
                <w:lang w:val="en-CA"/>
              </w:rPr>
            </w:pPr>
          </w:p>
        </w:tc>
        <w:tc>
          <w:tcPr>
            <w:tcW w:w="793" w:type="pct"/>
            <w:tcBorders>
              <w:top w:val="nil"/>
              <w:left w:val="nil"/>
              <w:bottom w:val="nil"/>
              <w:right w:val="nil"/>
            </w:tcBorders>
            <w:shd w:val="clear" w:color="auto" w:fill="auto"/>
            <w:noWrap/>
            <w:tcMar>
              <w:right w:w="28" w:type="dxa"/>
            </w:tcMar>
            <w:vAlign w:val="bottom"/>
            <w:hideMark/>
          </w:tcPr>
          <w:p w14:paraId="1BE4FE54" w14:textId="77777777" w:rsidR="0034206B" w:rsidRPr="00222864" w:rsidRDefault="0034206B" w:rsidP="00A872D4">
            <w:pPr>
              <w:spacing w:before="0" w:after="0"/>
              <w:jc w:val="right"/>
              <w:rPr>
                <w:rFonts w:ascii="Arial" w:hAnsi="Arial" w:cs="Arial"/>
                <w:b/>
                <w:sz w:val="18"/>
                <w:szCs w:val="18"/>
                <w:lang w:val="en-CA"/>
              </w:rPr>
            </w:pPr>
            <w:r w:rsidRPr="00222864">
              <w:rPr>
                <w:rFonts w:ascii="Arial" w:hAnsi="Arial" w:cs="Arial"/>
                <w:b/>
                <w:sz w:val="18"/>
                <w:szCs w:val="18"/>
                <w:lang w:val="en-CA"/>
              </w:rPr>
              <w:t>53.6</w:t>
            </w:r>
          </w:p>
        </w:tc>
        <w:tc>
          <w:tcPr>
            <w:tcW w:w="261" w:type="pct"/>
            <w:tcBorders>
              <w:top w:val="nil"/>
              <w:left w:val="nil"/>
              <w:bottom w:val="nil"/>
              <w:right w:val="nil"/>
            </w:tcBorders>
            <w:tcMar>
              <w:right w:w="28" w:type="dxa"/>
            </w:tcMar>
            <w:vAlign w:val="bottom"/>
          </w:tcPr>
          <w:p w14:paraId="3AFDA951" w14:textId="77777777" w:rsidR="0034206B" w:rsidRPr="00222864" w:rsidRDefault="0034206B" w:rsidP="00A872D4">
            <w:pPr>
              <w:spacing w:before="0" w:after="0"/>
              <w:jc w:val="right"/>
              <w:rPr>
                <w:rFonts w:ascii="Arial" w:hAnsi="Arial" w:cs="Arial"/>
                <w:sz w:val="18"/>
                <w:szCs w:val="18"/>
                <w:lang w:val="en-CA"/>
              </w:rPr>
            </w:pPr>
          </w:p>
        </w:tc>
        <w:tc>
          <w:tcPr>
            <w:tcW w:w="753" w:type="pct"/>
            <w:tcBorders>
              <w:top w:val="nil"/>
              <w:left w:val="nil"/>
              <w:bottom w:val="nil"/>
              <w:right w:val="nil"/>
            </w:tcBorders>
            <w:shd w:val="clear" w:color="auto" w:fill="auto"/>
            <w:noWrap/>
            <w:tcMar>
              <w:right w:w="28" w:type="dxa"/>
            </w:tcMar>
            <w:vAlign w:val="bottom"/>
            <w:hideMark/>
          </w:tcPr>
          <w:p w14:paraId="3055693C"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62.2</w:t>
            </w:r>
          </w:p>
        </w:tc>
        <w:tc>
          <w:tcPr>
            <w:tcW w:w="130" w:type="pct"/>
            <w:tcBorders>
              <w:top w:val="nil"/>
              <w:left w:val="nil"/>
              <w:bottom w:val="nil"/>
              <w:right w:val="nil"/>
            </w:tcBorders>
            <w:tcMar>
              <w:right w:w="28" w:type="dxa"/>
            </w:tcMar>
            <w:vAlign w:val="bottom"/>
          </w:tcPr>
          <w:p w14:paraId="57B2F059" w14:textId="77777777" w:rsidR="0034206B" w:rsidRPr="00222864" w:rsidRDefault="0034206B" w:rsidP="00A872D4">
            <w:pPr>
              <w:spacing w:before="0" w:after="0"/>
              <w:jc w:val="right"/>
              <w:rPr>
                <w:rFonts w:ascii="Arial" w:hAnsi="Arial" w:cs="Arial"/>
                <w:sz w:val="18"/>
                <w:szCs w:val="18"/>
                <w:lang w:val="en-CA"/>
              </w:rPr>
            </w:pPr>
          </w:p>
        </w:tc>
        <w:tc>
          <w:tcPr>
            <w:tcW w:w="476" w:type="pct"/>
            <w:tcBorders>
              <w:top w:val="nil"/>
              <w:left w:val="nil"/>
              <w:bottom w:val="nil"/>
              <w:right w:val="nil"/>
            </w:tcBorders>
            <w:shd w:val="clear" w:color="auto" w:fill="auto"/>
            <w:noWrap/>
            <w:tcMar>
              <w:right w:w="28" w:type="dxa"/>
            </w:tcMar>
            <w:vAlign w:val="bottom"/>
            <w:hideMark/>
          </w:tcPr>
          <w:p w14:paraId="06BB601A"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(8.6)</w:t>
            </w:r>
          </w:p>
        </w:tc>
        <w:tc>
          <w:tcPr>
            <w:tcW w:w="532" w:type="pct"/>
            <w:tcBorders>
              <w:top w:val="nil"/>
              <w:left w:val="nil"/>
              <w:bottom w:val="nil"/>
              <w:right w:val="nil"/>
            </w:tcBorders>
            <w:shd w:val="clear" w:color="auto" w:fill="auto"/>
            <w:noWrap/>
            <w:tcMar>
              <w:right w:w="28" w:type="dxa"/>
            </w:tcMar>
            <w:vAlign w:val="bottom"/>
          </w:tcPr>
          <w:p w14:paraId="5D6269C9"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(14)</w:t>
            </w:r>
          </w:p>
        </w:tc>
      </w:tr>
      <w:tr w:rsidR="0034206B" w:rsidRPr="00222864" w14:paraId="346D8C44" w14:textId="77777777" w:rsidTr="00A872D4">
        <w:trPr>
          <w:trHeight w:val="154"/>
        </w:trPr>
        <w:tc>
          <w:tcPr>
            <w:tcW w:w="1914" w:type="pct"/>
            <w:tcBorders>
              <w:top w:val="nil"/>
              <w:left w:val="nil"/>
              <w:bottom w:val="nil"/>
              <w:right w:val="nil"/>
            </w:tcBorders>
            <w:shd w:val="clear" w:color="auto" w:fill="auto"/>
            <w:noWrap/>
            <w:tcMar>
              <w:left w:w="28" w:type="dxa"/>
            </w:tcMar>
            <w:vAlign w:val="bottom"/>
            <w:hideMark/>
          </w:tcPr>
          <w:p w14:paraId="2BF02C42" w14:textId="77777777" w:rsidR="0034206B" w:rsidRPr="00222864" w:rsidRDefault="0034206B" w:rsidP="00A872D4">
            <w:pPr>
              <w:spacing w:before="0" w:after="0"/>
              <w:rPr>
                <w:rFonts w:ascii="Arial" w:hAnsi="Arial" w:cs="Arial"/>
                <w:sz w:val="18"/>
                <w:szCs w:val="18"/>
                <w:lang w:val="en-CA"/>
              </w:rPr>
            </w:pPr>
            <w:r w:rsidRPr="00222864">
              <w:rPr>
                <w:rFonts w:ascii="Arial" w:hAnsi="Arial" w:cs="Arial"/>
                <w:sz w:val="18"/>
                <w:szCs w:val="18"/>
                <w:lang w:val="en-CA"/>
              </w:rPr>
              <w:t>Capital assets</w:t>
            </w:r>
          </w:p>
        </w:tc>
        <w:tc>
          <w:tcPr>
            <w:tcW w:w="141" w:type="pct"/>
            <w:tcBorders>
              <w:top w:val="nil"/>
              <w:left w:val="nil"/>
              <w:bottom w:val="nil"/>
              <w:right w:val="nil"/>
            </w:tcBorders>
            <w:tcMar>
              <w:right w:w="28" w:type="dxa"/>
            </w:tcMar>
            <w:vAlign w:val="bottom"/>
          </w:tcPr>
          <w:p w14:paraId="37DEAF40" w14:textId="77777777" w:rsidR="0034206B" w:rsidRPr="00222864" w:rsidRDefault="0034206B" w:rsidP="00A872D4">
            <w:pPr>
              <w:spacing w:before="0" w:after="0"/>
              <w:jc w:val="right"/>
              <w:rPr>
                <w:rFonts w:ascii="Arial" w:hAnsi="Arial" w:cs="Arial"/>
                <w:sz w:val="18"/>
                <w:szCs w:val="18"/>
                <w:lang w:val="en-CA"/>
              </w:rPr>
            </w:pPr>
          </w:p>
        </w:tc>
        <w:tc>
          <w:tcPr>
            <w:tcW w:w="793" w:type="pct"/>
            <w:tcBorders>
              <w:top w:val="nil"/>
              <w:left w:val="nil"/>
              <w:bottom w:val="nil"/>
              <w:right w:val="nil"/>
            </w:tcBorders>
            <w:shd w:val="clear" w:color="auto" w:fill="auto"/>
            <w:noWrap/>
            <w:tcMar>
              <w:right w:w="28" w:type="dxa"/>
            </w:tcMar>
            <w:vAlign w:val="bottom"/>
            <w:hideMark/>
          </w:tcPr>
          <w:p w14:paraId="74F60AD4" w14:textId="77777777" w:rsidR="0034206B" w:rsidRPr="00222864" w:rsidRDefault="0034206B" w:rsidP="00A872D4">
            <w:pPr>
              <w:spacing w:before="0" w:after="0"/>
              <w:jc w:val="right"/>
              <w:rPr>
                <w:rFonts w:ascii="Arial" w:hAnsi="Arial" w:cs="Arial"/>
                <w:b/>
                <w:sz w:val="18"/>
                <w:szCs w:val="18"/>
                <w:lang w:val="en-CA"/>
              </w:rPr>
            </w:pPr>
            <w:r w:rsidRPr="00222864">
              <w:rPr>
                <w:rFonts w:ascii="Arial" w:hAnsi="Arial" w:cs="Arial"/>
                <w:b/>
                <w:sz w:val="18"/>
                <w:szCs w:val="18"/>
                <w:lang w:val="en-CA"/>
              </w:rPr>
              <w:t>175.2</w:t>
            </w:r>
          </w:p>
        </w:tc>
        <w:tc>
          <w:tcPr>
            <w:tcW w:w="261" w:type="pct"/>
            <w:tcBorders>
              <w:top w:val="nil"/>
              <w:left w:val="nil"/>
              <w:bottom w:val="nil"/>
              <w:right w:val="nil"/>
            </w:tcBorders>
            <w:tcMar>
              <w:right w:w="28" w:type="dxa"/>
            </w:tcMar>
            <w:vAlign w:val="bottom"/>
          </w:tcPr>
          <w:p w14:paraId="1E0A6C64" w14:textId="77777777" w:rsidR="0034206B" w:rsidRPr="00222864" w:rsidRDefault="0034206B" w:rsidP="00A872D4">
            <w:pPr>
              <w:spacing w:before="0" w:after="0"/>
              <w:jc w:val="right"/>
              <w:rPr>
                <w:rFonts w:ascii="Arial" w:hAnsi="Arial" w:cs="Arial"/>
                <w:sz w:val="18"/>
                <w:szCs w:val="18"/>
                <w:lang w:val="en-CA"/>
              </w:rPr>
            </w:pPr>
          </w:p>
        </w:tc>
        <w:tc>
          <w:tcPr>
            <w:tcW w:w="753" w:type="pct"/>
            <w:tcBorders>
              <w:top w:val="nil"/>
              <w:left w:val="nil"/>
              <w:bottom w:val="nil"/>
              <w:right w:val="nil"/>
            </w:tcBorders>
            <w:shd w:val="clear" w:color="auto" w:fill="auto"/>
            <w:noWrap/>
            <w:tcMar>
              <w:right w:w="28" w:type="dxa"/>
            </w:tcMar>
            <w:vAlign w:val="bottom"/>
            <w:hideMark/>
          </w:tcPr>
          <w:p w14:paraId="10ECF818"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172.8</w:t>
            </w:r>
          </w:p>
        </w:tc>
        <w:tc>
          <w:tcPr>
            <w:tcW w:w="130" w:type="pct"/>
            <w:tcBorders>
              <w:top w:val="nil"/>
              <w:left w:val="nil"/>
              <w:bottom w:val="nil"/>
              <w:right w:val="nil"/>
            </w:tcBorders>
            <w:tcMar>
              <w:right w:w="28" w:type="dxa"/>
            </w:tcMar>
            <w:vAlign w:val="bottom"/>
          </w:tcPr>
          <w:p w14:paraId="6DF67A4C" w14:textId="77777777" w:rsidR="0034206B" w:rsidRPr="00222864" w:rsidRDefault="0034206B" w:rsidP="00A872D4">
            <w:pPr>
              <w:spacing w:before="0" w:after="0"/>
              <w:jc w:val="right"/>
              <w:rPr>
                <w:rFonts w:ascii="Arial" w:hAnsi="Arial" w:cs="Arial"/>
                <w:sz w:val="18"/>
                <w:szCs w:val="18"/>
                <w:lang w:val="en-CA"/>
              </w:rPr>
            </w:pPr>
          </w:p>
        </w:tc>
        <w:tc>
          <w:tcPr>
            <w:tcW w:w="476" w:type="pct"/>
            <w:tcBorders>
              <w:top w:val="nil"/>
              <w:left w:val="nil"/>
              <w:bottom w:val="nil"/>
              <w:right w:val="nil"/>
            </w:tcBorders>
            <w:shd w:val="clear" w:color="auto" w:fill="auto"/>
            <w:noWrap/>
            <w:tcMar>
              <w:right w:w="28" w:type="dxa"/>
            </w:tcMar>
            <w:vAlign w:val="bottom"/>
          </w:tcPr>
          <w:p w14:paraId="23BE9DB0"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2.4</w:t>
            </w:r>
          </w:p>
        </w:tc>
        <w:tc>
          <w:tcPr>
            <w:tcW w:w="532" w:type="pct"/>
            <w:tcBorders>
              <w:top w:val="nil"/>
              <w:left w:val="nil"/>
              <w:bottom w:val="nil"/>
              <w:right w:val="nil"/>
            </w:tcBorders>
            <w:shd w:val="clear" w:color="auto" w:fill="auto"/>
            <w:noWrap/>
            <w:tcMar>
              <w:right w:w="28" w:type="dxa"/>
            </w:tcMar>
            <w:vAlign w:val="bottom"/>
          </w:tcPr>
          <w:p w14:paraId="62B427F3"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1</w:t>
            </w:r>
          </w:p>
        </w:tc>
      </w:tr>
      <w:tr w:rsidR="0034206B" w:rsidRPr="00222864" w14:paraId="65DBEF0A" w14:textId="77777777" w:rsidTr="00A872D4">
        <w:trPr>
          <w:trHeight w:val="200"/>
        </w:trPr>
        <w:tc>
          <w:tcPr>
            <w:tcW w:w="1914" w:type="pct"/>
            <w:tcBorders>
              <w:top w:val="nil"/>
              <w:left w:val="nil"/>
              <w:bottom w:val="nil"/>
              <w:right w:val="nil"/>
            </w:tcBorders>
            <w:shd w:val="clear" w:color="auto" w:fill="auto"/>
            <w:noWrap/>
            <w:tcMar>
              <w:left w:w="28" w:type="dxa"/>
            </w:tcMar>
            <w:vAlign w:val="bottom"/>
            <w:hideMark/>
          </w:tcPr>
          <w:p w14:paraId="69AAD143" w14:textId="77777777" w:rsidR="0034206B" w:rsidRPr="00222864" w:rsidRDefault="0034206B" w:rsidP="00A872D4">
            <w:pPr>
              <w:spacing w:before="0" w:after="0"/>
              <w:rPr>
                <w:rFonts w:ascii="Arial" w:hAnsi="Arial" w:cs="Arial"/>
                <w:sz w:val="18"/>
                <w:szCs w:val="18"/>
                <w:lang w:val="en-CA"/>
              </w:rPr>
            </w:pPr>
            <w:r w:rsidRPr="00222864">
              <w:rPr>
                <w:rFonts w:ascii="Arial" w:hAnsi="Arial" w:cs="Arial"/>
                <w:sz w:val="18"/>
                <w:szCs w:val="18"/>
                <w:lang w:val="en-CA"/>
              </w:rPr>
              <w:t>Total assets</w:t>
            </w:r>
          </w:p>
        </w:tc>
        <w:tc>
          <w:tcPr>
            <w:tcW w:w="141" w:type="pct"/>
            <w:tcBorders>
              <w:top w:val="nil"/>
              <w:left w:val="nil"/>
              <w:bottom w:val="nil"/>
              <w:right w:val="nil"/>
            </w:tcBorders>
            <w:tcMar>
              <w:right w:w="28" w:type="dxa"/>
            </w:tcMar>
            <w:vAlign w:val="bottom"/>
          </w:tcPr>
          <w:p w14:paraId="592AD8E5" w14:textId="77777777" w:rsidR="0034206B" w:rsidRPr="00222864" w:rsidRDefault="0034206B" w:rsidP="00A872D4">
            <w:pPr>
              <w:spacing w:before="0" w:after="0"/>
              <w:jc w:val="right"/>
              <w:rPr>
                <w:rFonts w:ascii="Arial" w:hAnsi="Arial" w:cs="Arial"/>
                <w:sz w:val="18"/>
                <w:szCs w:val="18"/>
                <w:lang w:val="en-CA"/>
              </w:rPr>
            </w:pPr>
          </w:p>
        </w:tc>
        <w:tc>
          <w:tcPr>
            <w:tcW w:w="793" w:type="pct"/>
            <w:tcBorders>
              <w:top w:val="nil"/>
              <w:left w:val="nil"/>
              <w:bottom w:val="nil"/>
              <w:right w:val="nil"/>
            </w:tcBorders>
            <w:shd w:val="clear" w:color="auto" w:fill="auto"/>
            <w:noWrap/>
            <w:tcMar>
              <w:right w:w="28" w:type="dxa"/>
            </w:tcMar>
            <w:hideMark/>
          </w:tcPr>
          <w:p w14:paraId="5BCFB610" w14:textId="77777777" w:rsidR="0034206B" w:rsidRPr="00222864" w:rsidRDefault="0034206B" w:rsidP="00A872D4">
            <w:pPr>
              <w:spacing w:before="0" w:after="0"/>
              <w:jc w:val="right"/>
              <w:rPr>
                <w:rFonts w:ascii="Arial" w:hAnsi="Arial" w:cs="Arial"/>
                <w:b/>
                <w:sz w:val="18"/>
                <w:szCs w:val="18"/>
                <w:lang w:val="en-CA"/>
              </w:rPr>
            </w:pPr>
            <w:r w:rsidRPr="00222864">
              <w:rPr>
                <w:rFonts w:ascii="Arial" w:hAnsi="Arial" w:cs="Arial"/>
                <w:b/>
                <w:sz w:val="18"/>
                <w:szCs w:val="18"/>
                <w:lang w:val="en-CA"/>
              </w:rPr>
              <w:t>399.1</w:t>
            </w:r>
          </w:p>
        </w:tc>
        <w:tc>
          <w:tcPr>
            <w:tcW w:w="261" w:type="pct"/>
            <w:tcBorders>
              <w:top w:val="nil"/>
              <w:left w:val="nil"/>
              <w:bottom w:val="nil"/>
              <w:right w:val="nil"/>
            </w:tcBorders>
            <w:tcMar>
              <w:right w:w="28" w:type="dxa"/>
            </w:tcMar>
            <w:vAlign w:val="bottom"/>
          </w:tcPr>
          <w:p w14:paraId="4A885ABB" w14:textId="77777777" w:rsidR="0034206B" w:rsidRPr="00222864" w:rsidRDefault="0034206B" w:rsidP="00A872D4">
            <w:pPr>
              <w:spacing w:before="0" w:after="0"/>
              <w:jc w:val="right"/>
              <w:rPr>
                <w:rFonts w:ascii="Arial" w:hAnsi="Arial" w:cs="Arial"/>
                <w:sz w:val="18"/>
                <w:szCs w:val="18"/>
                <w:lang w:val="en-CA"/>
              </w:rPr>
            </w:pPr>
          </w:p>
        </w:tc>
        <w:tc>
          <w:tcPr>
            <w:tcW w:w="753" w:type="pct"/>
            <w:tcBorders>
              <w:top w:val="nil"/>
              <w:left w:val="nil"/>
              <w:bottom w:val="nil"/>
              <w:right w:val="nil"/>
            </w:tcBorders>
            <w:shd w:val="clear" w:color="auto" w:fill="auto"/>
            <w:noWrap/>
            <w:tcMar>
              <w:right w:w="28" w:type="dxa"/>
            </w:tcMar>
            <w:vAlign w:val="bottom"/>
            <w:hideMark/>
          </w:tcPr>
          <w:p w14:paraId="6C0D8662"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397.8</w:t>
            </w:r>
          </w:p>
        </w:tc>
        <w:tc>
          <w:tcPr>
            <w:tcW w:w="130" w:type="pct"/>
            <w:tcBorders>
              <w:top w:val="nil"/>
              <w:left w:val="nil"/>
              <w:bottom w:val="nil"/>
              <w:right w:val="nil"/>
            </w:tcBorders>
            <w:tcMar>
              <w:right w:w="28" w:type="dxa"/>
            </w:tcMar>
            <w:vAlign w:val="bottom"/>
          </w:tcPr>
          <w:p w14:paraId="5DE93E42" w14:textId="77777777" w:rsidR="0034206B" w:rsidRPr="00222864" w:rsidRDefault="0034206B" w:rsidP="00A872D4">
            <w:pPr>
              <w:spacing w:before="0" w:after="0"/>
              <w:jc w:val="right"/>
              <w:rPr>
                <w:rFonts w:ascii="Arial" w:hAnsi="Arial" w:cs="Arial"/>
                <w:sz w:val="18"/>
                <w:szCs w:val="18"/>
                <w:lang w:val="en-CA"/>
              </w:rPr>
            </w:pPr>
          </w:p>
        </w:tc>
        <w:tc>
          <w:tcPr>
            <w:tcW w:w="476" w:type="pct"/>
            <w:tcBorders>
              <w:top w:val="nil"/>
              <w:left w:val="nil"/>
              <w:bottom w:val="nil"/>
              <w:right w:val="nil"/>
            </w:tcBorders>
            <w:shd w:val="clear" w:color="auto" w:fill="auto"/>
            <w:noWrap/>
            <w:tcMar>
              <w:right w:w="28" w:type="dxa"/>
            </w:tcMar>
          </w:tcPr>
          <w:p w14:paraId="5806501A"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1.3</w:t>
            </w:r>
          </w:p>
        </w:tc>
        <w:tc>
          <w:tcPr>
            <w:tcW w:w="532" w:type="pct"/>
            <w:tcBorders>
              <w:top w:val="nil"/>
              <w:left w:val="nil"/>
              <w:bottom w:val="nil"/>
              <w:right w:val="nil"/>
            </w:tcBorders>
            <w:shd w:val="clear" w:color="auto" w:fill="auto"/>
            <w:noWrap/>
            <w:tcMar>
              <w:right w:w="28" w:type="dxa"/>
            </w:tcMar>
          </w:tcPr>
          <w:p w14:paraId="053BE564"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w:t>
            </w:r>
          </w:p>
        </w:tc>
      </w:tr>
      <w:tr w:rsidR="0034206B" w:rsidRPr="00222864" w14:paraId="2EA4BD0E" w14:textId="77777777" w:rsidTr="00A872D4">
        <w:trPr>
          <w:trHeight w:val="246"/>
        </w:trPr>
        <w:tc>
          <w:tcPr>
            <w:tcW w:w="1914" w:type="pct"/>
            <w:tcBorders>
              <w:top w:val="nil"/>
              <w:left w:val="nil"/>
              <w:bottom w:val="single" w:sz="12" w:space="0" w:color="BA9427"/>
              <w:right w:val="nil"/>
            </w:tcBorders>
            <w:shd w:val="clear" w:color="auto" w:fill="auto"/>
            <w:noWrap/>
            <w:tcMar>
              <w:left w:w="28" w:type="dxa"/>
            </w:tcMar>
            <w:vAlign w:val="bottom"/>
            <w:hideMark/>
          </w:tcPr>
          <w:p w14:paraId="416E37F0" w14:textId="77777777" w:rsidR="0034206B" w:rsidRPr="00222864" w:rsidRDefault="0034206B" w:rsidP="00A872D4">
            <w:pPr>
              <w:spacing w:before="0" w:after="0"/>
              <w:rPr>
                <w:rFonts w:ascii="Arial" w:hAnsi="Arial" w:cs="Arial"/>
                <w:sz w:val="18"/>
                <w:szCs w:val="18"/>
                <w:lang w:val="en-CA"/>
              </w:rPr>
            </w:pPr>
            <w:r w:rsidRPr="00222864">
              <w:rPr>
                <w:rFonts w:ascii="Arial" w:hAnsi="Arial" w:cs="Arial"/>
                <w:sz w:val="18"/>
                <w:szCs w:val="18"/>
                <w:lang w:val="en-CA"/>
              </w:rPr>
              <w:t>Working capital</w:t>
            </w:r>
          </w:p>
        </w:tc>
        <w:tc>
          <w:tcPr>
            <w:tcW w:w="141" w:type="pct"/>
            <w:tcBorders>
              <w:top w:val="nil"/>
              <w:left w:val="nil"/>
              <w:bottom w:val="single" w:sz="12" w:space="0" w:color="BA9427"/>
              <w:right w:val="nil"/>
            </w:tcBorders>
            <w:tcMar>
              <w:right w:w="28" w:type="dxa"/>
            </w:tcMar>
            <w:vAlign w:val="bottom"/>
          </w:tcPr>
          <w:p w14:paraId="3C64BBD8" w14:textId="77777777" w:rsidR="0034206B" w:rsidRPr="00222864" w:rsidRDefault="0034206B" w:rsidP="00A872D4">
            <w:pPr>
              <w:spacing w:before="0" w:after="0"/>
              <w:jc w:val="right"/>
              <w:rPr>
                <w:rFonts w:ascii="Arial" w:hAnsi="Arial" w:cs="Arial"/>
                <w:sz w:val="18"/>
                <w:szCs w:val="18"/>
                <w:lang w:val="en-CA"/>
              </w:rPr>
            </w:pPr>
          </w:p>
        </w:tc>
        <w:tc>
          <w:tcPr>
            <w:tcW w:w="793" w:type="pct"/>
            <w:tcBorders>
              <w:top w:val="nil"/>
              <w:left w:val="nil"/>
              <w:bottom w:val="single" w:sz="12" w:space="0" w:color="BA9427"/>
              <w:right w:val="nil"/>
            </w:tcBorders>
            <w:shd w:val="clear" w:color="auto" w:fill="auto"/>
            <w:noWrap/>
            <w:tcMar>
              <w:right w:w="28" w:type="dxa"/>
            </w:tcMar>
            <w:hideMark/>
          </w:tcPr>
          <w:p w14:paraId="7F871625" w14:textId="77777777" w:rsidR="0034206B" w:rsidRPr="00222864" w:rsidRDefault="0034206B" w:rsidP="00A872D4">
            <w:pPr>
              <w:spacing w:before="0" w:after="0"/>
              <w:jc w:val="right"/>
              <w:rPr>
                <w:rFonts w:ascii="Arial" w:hAnsi="Arial" w:cs="Arial"/>
                <w:b/>
                <w:sz w:val="18"/>
                <w:szCs w:val="18"/>
                <w:lang w:val="en-CA"/>
              </w:rPr>
            </w:pPr>
            <w:r w:rsidRPr="00222864">
              <w:rPr>
                <w:rFonts w:ascii="Arial" w:hAnsi="Arial" w:cs="Arial"/>
                <w:b/>
                <w:sz w:val="18"/>
                <w:szCs w:val="18"/>
                <w:lang w:val="en-CA"/>
              </w:rPr>
              <w:t>125.1</w:t>
            </w:r>
          </w:p>
        </w:tc>
        <w:tc>
          <w:tcPr>
            <w:tcW w:w="261" w:type="pct"/>
            <w:tcBorders>
              <w:top w:val="nil"/>
              <w:left w:val="nil"/>
              <w:bottom w:val="single" w:sz="12" w:space="0" w:color="BA9427"/>
              <w:right w:val="nil"/>
            </w:tcBorders>
            <w:tcMar>
              <w:right w:w="28" w:type="dxa"/>
            </w:tcMar>
            <w:vAlign w:val="bottom"/>
          </w:tcPr>
          <w:p w14:paraId="7C6990FC" w14:textId="77777777" w:rsidR="0034206B" w:rsidRPr="00222864" w:rsidRDefault="0034206B" w:rsidP="00A872D4">
            <w:pPr>
              <w:spacing w:before="0" w:after="0"/>
              <w:jc w:val="right"/>
              <w:rPr>
                <w:rFonts w:ascii="Arial" w:hAnsi="Arial" w:cs="Arial"/>
                <w:sz w:val="18"/>
                <w:szCs w:val="18"/>
                <w:lang w:val="en-CA"/>
              </w:rPr>
            </w:pPr>
          </w:p>
        </w:tc>
        <w:tc>
          <w:tcPr>
            <w:tcW w:w="753" w:type="pct"/>
            <w:tcBorders>
              <w:top w:val="nil"/>
              <w:left w:val="nil"/>
              <w:bottom w:val="single" w:sz="12" w:space="0" w:color="BA9427"/>
              <w:right w:val="nil"/>
            </w:tcBorders>
            <w:shd w:val="clear" w:color="auto" w:fill="auto"/>
            <w:noWrap/>
            <w:tcMar>
              <w:right w:w="28" w:type="dxa"/>
            </w:tcMar>
            <w:vAlign w:val="bottom"/>
            <w:hideMark/>
          </w:tcPr>
          <w:p w14:paraId="78EC0403"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107.5</w:t>
            </w:r>
          </w:p>
        </w:tc>
        <w:tc>
          <w:tcPr>
            <w:tcW w:w="130" w:type="pct"/>
            <w:tcBorders>
              <w:top w:val="nil"/>
              <w:left w:val="nil"/>
              <w:bottom w:val="single" w:sz="12" w:space="0" w:color="BA9427"/>
              <w:right w:val="nil"/>
            </w:tcBorders>
            <w:tcMar>
              <w:right w:w="28" w:type="dxa"/>
            </w:tcMar>
            <w:vAlign w:val="bottom"/>
          </w:tcPr>
          <w:p w14:paraId="1162D9A9" w14:textId="77777777" w:rsidR="0034206B" w:rsidRPr="00222864" w:rsidRDefault="0034206B" w:rsidP="00A872D4">
            <w:pPr>
              <w:spacing w:before="0" w:after="0"/>
              <w:jc w:val="right"/>
              <w:rPr>
                <w:rFonts w:ascii="Arial" w:hAnsi="Arial" w:cs="Arial"/>
                <w:sz w:val="18"/>
                <w:szCs w:val="18"/>
                <w:lang w:val="en-CA"/>
              </w:rPr>
            </w:pPr>
          </w:p>
        </w:tc>
        <w:tc>
          <w:tcPr>
            <w:tcW w:w="476" w:type="pct"/>
            <w:tcBorders>
              <w:top w:val="nil"/>
              <w:left w:val="nil"/>
              <w:bottom w:val="single" w:sz="12" w:space="0" w:color="BA9427"/>
              <w:right w:val="nil"/>
            </w:tcBorders>
            <w:shd w:val="clear" w:color="auto" w:fill="auto"/>
            <w:noWrap/>
            <w:tcMar>
              <w:right w:w="28" w:type="dxa"/>
            </w:tcMar>
          </w:tcPr>
          <w:p w14:paraId="1844D188"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17.6</w:t>
            </w:r>
          </w:p>
        </w:tc>
        <w:tc>
          <w:tcPr>
            <w:tcW w:w="532" w:type="pct"/>
            <w:tcBorders>
              <w:top w:val="nil"/>
              <w:left w:val="nil"/>
              <w:bottom w:val="single" w:sz="12" w:space="0" w:color="BA9427"/>
              <w:right w:val="nil"/>
            </w:tcBorders>
            <w:shd w:val="clear" w:color="auto" w:fill="auto"/>
            <w:noWrap/>
            <w:tcMar>
              <w:right w:w="28" w:type="dxa"/>
            </w:tcMar>
          </w:tcPr>
          <w:p w14:paraId="23271D88" w14:textId="77777777" w:rsidR="0034206B" w:rsidRPr="00222864" w:rsidRDefault="0034206B" w:rsidP="00A872D4">
            <w:pPr>
              <w:spacing w:before="0" w:after="0"/>
              <w:jc w:val="right"/>
              <w:rPr>
                <w:rFonts w:ascii="Arial" w:hAnsi="Arial" w:cs="Arial"/>
                <w:sz w:val="18"/>
                <w:szCs w:val="18"/>
                <w:lang w:val="en-CA"/>
              </w:rPr>
            </w:pPr>
            <w:r w:rsidRPr="00222864">
              <w:rPr>
                <w:rFonts w:ascii="Arial" w:hAnsi="Arial" w:cs="Arial"/>
                <w:sz w:val="18"/>
                <w:szCs w:val="18"/>
                <w:lang w:val="en-CA"/>
              </w:rPr>
              <w:t>16</w:t>
            </w:r>
          </w:p>
        </w:tc>
      </w:tr>
    </w:tbl>
    <w:p w14:paraId="00F582FA" w14:textId="6DC7882E" w:rsidR="0034206B" w:rsidRPr="00222864" w:rsidRDefault="0034206B" w:rsidP="0034206B">
      <w:pPr>
        <w:ind w:right="7"/>
        <w:jc w:val="both"/>
        <w:rPr>
          <w:rFonts w:ascii="Arial" w:eastAsiaTheme="minorHAnsi" w:hAnsi="Arial" w:cs="Arial"/>
          <w:b/>
          <w:sz w:val="22"/>
          <w:szCs w:val="22"/>
          <w:lang w:val="en-CA" w:bidi="ar-SA"/>
        </w:rPr>
      </w:pPr>
      <w:r w:rsidRPr="00222864">
        <w:rPr>
          <w:rFonts w:ascii="Arial" w:hAnsi="Arial" w:cs="Arial"/>
          <w:sz w:val="22"/>
          <w:szCs w:val="22"/>
          <w:lang w:val="en-CA"/>
        </w:rPr>
        <w:t xml:space="preserve">Working capital remained strong having increased 16% from December 31, 2018. Cash increased 38% from December 31, 2018 due to </w:t>
      </w:r>
      <w:r w:rsidR="001D0549" w:rsidRPr="00222864">
        <w:rPr>
          <w:rFonts w:ascii="Arial" w:hAnsi="Arial" w:cs="Arial"/>
          <w:sz w:val="22"/>
          <w:szCs w:val="22"/>
          <w:lang w:val="en-CA"/>
        </w:rPr>
        <w:t xml:space="preserve">higher revenue and the favorable timing of cash collected </w:t>
      </w:r>
      <w:r w:rsidRPr="00222864">
        <w:rPr>
          <w:rFonts w:ascii="Arial" w:hAnsi="Arial" w:cs="Arial"/>
          <w:sz w:val="22"/>
          <w:szCs w:val="22"/>
          <w:lang w:val="en-CA"/>
        </w:rPr>
        <w:t>from customers</w:t>
      </w:r>
      <w:r w:rsidR="001D0549" w:rsidRPr="00222864">
        <w:rPr>
          <w:rFonts w:ascii="Arial" w:hAnsi="Arial" w:cs="Arial"/>
          <w:sz w:val="22"/>
          <w:szCs w:val="22"/>
          <w:lang w:val="en-CA"/>
        </w:rPr>
        <w:t xml:space="preserve"> and </w:t>
      </w:r>
      <w:r w:rsidRPr="00222864">
        <w:rPr>
          <w:rFonts w:ascii="Arial" w:hAnsi="Arial" w:cs="Arial"/>
          <w:sz w:val="22"/>
          <w:szCs w:val="22"/>
          <w:lang w:val="en-CA"/>
        </w:rPr>
        <w:t xml:space="preserve">payments </w:t>
      </w:r>
      <w:r w:rsidR="001D0549" w:rsidRPr="00222864">
        <w:rPr>
          <w:rFonts w:ascii="Arial" w:hAnsi="Arial" w:cs="Arial"/>
          <w:sz w:val="22"/>
          <w:szCs w:val="22"/>
          <w:lang w:val="en-CA"/>
        </w:rPr>
        <w:t xml:space="preserve">made </w:t>
      </w:r>
      <w:r w:rsidRPr="00222864">
        <w:rPr>
          <w:rFonts w:ascii="Arial" w:hAnsi="Arial" w:cs="Arial"/>
          <w:sz w:val="22"/>
          <w:szCs w:val="22"/>
          <w:lang w:val="en-CA"/>
        </w:rPr>
        <w:t>to suppliers</w:t>
      </w:r>
      <w:r w:rsidR="001D0549" w:rsidRPr="00222864">
        <w:rPr>
          <w:rFonts w:ascii="Arial" w:hAnsi="Arial" w:cs="Arial"/>
          <w:sz w:val="22"/>
          <w:szCs w:val="22"/>
          <w:lang w:val="en-CA"/>
        </w:rPr>
        <w:t>.</w:t>
      </w:r>
      <w:r w:rsidRPr="00222864">
        <w:rPr>
          <w:rFonts w:ascii="Arial" w:hAnsi="Arial" w:cs="Arial"/>
          <w:sz w:val="22"/>
          <w:szCs w:val="22"/>
          <w:lang w:val="en-CA"/>
        </w:rPr>
        <w:t xml:space="preserve"> Offsetting these increases, inventories decreased 14% as compared to December 31 2018 due to sales and more efficient management of precious metal requirements. </w:t>
      </w:r>
    </w:p>
    <w:p w14:paraId="65AE6FD5" w14:textId="77777777" w:rsidR="0034206B" w:rsidRPr="00222864" w:rsidRDefault="0034206B" w:rsidP="0034206B">
      <w:pPr>
        <w:ind w:right="-466"/>
        <w:jc w:val="both"/>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t>Revenue by program and business</w:t>
      </w:r>
    </w:p>
    <w:tbl>
      <w:tblPr>
        <w:tblW w:w="5000" w:type="pct"/>
        <w:tblLayout w:type="fixed"/>
        <w:tblCellMar>
          <w:left w:w="0" w:type="dxa"/>
          <w:right w:w="0" w:type="dxa"/>
        </w:tblCellMar>
        <w:tblLook w:val="04A0" w:firstRow="1" w:lastRow="0" w:firstColumn="1" w:lastColumn="0" w:noHBand="0" w:noVBand="1"/>
      </w:tblPr>
      <w:tblGrid>
        <w:gridCol w:w="2470"/>
        <w:gridCol w:w="176"/>
        <w:gridCol w:w="663"/>
        <w:gridCol w:w="251"/>
        <w:gridCol w:w="534"/>
        <w:gridCol w:w="176"/>
        <w:gridCol w:w="655"/>
        <w:gridCol w:w="880"/>
        <w:gridCol w:w="262"/>
        <w:gridCol w:w="700"/>
        <w:gridCol w:w="311"/>
        <w:gridCol w:w="569"/>
        <w:gridCol w:w="176"/>
        <w:gridCol w:w="655"/>
        <w:gridCol w:w="882"/>
      </w:tblGrid>
      <w:tr w:rsidR="0034206B" w:rsidRPr="00222864" w14:paraId="02659CD8" w14:textId="77777777" w:rsidTr="00A872D4">
        <w:trPr>
          <w:trHeight w:val="288"/>
        </w:trPr>
        <w:tc>
          <w:tcPr>
            <w:tcW w:w="1320" w:type="pct"/>
            <w:tcBorders>
              <w:top w:val="single" w:sz="12" w:space="0" w:color="BA9427"/>
              <w:left w:val="nil"/>
              <w:bottom w:val="nil"/>
              <w:right w:val="nil"/>
            </w:tcBorders>
            <w:shd w:val="clear" w:color="auto" w:fill="auto"/>
            <w:noWrap/>
            <w:vAlign w:val="center"/>
            <w:hideMark/>
          </w:tcPr>
          <w:p w14:paraId="7005355D"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w:t>
            </w:r>
          </w:p>
        </w:tc>
        <w:tc>
          <w:tcPr>
            <w:tcW w:w="1781" w:type="pct"/>
            <w:gridSpan w:val="7"/>
            <w:tcBorders>
              <w:top w:val="single" w:sz="12" w:space="0" w:color="BA9427"/>
              <w:left w:val="nil"/>
              <w:bottom w:val="single" w:sz="8" w:space="0" w:color="BA9427"/>
              <w:right w:val="nil"/>
            </w:tcBorders>
            <w:shd w:val="clear" w:color="auto" w:fill="auto"/>
            <w:noWrap/>
            <w:vAlign w:val="center"/>
            <w:hideMark/>
          </w:tcPr>
          <w:p w14:paraId="12DD272D" w14:textId="77777777" w:rsidR="0034206B" w:rsidRPr="00222864" w:rsidRDefault="0034206B" w:rsidP="00A872D4">
            <w:pPr>
              <w:spacing w:before="100" w:beforeAutospacing="1" w:after="100" w:afterAutospacing="1" w:line="25" w:lineRule="atLeast"/>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13 weeks ended</w:t>
            </w:r>
          </w:p>
        </w:tc>
        <w:tc>
          <w:tcPr>
            <w:tcW w:w="1899" w:type="pct"/>
            <w:gridSpan w:val="7"/>
            <w:tcBorders>
              <w:top w:val="single" w:sz="12" w:space="0" w:color="BA9427"/>
              <w:left w:val="nil"/>
              <w:bottom w:val="single" w:sz="8" w:space="0" w:color="BA9427"/>
              <w:right w:val="nil"/>
            </w:tcBorders>
            <w:vAlign w:val="center"/>
          </w:tcPr>
          <w:p w14:paraId="49349C86" w14:textId="77777777" w:rsidR="0034206B" w:rsidRPr="00222864" w:rsidRDefault="0034206B" w:rsidP="00A872D4">
            <w:pPr>
              <w:spacing w:before="100" w:beforeAutospacing="1" w:after="100" w:afterAutospacing="1" w:line="25" w:lineRule="atLeast"/>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26 weeks ended</w:t>
            </w:r>
          </w:p>
        </w:tc>
      </w:tr>
      <w:tr w:rsidR="0034206B" w:rsidRPr="00222864" w14:paraId="2B7D4471" w14:textId="77777777" w:rsidTr="00A872D4">
        <w:trPr>
          <w:trHeight w:val="370"/>
        </w:trPr>
        <w:tc>
          <w:tcPr>
            <w:tcW w:w="1320" w:type="pct"/>
            <w:tcBorders>
              <w:left w:val="nil"/>
              <w:bottom w:val="single" w:sz="4" w:space="0" w:color="B79427"/>
              <w:right w:val="nil"/>
            </w:tcBorders>
            <w:shd w:val="clear" w:color="auto" w:fill="auto"/>
            <w:noWrap/>
            <w:tcMar>
              <w:left w:w="28" w:type="dxa"/>
            </w:tcMar>
            <w:vAlign w:val="bottom"/>
            <w:hideMark/>
          </w:tcPr>
          <w:p w14:paraId="0F3ECDFC" w14:textId="77777777" w:rsidR="0034206B" w:rsidRPr="00222864" w:rsidRDefault="0034206B" w:rsidP="00A872D4">
            <w:pPr>
              <w:spacing w:before="100" w:beforeAutospacing="1" w:after="100" w:afterAutospacing="1" w:line="25" w:lineRule="atLeast"/>
              <w:rPr>
                <w:rFonts w:ascii="Arial" w:eastAsia="Times New Roman" w:hAnsi="Arial" w:cs="Arial"/>
                <w:iCs/>
                <w:color w:val="000000"/>
                <w:sz w:val="18"/>
                <w:szCs w:val="18"/>
                <w:lang w:val="en-CA" w:bidi="ar-SA"/>
              </w:rPr>
            </w:pPr>
          </w:p>
        </w:tc>
        <w:tc>
          <w:tcPr>
            <w:tcW w:w="448" w:type="pct"/>
            <w:gridSpan w:val="2"/>
            <w:tcBorders>
              <w:top w:val="single" w:sz="8" w:space="0" w:color="BA9427"/>
              <w:left w:val="nil"/>
              <w:bottom w:val="single" w:sz="4" w:space="0" w:color="B79427"/>
              <w:right w:val="nil"/>
            </w:tcBorders>
            <w:tcMar>
              <w:right w:w="28" w:type="dxa"/>
            </w:tcMar>
            <w:vAlign w:val="bottom"/>
          </w:tcPr>
          <w:p w14:paraId="7770E2E9"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vertAlign w:val="superscript"/>
                <w:lang w:val="en-CA" w:bidi="ar-SA"/>
              </w:rPr>
            </w:pPr>
            <w:r w:rsidRPr="00222864">
              <w:rPr>
                <w:rFonts w:ascii="Arial" w:eastAsia="Times New Roman" w:hAnsi="Arial" w:cs="Arial"/>
                <w:b/>
                <w:color w:val="000000"/>
                <w:sz w:val="18"/>
                <w:szCs w:val="18"/>
                <w:lang w:val="en-CA" w:bidi="ar-SA"/>
              </w:rPr>
              <w:t>June 29, 2019</w:t>
            </w:r>
          </w:p>
        </w:tc>
        <w:tc>
          <w:tcPr>
            <w:tcW w:w="419" w:type="pct"/>
            <w:gridSpan w:val="2"/>
            <w:tcBorders>
              <w:top w:val="single" w:sz="8" w:space="0" w:color="BA9427"/>
              <w:left w:val="nil"/>
              <w:bottom w:val="single" w:sz="4" w:space="0" w:color="B79427"/>
              <w:right w:val="nil"/>
            </w:tcBorders>
            <w:tcMar>
              <w:right w:w="28" w:type="dxa"/>
            </w:tcMar>
            <w:vAlign w:val="bottom"/>
          </w:tcPr>
          <w:p w14:paraId="40BDF57D"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444" w:type="pct"/>
            <w:gridSpan w:val="2"/>
            <w:tcBorders>
              <w:top w:val="single" w:sz="8" w:space="0" w:color="BA9427"/>
              <w:left w:val="nil"/>
              <w:bottom w:val="single" w:sz="4" w:space="0" w:color="B79427"/>
              <w:right w:val="nil"/>
            </w:tcBorders>
            <w:tcMar>
              <w:right w:w="28" w:type="dxa"/>
            </w:tcMar>
            <w:vAlign w:val="bottom"/>
          </w:tcPr>
          <w:p w14:paraId="527F852A"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470" w:type="pct"/>
            <w:tcBorders>
              <w:top w:val="single" w:sz="8" w:space="0" w:color="BA9427"/>
              <w:left w:val="nil"/>
              <w:bottom w:val="single" w:sz="4" w:space="0" w:color="B79427"/>
              <w:right w:val="nil"/>
            </w:tcBorders>
            <w:shd w:val="clear" w:color="auto" w:fill="auto"/>
            <w:tcMar>
              <w:right w:w="28" w:type="dxa"/>
            </w:tcMar>
            <w:vAlign w:val="bottom"/>
            <w:hideMark/>
          </w:tcPr>
          <w:p w14:paraId="0124846A"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c>
          <w:tcPr>
            <w:tcW w:w="514" w:type="pct"/>
            <w:gridSpan w:val="2"/>
            <w:tcBorders>
              <w:top w:val="single" w:sz="8" w:space="0" w:color="BA9427"/>
              <w:left w:val="nil"/>
              <w:bottom w:val="single" w:sz="4" w:space="0" w:color="B79427"/>
              <w:right w:val="nil"/>
            </w:tcBorders>
            <w:tcMar>
              <w:right w:w="28" w:type="dxa"/>
            </w:tcMar>
            <w:vAlign w:val="bottom"/>
          </w:tcPr>
          <w:p w14:paraId="70F8760D"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vertAlign w:val="superscript"/>
                <w:lang w:val="en-CA" w:bidi="ar-SA"/>
              </w:rPr>
            </w:pPr>
            <w:r w:rsidRPr="00222864">
              <w:rPr>
                <w:rFonts w:ascii="Arial" w:eastAsia="Times New Roman" w:hAnsi="Arial" w:cs="Arial"/>
                <w:b/>
                <w:color w:val="000000"/>
                <w:sz w:val="18"/>
                <w:szCs w:val="18"/>
                <w:lang w:val="en-CA" w:bidi="ar-SA"/>
              </w:rPr>
              <w:t>June 29, 2019</w:t>
            </w:r>
          </w:p>
        </w:tc>
        <w:tc>
          <w:tcPr>
            <w:tcW w:w="470" w:type="pct"/>
            <w:gridSpan w:val="2"/>
            <w:tcBorders>
              <w:top w:val="single" w:sz="8" w:space="0" w:color="BA9427"/>
              <w:left w:val="nil"/>
              <w:bottom w:val="single" w:sz="4" w:space="0" w:color="B79427"/>
              <w:right w:val="nil"/>
            </w:tcBorders>
            <w:tcMar>
              <w:right w:w="28" w:type="dxa"/>
            </w:tcMar>
            <w:vAlign w:val="bottom"/>
          </w:tcPr>
          <w:p w14:paraId="06D5BCA0"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444" w:type="pct"/>
            <w:gridSpan w:val="2"/>
            <w:tcBorders>
              <w:top w:val="single" w:sz="8" w:space="0" w:color="BA9427"/>
              <w:left w:val="nil"/>
              <w:bottom w:val="single" w:sz="4" w:space="0" w:color="B79427"/>
              <w:right w:val="nil"/>
            </w:tcBorders>
            <w:tcMar>
              <w:right w:w="28" w:type="dxa"/>
            </w:tcMar>
            <w:vAlign w:val="bottom"/>
          </w:tcPr>
          <w:p w14:paraId="50B1F45B"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471" w:type="pct"/>
            <w:tcBorders>
              <w:top w:val="single" w:sz="8" w:space="0" w:color="BA9427"/>
              <w:left w:val="nil"/>
              <w:bottom w:val="single" w:sz="4" w:space="0" w:color="B79427"/>
              <w:right w:val="nil"/>
            </w:tcBorders>
            <w:tcMar>
              <w:right w:w="28" w:type="dxa"/>
            </w:tcMar>
            <w:vAlign w:val="bottom"/>
          </w:tcPr>
          <w:p w14:paraId="55F823AB"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Change</w:t>
            </w:r>
          </w:p>
        </w:tc>
      </w:tr>
      <w:tr w:rsidR="0034206B" w:rsidRPr="00222864" w14:paraId="23269346" w14:textId="77777777" w:rsidTr="00A872D4">
        <w:trPr>
          <w:trHeight w:val="317"/>
        </w:trPr>
        <w:tc>
          <w:tcPr>
            <w:tcW w:w="1320" w:type="pct"/>
            <w:tcBorders>
              <w:top w:val="nil"/>
              <w:left w:val="nil"/>
              <w:bottom w:val="nil"/>
              <w:right w:val="nil"/>
            </w:tcBorders>
            <w:shd w:val="clear" w:color="auto" w:fill="auto"/>
            <w:noWrap/>
            <w:tcMar>
              <w:left w:w="28" w:type="dxa"/>
            </w:tcMar>
            <w:vAlign w:val="bottom"/>
            <w:hideMark/>
          </w:tcPr>
          <w:p w14:paraId="7FB77D69"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bidi="ar-SA"/>
              </w:rPr>
              <w:t>Canadian Circulation program</w:t>
            </w:r>
          </w:p>
        </w:tc>
        <w:tc>
          <w:tcPr>
            <w:tcW w:w="94" w:type="pct"/>
            <w:tcBorders>
              <w:top w:val="nil"/>
              <w:left w:val="nil"/>
              <w:bottom w:val="nil"/>
              <w:right w:val="nil"/>
            </w:tcBorders>
            <w:tcMar>
              <w:right w:w="28" w:type="dxa"/>
            </w:tcMar>
            <w:vAlign w:val="bottom"/>
          </w:tcPr>
          <w:p w14:paraId="3D532798"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w:t>
            </w:r>
          </w:p>
        </w:tc>
        <w:tc>
          <w:tcPr>
            <w:tcW w:w="354" w:type="pct"/>
            <w:tcBorders>
              <w:top w:val="nil"/>
              <w:left w:val="nil"/>
              <w:bottom w:val="nil"/>
              <w:right w:val="nil"/>
            </w:tcBorders>
            <w:shd w:val="clear" w:color="auto" w:fill="auto"/>
            <w:noWrap/>
            <w:tcMar>
              <w:right w:w="28" w:type="dxa"/>
            </w:tcMar>
            <w:vAlign w:val="bottom"/>
            <w:hideMark/>
          </w:tcPr>
          <w:p w14:paraId="3A22D533"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25.5</w:t>
            </w:r>
          </w:p>
        </w:tc>
        <w:tc>
          <w:tcPr>
            <w:tcW w:w="134" w:type="pct"/>
            <w:tcBorders>
              <w:top w:val="nil"/>
              <w:left w:val="nil"/>
              <w:bottom w:val="nil"/>
              <w:right w:val="nil"/>
            </w:tcBorders>
            <w:tcMar>
              <w:right w:w="28" w:type="dxa"/>
            </w:tcMar>
            <w:vAlign w:val="bottom"/>
          </w:tcPr>
          <w:p w14:paraId="6559DD57" w14:textId="77777777" w:rsidR="0034206B" w:rsidRPr="00222864" w:rsidRDefault="0034206B" w:rsidP="00A872D4">
            <w:pPr>
              <w:spacing w:before="100" w:beforeAutospacing="1" w:after="100" w:afterAutospacing="1" w:line="25" w:lineRule="atLeast"/>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285" w:type="pct"/>
            <w:tcBorders>
              <w:top w:val="nil"/>
              <w:left w:val="nil"/>
              <w:bottom w:val="nil"/>
              <w:right w:val="nil"/>
            </w:tcBorders>
            <w:shd w:val="clear" w:color="auto" w:fill="auto"/>
            <w:noWrap/>
            <w:tcMar>
              <w:right w:w="28" w:type="dxa"/>
            </w:tcMar>
            <w:vAlign w:val="bottom"/>
            <w:hideMark/>
          </w:tcPr>
          <w:p w14:paraId="438D4E50" w14:textId="77777777" w:rsidR="0034206B" w:rsidRPr="00222864" w:rsidRDefault="0034206B" w:rsidP="00A872D4">
            <w:pPr>
              <w:tabs>
                <w:tab w:val="left" w:pos="522"/>
              </w:tabs>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22.8</w:t>
            </w:r>
          </w:p>
        </w:tc>
        <w:tc>
          <w:tcPr>
            <w:tcW w:w="94" w:type="pct"/>
            <w:tcBorders>
              <w:top w:val="nil"/>
              <w:left w:val="nil"/>
              <w:bottom w:val="nil"/>
              <w:right w:val="nil"/>
            </w:tcBorders>
            <w:tcMar>
              <w:right w:w="28" w:type="dxa"/>
            </w:tcMar>
            <w:vAlign w:val="bottom"/>
          </w:tcPr>
          <w:p w14:paraId="1F0228A2" w14:textId="77777777" w:rsidR="0034206B" w:rsidRPr="00222864" w:rsidRDefault="0034206B" w:rsidP="00A872D4">
            <w:pPr>
              <w:tabs>
                <w:tab w:val="left" w:pos="522"/>
              </w:tabs>
              <w:spacing w:before="100" w:beforeAutospacing="1" w:after="100" w:afterAutospacing="1" w:line="25" w:lineRule="atLeast"/>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350" w:type="pct"/>
            <w:tcBorders>
              <w:top w:val="nil"/>
              <w:left w:val="nil"/>
              <w:bottom w:val="nil"/>
              <w:right w:val="nil"/>
            </w:tcBorders>
            <w:shd w:val="clear" w:color="auto" w:fill="auto"/>
            <w:noWrap/>
            <w:tcMar>
              <w:right w:w="28" w:type="dxa"/>
            </w:tcMar>
            <w:vAlign w:val="bottom"/>
            <w:hideMark/>
          </w:tcPr>
          <w:p w14:paraId="30DD92F6" w14:textId="77777777" w:rsidR="0034206B" w:rsidRPr="00222864" w:rsidRDefault="0034206B" w:rsidP="00A872D4">
            <w:pPr>
              <w:tabs>
                <w:tab w:val="left" w:pos="522"/>
                <w:tab w:val="center" w:pos="4320"/>
                <w:tab w:val="right" w:pos="8640"/>
              </w:tabs>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2.7</w:t>
            </w:r>
          </w:p>
        </w:tc>
        <w:tc>
          <w:tcPr>
            <w:tcW w:w="470" w:type="pct"/>
            <w:tcBorders>
              <w:top w:val="nil"/>
              <w:left w:val="nil"/>
              <w:bottom w:val="nil"/>
              <w:right w:val="nil"/>
            </w:tcBorders>
            <w:shd w:val="clear" w:color="auto" w:fill="auto"/>
            <w:noWrap/>
            <w:tcMar>
              <w:right w:w="28" w:type="dxa"/>
            </w:tcMar>
            <w:vAlign w:val="bottom"/>
            <w:hideMark/>
          </w:tcPr>
          <w:p w14:paraId="3F5BC57A" w14:textId="77777777" w:rsidR="0034206B" w:rsidRPr="00222864" w:rsidRDefault="0034206B" w:rsidP="00A872D4">
            <w:pPr>
              <w:tabs>
                <w:tab w:val="left" w:pos="522"/>
              </w:tabs>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12</w:t>
            </w:r>
          </w:p>
        </w:tc>
        <w:tc>
          <w:tcPr>
            <w:tcW w:w="140" w:type="pct"/>
            <w:tcBorders>
              <w:top w:val="nil"/>
              <w:left w:val="nil"/>
              <w:bottom w:val="nil"/>
              <w:right w:val="nil"/>
            </w:tcBorders>
            <w:tcMar>
              <w:right w:w="28" w:type="dxa"/>
            </w:tcMar>
            <w:vAlign w:val="bottom"/>
          </w:tcPr>
          <w:p w14:paraId="3EB3B88E"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w:t>
            </w:r>
          </w:p>
        </w:tc>
        <w:tc>
          <w:tcPr>
            <w:tcW w:w="374" w:type="pct"/>
            <w:tcBorders>
              <w:top w:val="nil"/>
              <w:left w:val="nil"/>
              <w:bottom w:val="nil"/>
              <w:right w:val="nil"/>
            </w:tcBorders>
            <w:tcMar>
              <w:right w:w="28" w:type="dxa"/>
            </w:tcMar>
            <w:vAlign w:val="bottom"/>
          </w:tcPr>
          <w:p w14:paraId="0FBBF442"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hAnsi="Arial" w:cs="Arial"/>
                <w:b/>
                <w:sz w:val="18"/>
                <w:szCs w:val="18"/>
                <w:lang w:val="en-CA"/>
              </w:rPr>
              <w:t>46.9</w:t>
            </w:r>
          </w:p>
        </w:tc>
        <w:tc>
          <w:tcPr>
            <w:tcW w:w="166" w:type="pct"/>
            <w:tcBorders>
              <w:top w:val="nil"/>
              <w:left w:val="nil"/>
              <w:bottom w:val="nil"/>
              <w:right w:val="nil"/>
            </w:tcBorders>
            <w:tcMar>
              <w:right w:w="28" w:type="dxa"/>
            </w:tcMar>
            <w:vAlign w:val="bottom"/>
          </w:tcPr>
          <w:p w14:paraId="38964532"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304" w:type="pct"/>
            <w:tcBorders>
              <w:top w:val="nil"/>
              <w:left w:val="nil"/>
              <w:bottom w:val="nil"/>
              <w:right w:val="nil"/>
            </w:tcBorders>
            <w:tcMar>
              <w:right w:w="28" w:type="dxa"/>
            </w:tcMar>
            <w:vAlign w:val="bottom"/>
          </w:tcPr>
          <w:p w14:paraId="77E951FF" w14:textId="77777777" w:rsidR="0034206B" w:rsidRPr="00222864" w:rsidRDefault="0034206B" w:rsidP="00A872D4">
            <w:pPr>
              <w:tabs>
                <w:tab w:val="left" w:pos="522"/>
              </w:tabs>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45.4</w:t>
            </w:r>
          </w:p>
        </w:tc>
        <w:tc>
          <w:tcPr>
            <w:tcW w:w="94" w:type="pct"/>
            <w:tcBorders>
              <w:top w:val="nil"/>
              <w:left w:val="nil"/>
              <w:bottom w:val="nil"/>
              <w:right w:val="nil"/>
            </w:tcBorders>
            <w:tcMar>
              <w:right w:w="28" w:type="dxa"/>
            </w:tcMar>
            <w:vAlign w:val="bottom"/>
          </w:tcPr>
          <w:p w14:paraId="4CFBA4BD"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350" w:type="pct"/>
            <w:tcBorders>
              <w:top w:val="nil"/>
              <w:left w:val="nil"/>
              <w:bottom w:val="nil"/>
              <w:right w:val="nil"/>
            </w:tcBorders>
            <w:tcMar>
              <w:right w:w="28" w:type="dxa"/>
            </w:tcMar>
            <w:vAlign w:val="bottom"/>
          </w:tcPr>
          <w:p w14:paraId="6CEBBF4C" w14:textId="77777777" w:rsidR="0034206B" w:rsidRPr="00222864" w:rsidRDefault="0034206B" w:rsidP="00A872D4">
            <w:pPr>
              <w:tabs>
                <w:tab w:val="left" w:pos="522"/>
                <w:tab w:val="center" w:pos="4320"/>
                <w:tab w:val="right" w:pos="8640"/>
              </w:tabs>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1.5</w:t>
            </w:r>
          </w:p>
        </w:tc>
        <w:tc>
          <w:tcPr>
            <w:tcW w:w="471" w:type="pct"/>
            <w:tcBorders>
              <w:top w:val="nil"/>
              <w:left w:val="nil"/>
              <w:bottom w:val="nil"/>
              <w:right w:val="nil"/>
            </w:tcBorders>
            <w:tcMar>
              <w:right w:w="28" w:type="dxa"/>
            </w:tcMar>
            <w:vAlign w:val="bottom"/>
          </w:tcPr>
          <w:p w14:paraId="2B16C23E" w14:textId="77777777" w:rsidR="0034206B" w:rsidRPr="00222864" w:rsidRDefault="0034206B" w:rsidP="00A872D4">
            <w:pPr>
              <w:tabs>
                <w:tab w:val="left" w:pos="522"/>
              </w:tabs>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3</w:t>
            </w:r>
          </w:p>
        </w:tc>
      </w:tr>
      <w:tr w:rsidR="0034206B" w:rsidRPr="00222864" w14:paraId="79A48FFD" w14:textId="77777777" w:rsidTr="00A872D4">
        <w:trPr>
          <w:trHeight w:val="317"/>
        </w:trPr>
        <w:tc>
          <w:tcPr>
            <w:tcW w:w="1320" w:type="pct"/>
            <w:tcBorders>
              <w:top w:val="nil"/>
              <w:left w:val="nil"/>
              <w:bottom w:val="nil"/>
              <w:right w:val="nil"/>
            </w:tcBorders>
            <w:shd w:val="clear" w:color="auto" w:fill="auto"/>
            <w:noWrap/>
            <w:tcMar>
              <w:left w:w="28" w:type="dxa"/>
            </w:tcMar>
            <w:vAlign w:val="bottom"/>
            <w:hideMark/>
          </w:tcPr>
          <w:p w14:paraId="19ECBA9A"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bidi="ar-SA"/>
              </w:rPr>
              <w:t>Foreign Circulation business</w:t>
            </w:r>
          </w:p>
        </w:tc>
        <w:tc>
          <w:tcPr>
            <w:tcW w:w="94" w:type="pct"/>
            <w:tcBorders>
              <w:top w:val="nil"/>
              <w:left w:val="nil"/>
              <w:bottom w:val="nil"/>
              <w:right w:val="nil"/>
            </w:tcBorders>
            <w:tcMar>
              <w:right w:w="28" w:type="dxa"/>
            </w:tcMar>
            <w:vAlign w:val="bottom"/>
          </w:tcPr>
          <w:p w14:paraId="29BF5514"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54" w:type="pct"/>
            <w:tcBorders>
              <w:top w:val="nil"/>
              <w:left w:val="nil"/>
              <w:bottom w:val="nil"/>
              <w:right w:val="nil"/>
            </w:tcBorders>
            <w:shd w:val="clear" w:color="auto" w:fill="auto"/>
            <w:noWrap/>
            <w:tcMar>
              <w:right w:w="28" w:type="dxa"/>
            </w:tcMar>
            <w:vAlign w:val="bottom"/>
            <w:hideMark/>
          </w:tcPr>
          <w:p w14:paraId="2C2F9D69"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hAnsi="Arial" w:cs="Arial"/>
                <w:b/>
                <w:sz w:val="18"/>
                <w:szCs w:val="18"/>
                <w:lang w:val="en-CA"/>
              </w:rPr>
              <w:t>14.5</w:t>
            </w:r>
          </w:p>
        </w:tc>
        <w:tc>
          <w:tcPr>
            <w:tcW w:w="134" w:type="pct"/>
            <w:tcBorders>
              <w:top w:val="nil"/>
              <w:left w:val="nil"/>
              <w:bottom w:val="nil"/>
              <w:right w:val="nil"/>
            </w:tcBorders>
            <w:tcMar>
              <w:right w:w="28" w:type="dxa"/>
            </w:tcMar>
            <w:vAlign w:val="bottom"/>
          </w:tcPr>
          <w:p w14:paraId="39B68103" w14:textId="77777777" w:rsidR="0034206B" w:rsidRPr="00222864" w:rsidRDefault="0034206B" w:rsidP="00A872D4">
            <w:pPr>
              <w:spacing w:before="100" w:beforeAutospacing="1" w:after="100" w:afterAutospacing="1" w:line="25" w:lineRule="atLeast"/>
              <w:jc w:val="center"/>
              <w:rPr>
                <w:rFonts w:ascii="Arial" w:eastAsia="Times New Roman" w:hAnsi="Arial" w:cs="Arial"/>
                <w:color w:val="000000"/>
                <w:sz w:val="18"/>
                <w:szCs w:val="18"/>
                <w:lang w:val="en-CA" w:bidi="ar-SA"/>
              </w:rPr>
            </w:pPr>
          </w:p>
        </w:tc>
        <w:tc>
          <w:tcPr>
            <w:tcW w:w="285" w:type="pct"/>
            <w:tcBorders>
              <w:top w:val="nil"/>
              <w:left w:val="nil"/>
              <w:bottom w:val="nil"/>
              <w:right w:val="nil"/>
            </w:tcBorders>
            <w:shd w:val="clear" w:color="auto" w:fill="auto"/>
            <w:noWrap/>
            <w:tcMar>
              <w:right w:w="28" w:type="dxa"/>
            </w:tcMar>
            <w:vAlign w:val="bottom"/>
            <w:hideMark/>
          </w:tcPr>
          <w:p w14:paraId="29802EF3"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15.2</w:t>
            </w:r>
          </w:p>
        </w:tc>
        <w:tc>
          <w:tcPr>
            <w:tcW w:w="94" w:type="pct"/>
            <w:tcBorders>
              <w:top w:val="nil"/>
              <w:left w:val="nil"/>
              <w:bottom w:val="nil"/>
              <w:right w:val="nil"/>
            </w:tcBorders>
            <w:tcMar>
              <w:right w:w="28" w:type="dxa"/>
            </w:tcMar>
            <w:vAlign w:val="bottom"/>
          </w:tcPr>
          <w:p w14:paraId="3595F878" w14:textId="77777777" w:rsidR="0034206B" w:rsidRPr="00222864" w:rsidRDefault="0034206B" w:rsidP="00A872D4">
            <w:pPr>
              <w:spacing w:before="100" w:beforeAutospacing="1" w:after="100" w:afterAutospacing="1" w:line="25" w:lineRule="atLeast"/>
              <w:jc w:val="center"/>
              <w:rPr>
                <w:rFonts w:ascii="Arial" w:eastAsia="Times New Roman" w:hAnsi="Arial" w:cs="Arial"/>
                <w:color w:val="000000"/>
                <w:sz w:val="18"/>
                <w:szCs w:val="18"/>
                <w:lang w:val="en-CA" w:bidi="ar-SA"/>
              </w:rPr>
            </w:pPr>
          </w:p>
        </w:tc>
        <w:tc>
          <w:tcPr>
            <w:tcW w:w="350" w:type="pct"/>
            <w:tcBorders>
              <w:top w:val="nil"/>
              <w:left w:val="nil"/>
              <w:bottom w:val="nil"/>
              <w:right w:val="nil"/>
            </w:tcBorders>
            <w:shd w:val="clear" w:color="auto" w:fill="auto"/>
            <w:noWrap/>
            <w:tcMar>
              <w:right w:w="28" w:type="dxa"/>
            </w:tcMar>
            <w:vAlign w:val="bottom"/>
            <w:hideMark/>
          </w:tcPr>
          <w:p w14:paraId="5569E56A"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(0.7)</w:t>
            </w:r>
          </w:p>
        </w:tc>
        <w:tc>
          <w:tcPr>
            <w:tcW w:w="470" w:type="pct"/>
            <w:tcBorders>
              <w:top w:val="nil"/>
              <w:left w:val="nil"/>
              <w:bottom w:val="nil"/>
              <w:right w:val="nil"/>
            </w:tcBorders>
            <w:shd w:val="clear" w:color="auto" w:fill="auto"/>
            <w:noWrap/>
            <w:tcMar>
              <w:right w:w="28" w:type="dxa"/>
            </w:tcMar>
            <w:vAlign w:val="bottom"/>
            <w:hideMark/>
          </w:tcPr>
          <w:p w14:paraId="5A92FAD5"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(5)</w:t>
            </w:r>
          </w:p>
        </w:tc>
        <w:tc>
          <w:tcPr>
            <w:tcW w:w="140" w:type="pct"/>
            <w:tcBorders>
              <w:top w:val="nil"/>
              <w:left w:val="nil"/>
              <w:bottom w:val="nil"/>
              <w:right w:val="nil"/>
            </w:tcBorders>
            <w:tcMar>
              <w:right w:w="28" w:type="dxa"/>
            </w:tcMar>
            <w:vAlign w:val="bottom"/>
          </w:tcPr>
          <w:p w14:paraId="53ADA9B9"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74" w:type="pct"/>
            <w:tcBorders>
              <w:top w:val="nil"/>
              <w:left w:val="nil"/>
              <w:bottom w:val="nil"/>
              <w:right w:val="nil"/>
            </w:tcBorders>
            <w:tcMar>
              <w:right w:w="28" w:type="dxa"/>
            </w:tcMar>
            <w:vAlign w:val="bottom"/>
          </w:tcPr>
          <w:p w14:paraId="48551112"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hAnsi="Arial" w:cs="Arial"/>
                <w:b/>
                <w:sz w:val="18"/>
                <w:szCs w:val="18"/>
                <w:lang w:val="en-CA"/>
              </w:rPr>
              <w:t>23.2</w:t>
            </w:r>
          </w:p>
        </w:tc>
        <w:tc>
          <w:tcPr>
            <w:tcW w:w="166" w:type="pct"/>
            <w:tcBorders>
              <w:top w:val="nil"/>
              <w:left w:val="nil"/>
              <w:bottom w:val="nil"/>
              <w:right w:val="nil"/>
            </w:tcBorders>
            <w:tcMar>
              <w:right w:w="28" w:type="dxa"/>
            </w:tcMar>
            <w:vAlign w:val="bottom"/>
          </w:tcPr>
          <w:p w14:paraId="027CCAD7"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p>
        </w:tc>
        <w:tc>
          <w:tcPr>
            <w:tcW w:w="304" w:type="pct"/>
            <w:tcBorders>
              <w:top w:val="nil"/>
              <w:left w:val="nil"/>
              <w:bottom w:val="nil"/>
              <w:right w:val="nil"/>
            </w:tcBorders>
            <w:tcMar>
              <w:right w:w="28" w:type="dxa"/>
            </w:tcMar>
            <w:vAlign w:val="bottom"/>
          </w:tcPr>
          <w:p w14:paraId="087E51C8"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33.8</w:t>
            </w:r>
          </w:p>
        </w:tc>
        <w:tc>
          <w:tcPr>
            <w:tcW w:w="94" w:type="pct"/>
            <w:tcBorders>
              <w:top w:val="nil"/>
              <w:left w:val="nil"/>
              <w:bottom w:val="nil"/>
              <w:right w:val="nil"/>
            </w:tcBorders>
            <w:tcMar>
              <w:right w:w="28" w:type="dxa"/>
            </w:tcMar>
            <w:vAlign w:val="bottom"/>
          </w:tcPr>
          <w:p w14:paraId="7114178F"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p>
        </w:tc>
        <w:tc>
          <w:tcPr>
            <w:tcW w:w="350" w:type="pct"/>
            <w:tcBorders>
              <w:top w:val="nil"/>
              <w:left w:val="nil"/>
              <w:bottom w:val="nil"/>
              <w:right w:val="nil"/>
            </w:tcBorders>
            <w:tcMar>
              <w:right w:w="28" w:type="dxa"/>
            </w:tcMar>
            <w:vAlign w:val="bottom"/>
          </w:tcPr>
          <w:p w14:paraId="2AD8B8BC"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(10.6)</w:t>
            </w:r>
          </w:p>
        </w:tc>
        <w:tc>
          <w:tcPr>
            <w:tcW w:w="471" w:type="pct"/>
            <w:tcBorders>
              <w:top w:val="nil"/>
              <w:left w:val="nil"/>
              <w:bottom w:val="nil"/>
              <w:right w:val="nil"/>
            </w:tcBorders>
            <w:tcMar>
              <w:right w:w="28" w:type="dxa"/>
            </w:tcMar>
            <w:vAlign w:val="bottom"/>
          </w:tcPr>
          <w:p w14:paraId="5733CF4D"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(31)</w:t>
            </w:r>
          </w:p>
        </w:tc>
      </w:tr>
      <w:tr w:rsidR="0034206B" w:rsidRPr="00222864" w14:paraId="4871D6C9" w14:textId="77777777" w:rsidTr="00A872D4">
        <w:trPr>
          <w:trHeight w:val="576"/>
        </w:trPr>
        <w:tc>
          <w:tcPr>
            <w:tcW w:w="1320" w:type="pct"/>
            <w:tcBorders>
              <w:top w:val="nil"/>
              <w:left w:val="nil"/>
              <w:bottom w:val="nil"/>
              <w:right w:val="nil"/>
            </w:tcBorders>
            <w:shd w:val="clear" w:color="auto" w:fill="auto"/>
            <w:noWrap/>
            <w:tcMar>
              <w:left w:w="28" w:type="dxa"/>
            </w:tcMar>
            <w:vAlign w:val="bottom"/>
            <w:hideMark/>
          </w:tcPr>
          <w:p w14:paraId="3934E701"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bidi="ar-SA"/>
              </w:rPr>
              <w:t>Bullion Products and Services business</w:t>
            </w:r>
          </w:p>
        </w:tc>
        <w:tc>
          <w:tcPr>
            <w:tcW w:w="94" w:type="pct"/>
            <w:tcBorders>
              <w:top w:val="nil"/>
              <w:left w:val="nil"/>
              <w:bottom w:val="nil"/>
              <w:right w:val="nil"/>
            </w:tcBorders>
            <w:tcMar>
              <w:right w:w="28" w:type="dxa"/>
            </w:tcMar>
            <w:vAlign w:val="bottom"/>
          </w:tcPr>
          <w:p w14:paraId="3D8EE236"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54" w:type="pct"/>
            <w:tcBorders>
              <w:top w:val="nil"/>
              <w:left w:val="nil"/>
              <w:bottom w:val="nil"/>
              <w:right w:val="nil"/>
            </w:tcBorders>
            <w:shd w:val="clear" w:color="auto" w:fill="auto"/>
            <w:noWrap/>
            <w:tcMar>
              <w:right w:w="28" w:type="dxa"/>
            </w:tcMar>
            <w:vAlign w:val="bottom"/>
            <w:hideMark/>
          </w:tcPr>
          <w:p w14:paraId="2D890B15"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hAnsi="Arial" w:cs="Arial"/>
                <w:b/>
                <w:sz w:val="18"/>
                <w:szCs w:val="18"/>
                <w:lang w:val="en-CA"/>
              </w:rPr>
              <w:t>206.4</w:t>
            </w:r>
          </w:p>
        </w:tc>
        <w:tc>
          <w:tcPr>
            <w:tcW w:w="134" w:type="pct"/>
            <w:tcBorders>
              <w:top w:val="nil"/>
              <w:left w:val="nil"/>
              <w:bottom w:val="nil"/>
              <w:right w:val="nil"/>
            </w:tcBorders>
            <w:tcMar>
              <w:right w:w="28" w:type="dxa"/>
            </w:tcMar>
            <w:vAlign w:val="bottom"/>
          </w:tcPr>
          <w:p w14:paraId="7D7AF9D2" w14:textId="77777777" w:rsidR="0034206B" w:rsidRPr="00222864" w:rsidRDefault="0034206B" w:rsidP="00A872D4">
            <w:pPr>
              <w:spacing w:before="100" w:beforeAutospacing="1" w:after="100" w:afterAutospacing="1" w:line="25" w:lineRule="atLeast"/>
              <w:jc w:val="center"/>
              <w:rPr>
                <w:rFonts w:ascii="Arial" w:eastAsia="Times New Roman" w:hAnsi="Arial" w:cs="Arial"/>
                <w:color w:val="000000"/>
                <w:sz w:val="18"/>
                <w:szCs w:val="18"/>
                <w:lang w:val="en-CA" w:bidi="ar-SA"/>
              </w:rPr>
            </w:pPr>
          </w:p>
        </w:tc>
        <w:tc>
          <w:tcPr>
            <w:tcW w:w="285" w:type="pct"/>
            <w:tcBorders>
              <w:top w:val="nil"/>
              <w:left w:val="nil"/>
              <w:bottom w:val="nil"/>
              <w:right w:val="nil"/>
            </w:tcBorders>
            <w:shd w:val="clear" w:color="auto" w:fill="auto"/>
            <w:noWrap/>
            <w:tcMar>
              <w:right w:w="28" w:type="dxa"/>
            </w:tcMar>
            <w:vAlign w:val="bottom"/>
            <w:hideMark/>
          </w:tcPr>
          <w:p w14:paraId="71CEDB48"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193.9</w:t>
            </w:r>
          </w:p>
        </w:tc>
        <w:tc>
          <w:tcPr>
            <w:tcW w:w="94" w:type="pct"/>
            <w:tcBorders>
              <w:top w:val="nil"/>
              <w:left w:val="nil"/>
              <w:bottom w:val="nil"/>
              <w:right w:val="nil"/>
            </w:tcBorders>
            <w:tcMar>
              <w:right w:w="28" w:type="dxa"/>
            </w:tcMar>
            <w:vAlign w:val="bottom"/>
          </w:tcPr>
          <w:p w14:paraId="27BF4BE0" w14:textId="77777777" w:rsidR="0034206B" w:rsidRPr="00222864" w:rsidRDefault="0034206B" w:rsidP="00A872D4">
            <w:pPr>
              <w:spacing w:before="100" w:beforeAutospacing="1" w:after="100" w:afterAutospacing="1" w:line="25" w:lineRule="atLeast"/>
              <w:jc w:val="center"/>
              <w:rPr>
                <w:rFonts w:ascii="Arial" w:eastAsia="Times New Roman" w:hAnsi="Arial" w:cs="Arial"/>
                <w:color w:val="000000"/>
                <w:sz w:val="18"/>
                <w:szCs w:val="18"/>
                <w:lang w:val="en-CA" w:bidi="ar-SA"/>
              </w:rPr>
            </w:pPr>
          </w:p>
        </w:tc>
        <w:tc>
          <w:tcPr>
            <w:tcW w:w="350" w:type="pct"/>
            <w:tcBorders>
              <w:top w:val="nil"/>
              <w:left w:val="nil"/>
              <w:bottom w:val="nil"/>
              <w:right w:val="nil"/>
            </w:tcBorders>
            <w:shd w:val="clear" w:color="auto" w:fill="auto"/>
            <w:noWrap/>
            <w:tcMar>
              <w:right w:w="28" w:type="dxa"/>
            </w:tcMar>
            <w:vAlign w:val="bottom"/>
            <w:hideMark/>
          </w:tcPr>
          <w:p w14:paraId="70CE8772"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12.5</w:t>
            </w:r>
          </w:p>
        </w:tc>
        <w:tc>
          <w:tcPr>
            <w:tcW w:w="470" w:type="pct"/>
            <w:tcBorders>
              <w:top w:val="nil"/>
              <w:left w:val="nil"/>
              <w:bottom w:val="nil"/>
              <w:right w:val="nil"/>
            </w:tcBorders>
            <w:shd w:val="clear" w:color="auto" w:fill="auto"/>
            <w:noWrap/>
            <w:tcMar>
              <w:right w:w="28" w:type="dxa"/>
            </w:tcMar>
            <w:vAlign w:val="bottom"/>
            <w:hideMark/>
          </w:tcPr>
          <w:p w14:paraId="3E2F0DA9"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6</w:t>
            </w:r>
          </w:p>
        </w:tc>
        <w:tc>
          <w:tcPr>
            <w:tcW w:w="140" w:type="pct"/>
            <w:tcBorders>
              <w:top w:val="nil"/>
              <w:left w:val="nil"/>
              <w:bottom w:val="nil"/>
              <w:right w:val="nil"/>
            </w:tcBorders>
            <w:tcMar>
              <w:right w:w="28" w:type="dxa"/>
            </w:tcMar>
            <w:vAlign w:val="bottom"/>
          </w:tcPr>
          <w:p w14:paraId="2E2BDFF1"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74" w:type="pct"/>
            <w:tcBorders>
              <w:top w:val="nil"/>
              <w:left w:val="nil"/>
              <w:bottom w:val="nil"/>
              <w:right w:val="nil"/>
            </w:tcBorders>
            <w:tcMar>
              <w:right w:w="28" w:type="dxa"/>
            </w:tcMar>
            <w:vAlign w:val="bottom"/>
          </w:tcPr>
          <w:p w14:paraId="643AE855"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hAnsi="Arial" w:cs="Arial"/>
                <w:b/>
                <w:sz w:val="18"/>
                <w:szCs w:val="18"/>
                <w:lang w:val="en-CA"/>
              </w:rPr>
              <w:t>499.7</w:t>
            </w:r>
          </w:p>
        </w:tc>
        <w:tc>
          <w:tcPr>
            <w:tcW w:w="166" w:type="pct"/>
            <w:tcBorders>
              <w:top w:val="nil"/>
              <w:left w:val="nil"/>
              <w:bottom w:val="nil"/>
              <w:right w:val="nil"/>
            </w:tcBorders>
            <w:tcMar>
              <w:right w:w="28" w:type="dxa"/>
            </w:tcMar>
            <w:vAlign w:val="bottom"/>
          </w:tcPr>
          <w:p w14:paraId="42EFDF2B"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p>
        </w:tc>
        <w:tc>
          <w:tcPr>
            <w:tcW w:w="304" w:type="pct"/>
            <w:tcBorders>
              <w:top w:val="nil"/>
              <w:left w:val="nil"/>
              <w:bottom w:val="nil"/>
              <w:right w:val="nil"/>
            </w:tcBorders>
            <w:tcMar>
              <w:right w:w="28" w:type="dxa"/>
            </w:tcMar>
            <w:vAlign w:val="bottom"/>
          </w:tcPr>
          <w:p w14:paraId="075149BE"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465.6</w:t>
            </w:r>
          </w:p>
        </w:tc>
        <w:tc>
          <w:tcPr>
            <w:tcW w:w="94" w:type="pct"/>
            <w:tcBorders>
              <w:top w:val="nil"/>
              <w:left w:val="nil"/>
              <w:bottom w:val="nil"/>
              <w:right w:val="nil"/>
            </w:tcBorders>
            <w:tcMar>
              <w:right w:w="28" w:type="dxa"/>
            </w:tcMar>
            <w:vAlign w:val="bottom"/>
          </w:tcPr>
          <w:p w14:paraId="5486BEB0"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p>
        </w:tc>
        <w:tc>
          <w:tcPr>
            <w:tcW w:w="350" w:type="pct"/>
            <w:tcBorders>
              <w:top w:val="nil"/>
              <w:left w:val="nil"/>
              <w:bottom w:val="nil"/>
              <w:right w:val="nil"/>
            </w:tcBorders>
            <w:tcMar>
              <w:right w:w="28" w:type="dxa"/>
            </w:tcMar>
            <w:vAlign w:val="bottom"/>
          </w:tcPr>
          <w:p w14:paraId="504E3669"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34.1</w:t>
            </w:r>
          </w:p>
        </w:tc>
        <w:tc>
          <w:tcPr>
            <w:tcW w:w="471" w:type="pct"/>
            <w:tcBorders>
              <w:top w:val="nil"/>
              <w:left w:val="nil"/>
              <w:bottom w:val="nil"/>
              <w:right w:val="nil"/>
            </w:tcBorders>
            <w:tcMar>
              <w:right w:w="28" w:type="dxa"/>
            </w:tcMar>
            <w:vAlign w:val="bottom"/>
          </w:tcPr>
          <w:p w14:paraId="638A3721"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7</w:t>
            </w:r>
          </w:p>
        </w:tc>
      </w:tr>
      <w:tr w:rsidR="0034206B" w:rsidRPr="00222864" w14:paraId="00BDC254" w14:textId="77777777" w:rsidTr="00A872D4">
        <w:trPr>
          <w:trHeight w:val="317"/>
        </w:trPr>
        <w:tc>
          <w:tcPr>
            <w:tcW w:w="1320" w:type="pct"/>
            <w:tcBorders>
              <w:top w:val="nil"/>
              <w:left w:val="nil"/>
              <w:bottom w:val="single" w:sz="12" w:space="0" w:color="B79427"/>
              <w:right w:val="nil"/>
            </w:tcBorders>
            <w:shd w:val="clear" w:color="auto" w:fill="auto"/>
            <w:noWrap/>
            <w:tcMar>
              <w:left w:w="28" w:type="dxa"/>
            </w:tcMar>
            <w:vAlign w:val="bottom"/>
            <w:hideMark/>
          </w:tcPr>
          <w:p w14:paraId="5249C924"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bidi="ar-SA"/>
              </w:rPr>
              <w:t>Numismatics business</w:t>
            </w:r>
          </w:p>
        </w:tc>
        <w:tc>
          <w:tcPr>
            <w:tcW w:w="94" w:type="pct"/>
            <w:tcBorders>
              <w:top w:val="nil"/>
              <w:left w:val="nil"/>
              <w:bottom w:val="single" w:sz="12" w:space="0" w:color="B79427"/>
              <w:right w:val="nil"/>
            </w:tcBorders>
            <w:tcMar>
              <w:right w:w="28" w:type="dxa"/>
            </w:tcMar>
            <w:vAlign w:val="bottom"/>
          </w:tcPr>
          <w:p w14:paraId="73B64809"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54" w:type="pct"/>
            <w:tcBorders>
              <w:top w:val="nil"/>
              <w:left w:val="nil"/>
              <w:bottom w:val="single" w:sz="12" w:space="0" w:color="B79427"/>
              <w:right w:val="nil"/>
            </w:tcBorders>
            <w:shd w:val="clear" w:color="auto" w:fill="auto"/>
            <w:noWrap/>
            <w:tcMar>
              <w:right w:w="28" w:type="dxa"/>
            </w:tcMar>
            <w:vAlign w:val="bottom"/>
            <w:hideMark/>
          </w:tcPr>
          <w:p w14:paraId="32F678EE"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hAnsi="Arial" w:cs="Arial"/>
                <w:b/>
                <w:sz w:val="18"/>
                <w:szCs w:val="18"/>
                <w:lang w:val="en-CA"/>
              </w:rPr>
              <w:t>32.0</w:t>
            </w:r>
          </w:p>
        </w:tc>
        <w:tc>
          <w:tcPr>
            <w:tcW w:w="134" w:type="pct"/>
            <w:tcBorders>
              <w:top w:val="nil"/>
              <w:left w:val="nil"/>
              <w:bottom w:val="single" w:sz="12" w:space="0" w:color="B79427"/>
              <w:right w:val="nil"/>
            </w:tcBorders>
            <w:tcMar>
              <w:right w:w="28" w:type="dxa"/>
            </w:tcMar>
            <w:vAlign w:val="bottom"/>
          </w:tcPr>
          <w:p w14:paraId="348A1F73" w14:textId="77777777" w:rsidR="0034206B" w:rsidRPr="00222864" w:rsidRDefault="0034206B" w:rsidP="00A872D4">
            <w:pPr>
              <w:spacing w:before="100" w:beforeAutospacing="1" w:after="100" w:afterAutospacing="1" w:line="25" w:lineRule="atLeast"/>
              <w:jc w:val="center"/>
              <w:rPr>
                <w:rFonts w:ascii="Arial" w:eastAsia="Times New Roman" w:hAnsi="Arial" w:cs="Arial"/>
                <w:color w:val="000000"/>
                <w:sz w:val="18"/>
                <w:szCs w:val="18"/>
                <w:lang w:val="en-CA" w:bidi="ar-SA"/>
              </w:rPr>
            </w:pPr>
          </w:p>
        </w:tc>
        <w:tc>
          <w:tcPr>
            <w:tcW w:w="285" w:type="pct"/>
            <w:tcBorders>
              <w:top w:val="nil"/>
              <w:left w:val="nil"/>
              <w:bottom w:val="single" w:sz="12" w:space="0" w:color="B79427"/>
              <w:right w:val="nil"/>
            </w:tcBorders>
            <w:shd w:val="clear" w:color="auto" w:fill="auto"/>
            <w:noWrap/>
            <w:tcMar>
              <w:right w:w="28" w:type="dxa"/>
            </w:tcMar>
            <w:vAlign w:val="bottom"/>
            <w:hideMark/>
          </w:tcPr>
          <w:p w14:paraId="31E54237"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28.8</w:t>
            </w:r>
          </w:p>
        </w:tc>
        <w:tc>
          <w:tcPr>
            <w:tcW w:w="94" w:type="pct"/>
            <w:tcBorders>
              <w:top w:val="nil"/>
              <w:left w:val="nil"/>
              <w:bottom w:val="single" w:sz="12" w:space="0" w:color="B79427"/>
              <w:right w:val="nil"/>
            </w:tcBorders>
            <w:tcMar>
              <w:right w:w="28" w:type="dxa"/>
            </w:tcMar>
            <w:vAlign w:val="bottom"/>
          </w:tcPr>
          <w:p w14:paraId="4329FDBD" w14:textId="77777777" w:rsidR="0034206B" w:rsidRPr="00222864" w:rsidRDefault="0034206B" w:rsidP="00A872D4">
            <w:pPr>
              <w:spacing w:before="100" w:beforeAutospacing="1" w:after="100" w:afterAutospacing="1" w:line="25" w:lineRule="atLeast"/>
              <w:jc w:val="center"/>
              <w:rPr>
                <w:rFonts w:ascii="Arial" w:eastAsia="Times New Roman" w:hAnsi="Arial" w:cs="Arial"/>
                <w:color w:val="000000"/>
                <w:sz w:val="18"/>
                <w:szCs w:val="18"/>
                <w:lang w:val="en-CA" w:bidi="ar-SA"/>
              </w:rPr>
            </w:pPr>
          </w:p>
        </w:tc>
        <w:tc>
          <w:tcPr>
            <w:tcW w:w="350" w:type="pct"/>
            <w:tcBorders>
              <w:top w:val="nil"/>
              <w:left w:val="nil"/>
              <w:bottom w:val="single" w:sz="12" w:space="0" w:color="B79427"/>
              <w:right w:val="nil"/>
            </w:tcBorders>
            <w:shd w:val="clear" w:color="auto" w:fill="auto"/>
            <w:noWrap/>
            <w:tcMar>
              <w:right w:w="28" w:type="dxa"/>
            </w:tcMar>
            <w:vAlign w:val="bottom"/>
            <w:hideMark/>
          </w:tcPr>
          <w:p w14:paraId="3CF8199F"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3.2</w:t>
            </w:r>
          </w:p>
        </w:tc>
        <w:tc>
          <w:tcPr>
            <w:tcW w:w="470" w:type="pct"/>
            <w:tcBorders>
              <w:top w:val="nil"/>
              <w:left w:val="nil"/>
              <w:bottom w:val="single" w:sz="12" w:space="0" w:color="B79427"/>
              <w:right w:val="nil"/>
            </w:tcBorders>
            <w:shd w:val="clear" w:color="auto" w:fill="auto"/>
            <w:noWrap/>
            <w:tcMar>
              <w:right w:w="28" w:type="dxa"/>
            </w:tcMar>
            <w:vAlign w:val="bottom"/>
            <w:hideMark/>
          </w:tcPr>
          <w:p w14:paraId="14FBBA10"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11</w:t>
            </w:r>
          </w:p>
        </w:tc>
        <w:tc>
          <w:tcPr>
            <w:tcW w:w="140" w:type="pct"/>
            <w:tcBorders>
              <w:top w:val="nil"/>
              <w:left w:val="nil"/>
              <w:bottom w:val="single" w:sz="12" w:space="0" w:color="B79427"/>
              <w:right w:val="nil"/>
            </w:tcBorders>
            <w:tcMar>
              <w:right w:w="28" w:type="dxa"/>
            </w:tcMar>
            <w:vAlign w:val="bottom"/>
          </w:tcPr>
          <w:p w14:paraId="181DAE5D"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74" w:type="pct"/>
            <w:tcBorders>
              <w:top w:val="nil"/>
              <w:left w:val="nil"/>
              <w:bottom w:val="single" w:sz="12" w:space="0" w:color="B79427"/>
              <w:right w:val="nil"/>
            </w:tcBorders>
            <w:tcMar>
              <w:right w:w="28" w:type="dxa"/>
            </w:tcMar>
            <w:vAlign w:val="bottom"/>
          </w:tcPr>
          <w:p w14:paraId="45B6E241"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hAnsi="Arial" w:cs="Arial"/>
                <w:b/>
                <w:sz w:val="18"/>
                <w:szCs w:val="18"/>
                <w:lang w:val="en-CA"/>
              </w:rPr>
              <w:t>59.3</w:t>
            </w:r>
          </w:p>
        </w:tc>
        <w:tc>
          <w:tcPr>
            <w:tcW w:w="166" w:type="pct"/>
            <w:tcBorders>
              <w:top w:val="nil"/>
              <w:left w:val="nil"/>
              <w:bottom w:val="single" w:sz="12" w:space="0" w:color="B79427"/>
              <w:right w:val="nil"/>
            </w:tcBorders>
            <w:tcMar>
              <w:right w:w="28" w:type="dxa"/>
            </w:tcMar>
            <w:vAlign w:val="bottom"/>
          </w:tcPr>
          <w:p w14:paraId="1412A17F"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p>
        </w:tc>
        <w:tc>
          <w:tcPr>
            <w:tcW w:w="304" w:type="pct"/>
            <w:tcBorders>
              <w:top w:val="nil"/>
              <w:left w:val="nil"/>
              <w:bottom w:val="single" w:sz="12" w:space="0" w:color="B79427"/>
              <w:right w:val="nil"/>
            </w:tcBorders>
            <w:tcMar>
              <w:right w:w="28" w:type="dxa"/>
            </w:tcMar>
            <w:vAlign w:val="bottom"/>
          </w:tcPr>
          <w:p w14:paraId="29CA3C5C"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56.8</w:t>
            </w:r>
          </w:p>
        </w:tc>
        <w:tc>
          <w:tcPr>
            <w:tcW w:w="94" w:type="pct"/>
            <w:tcBorders>
              <w:top w:val="nil"/>
              <w:left w:val="nil"/>
              <w:bottom w:val="single" w:sz="12" w:space="0" w:color="B79427"/>
              <w:right w:val="nil"/>
            </w:tcBorders>
            <w:tcMar>
              <w:right w:w="28" w:type="dxa"/>
            </w:tcMar>
            <w:vAlign w:val="bottom"/>
          </w:tcPr>
          <w:p w14:paraId="4E7A6A3D"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p>
        </w:tc>
        <w:tc>
          <w:tcPr>
            <w:tcW w:w="350" w:type="pct"/>
            <w:tcBorders>
              <w:top w:val="nil"/>
              <w:left w:val="nil"/>
              <w:bottom w:val="single" w:sz="12" w:space="0" w:color="B79427"/>
              <w:right w:val="nil"/>
            </w:tcBorders>
            <w:tcMar>
              <w:right w:w="28" w:type="dxa"/>
            </w:tcMar>
            <w:vAlign w:val="bottom"/>
          </w:tcPr>
          <w:p w14:paraId="494A97AD"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2.5</w:t>
            </w:r>
          </w:p>
        </w:tc>
        <w:tc>
          <w:tcPr>
            <w:tcW w:w="471" w:type="pct"/>
            <w:tcBorders>
              <w:top w:val="nil"/>
              <w:left w:val="nil"/>
              <w:bottom w:val="single" w:sz="12" w:space="0" w:color="B79427"/>
              <w:right w:val="nil"/>
            </w:tcBorders>
            <w:tcMar>
              <w:right w:w="28" w:type="dxa"/>
            </w:tcMar>
            <w:vAlign w:val="bottom"/>
          </w:tcPr>
          <w:p w14:paraId="4DA9A8CE"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hAnsi="Arial" w:cs="Arial"/>
                <w:sz w:val="18"/>
                <w:szCs w:val="18"/>
                <w:lang w:val="en-CA"/>
              </w:rPr>
              <w:t>4</w:t>
            </w:r>
          </w:p>
        </w:tc>
      </w:tr>
    </w:tbl>
    <w:p w14:paraId="0AD4BBAE" w14:textId="77777777" w:rsidR="0034206B" w:rsidRPr="00222864" w:rsidRDefault="0034206B" w:rsidP="0034206B">
      <w:pPr>
        <w:keepNext/>
        <w:spacing w:before="100" w:beforeAutospacing="1" w:after="100" w:afterAutospacing="1"/>
        <w:rPr>
          <w:rFonts w:ascii="Arial" w:hAnsi="Arial" w:cs="Arial"/>
          <w:b/>
          <w:sz w:val="22"/>
          <w:szCs w:val="22"/>
          <w:lang w:val="en-CA"/>
        </w:rPr>
      </w:pPr>
      <w:r w:rsidRPr="00222864">
        <w:rPr>
          <w:rFonts w:ascii="Arial" w:hAnsi="Arial" w:cs="Arial"/>
          <w:b/>
          <w:sz w:val="22"/>
          <w:szCs w:val="22"/>
          <w:lang w:val="en-CA"/>
        </w:rPr>
        <w:lastRenderedPageBreak/>
        <w:t xml:space="preserve">Canadian Circulation </w:t>
      </w:r>
    </w:p>
    <w:p w14:paraId="1E30A74E" w14:textId="331B0AC6" w:rsidR="0034206B" w:rsidRPr="00222864" w:rsidRDefault="0034206B" w:rsidP="0034206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During the 13 </w:t>
      </w:r>
      <w:r w:rsidR="001D0549" w:rsidRPr="00222864">
        <w:rPr>
          <w:rFonts w:ascii="Arial" w:hAnsi="Arial" w:cs="Arial"/>
          <w:sz w:val="22"/>
          <w:szCs w:val="22"/>
          <w:lang w:val="en-CA"/>
        </w:rPr>
        <w:t xml:space="preserve">and 26 </w:t>
      </w:r>
      <w:r w:rsidRPr="00222864">
        <w:rPr>
          <w:rFonts w:ascii="Arial" w:hAnsi="Arial" w:cs="Arial"/>
          <w:sz w:val="22"/>
          <w:szCs w:val="22"/>
          <w:lang w:val="en-CA"/>
        </w:rPr>
        <w:t>weeks ended June 29, 2019, revenues from the Canadian Circulation program increased by $2.7 million</w:t>
      </w:r>
      <w:r w:rsidR="001D0549" w:rsidRPr="00222864">
        <w:rPr>
          <w:rFonts w:ascii="Arial" w:hAnsi="Arial" w:cs="Arial"/>
          <w:sz w:val="22"/>
          <w:szCs w:val="22"/>
          <w:lang w:val="en-CA"/>
        </w:rPr>
        <w:t xml:space="preserve"> and $1.5 million, respectively,</w:t>
      </w:r>
      <w:r w:rsidRPr="00222864">
        <w:rPr>
          <w:rFonts w:ascii="Arial" w:hAnsi="Arial" w:cs="Arial"/>
          <w:sz w:val="22"/>
          <w:szCs w:val="22"/>
          <w:lang w:val="en-CA"/>
        </w:rPr>
        <w:t xml:space="preserve"> over the same period</w:t>
      </w:r>
      <w:r w:rsidR="001D0549" w:rsidRPr="00222864">
        <w:rPr>
          <w:rFonts w:ascii="Arial" w:hAnsi="Arial" w:cs="Arial"/>
          <w:sz w:val="22"/>
          <w:szCs w:val="22"/>
          <w:lang w:val="en-CA"/>
        </w:rPr>
        <w:t>s</w:t>
      </w:r>
      <w:r w:rsidRPr="00222864">
        <w:rPr>
          <w:rFonts w:ascii="Arial" w:hAnsi="Arial" w:cs="Arial"/>
          <w:sz w:val="22"/>
          <w:szCs w:val="22"/>
          <w:lang w:val="en-CA"/>
        </w:rPr>
        <w:t xml:space="preserve"> in 2018 mainly due to an increase in the volume of coins </w:t>
      </w:r>
      <w:r w:rsidR="00D16603" w:rsidRPr="00222864">
        <w:rPr>
          <w:rFonts w:ascii="Arial" w:hAnsi="Arial" w:cs="Arial"/>
          <w:sz w:val="22"/>
          <w:szCs w:val="22"/>
        </w:rPr>
        <w:t xml:space="preserve">mainly due to commemorative circulation coins issued and </w:t>
      </w:r>
      <w:r w:rsidRPr="00222864">
        <w:rPr>
          <w:rFonts w:ascii="Arial" w:hAnsi="Arial" w:cs="Arial"/>
          <w:sz w:val="22"/>
          <w:szCs w:val="22"/>
          <w:lang w:val="en-CA"/>
        </w:rPr>
        <w:t xml:space="preserve">sold to the Department of Finance (DOF) </w:t>
      </w:r>
      <w:r w:rsidR="001D0549" w:rsidRPr="00222864">
        <w:rPr>
          <w:rFonts w:ascii="Arial" w:hAnsi="Arial" w:cs="Arial"/>
          <w:sz w:val="22"/>
          <w:szCs w:val="22"/>
          <w:lang w:val="en-CA"/>
        </w:rPr>
        <w:t xml:space="preserve">partially offset by </w:t>
      </w:r>
      <w:r w:rsidRPr="00222864">
        <w:rPr>
          <w:rFonts w:ascii="Arial" w:hAnsi="Arial" w:cs="Arial"/>
          <w:sz w:val="22"/>
          <w:szCs w:val="22"/>
          <w:lang w:val="en-CA"/>
        </w:rPr>
        <w:t>lower fixed costs billed under the memorandum of understanding (MOU) with the DOF which was signed in June 2018.</w:t>
      </w:r>
    </w:p>
    <w:p w14:paraId="4B8F16F1" w14:textId="77777777" w:rsidR="0034206B" w:rsidRPr="00222864" w:rsidRDefault="0034206B" w:rsidP="0034206B">
      <w:pPr>
        <w:rPr>
          <w:rFonts w:ascii="Arial" w:eastAsia="Times New Roman" w:hAnsi="Arial" w:cs="Arial"/>
          <w:b/>
          <w:bCs/>
          <w:color w:val="000000"/>
          <w:sz w:val="22"/>
          <w:szCs w:val="22"/>
          <w:lang w:bidi="ar-SA"/>
        </w:rPr>
      </w:pPr>
      <w:r w:rsidRPr="00222864">
        <w:rPr>
          <w:rFonts w:ascii="Arial" w:eastAsia="Times New Roman" w:hAnsi="Arial" w:cs="Arial"/>
          <w:b/>
          <w:bCs/>
          <w:color w:val="000000"/>
          <w:sz w:val="22"/>
          <w:szCs w:val="22"/>
          <w:lang w:bidi="ar-SA"/>
        </w:rPr>
        <w:t>Coin supply</w:t>
      </w:r>
    </w:p>
    <w:tbl>
      <w:tblPr>
        <w:tblW w:w="5009" w:type="pct"/>
        <w:tblLayout w:type="fixed"/>
        <w:tblCellMar>
          <w:left w:w="29" w:type="dxa"/>
          <w:right w:w="0" w:type="dxa"/>
        </w:tblCellMar>
        <w:tblLook w:val="04A0" w:firstRow="1" w:lastRow="0" w:firstColumn="1" w:lastColumn="0" w:noHBand="0" w:noVBand="1"/>
      </w:tblPr>
      <w:tblGrid>
        <w:gridCol w:w="2857"/>
        <w:gridCol w:w="811"/>
        <w:gridCol w:w="808"/>
        <w:gridCol w:w="808"/>
        <w:gridCol w:w="878"/>
        <w:gridCol w:w="808"/>
        <w:gridCol w:w="808"/>
        <w:gridCol w:w="808"/>
        <w:gridCol w:w="791"/>
      </w:tblGrid>
      <w:tr w:rsidR="0034206B" w:rsidRPr="00222864" w14:paraId="276392FE" w14:textId="77777777" w:rsidTr="00A872D4">
        <w:trPr>
          <w:trHeight w:val="308"/>
        </w:trPr>
        <w:tc>
          <w:tcPr>
            <w:tcW w:w="1523" w:type="pct"/>
            <w:tcBorders>
              <w:top w:val="single" w:sz="12" w:space="0" w:color="B79427"/>
              <w:left w:val="nil"/>
              <w:right w:val="nil"/>
            </w:tcBorders>
            <w:shd w:val="clear" w:color="000000" w:fill="FFFFFF"/>
            <w:noWrap/>
            <w:tcMar>
              <w:left w:w="28" w:type="dxa"/>
            </w:tcMar>
            <w:vAlign w:val="bottom"/>
            <w:hideMark/>
          </w:tcPr>
          <w:p w14:paraId="4B6FF534" w14:textId="77777777" w:rsidR="0034206B" w:rsidRPr="00222864" w:rsidRDefault="0034206B" w:rsidP="00A872D4">
            <w:pPr>
              <w:spacing w:before="100" w:beforeAutospacing="1" w:after="100" w:afterAutospacing="1" w:line="25" w:lineRule="atLeast"/>
              <w:rPr>
                <w:rFonts w:ascii="Arial" w:eastAsia="Times New Roman" w:hAnsi="Arial" w:cs="Arial"/>
                <w:b/>
                <w:bCs/>
                <w:color w:val="000000"/>
                <w:sz w:val="18"/>
                <w:szCs w:val="18"/>
                <w:lang w:val="en-CA" w:bidi="ar-SA"/>
              </w:rPr>
            </w:pPr>
          </w:p>
        </w:tc>
        <w:tc>
          <w:tcPr>
            <w:tcW w:w="1762" w:type="pct"/>
            <w:gridSpan w:val="4"/>
            <w:tcBorders>
              <w:top w:val="single" w:sz="12" w:space="0" w:color="B79427"/>
              <w:left w:val="nil"/>
              <w:bottom w:val="single" w:sz="4" w:space="0" w:color="B79427"/>
              <w:right w:val="nil"/>
            </w:tcBorders>
            <w:shd w:val="clear" w:color="000000" w:fill="FFFFFF"/>
            <w:vAlign w:val="center"/>
          </w:tcPr>
          <w:p w14:paraId="211E9F5D"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13 weeks ended</w:t>
            </w:r>
          </w:p>
        </w:tc>
        <w:tc>
          <w:tcPr>
            <w:tcW w:w="1715" w:type="pct"/>
            <w:gridSpan w:val="4"/>
            <w:tcBorders>
              <w:top w:val="single" w:sz="12" w:space="0" w:color="BA9427"/>
              <w:bottom w:val="single" w:sz="4" w:space="0" w:color="BA9427"/>
            </w:tcBorders>
            <w:vAlign w:val="center"/>
          </w:tcPr>
          <w:p w14:paraId="2ED47399"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26 weeks ended</w:t>
            </w:r>
          </w:p>
        </w:tc>
      </w:tr>
      <w:tr w:rsidR="0034206B" w:rsidRPr="00222864" w14:paraId="269E0EEA" w14:textId="77777777" w:rsidTr="00A872D4">
        <w:trPr>
          <w:trHeight w:val="320"/>
        </w:trPr>
        <w:tc>
          <w:tcPr>
            <w:tcW w:w="1523" w:type="pct"/>
            <w:tcBorders>
              <w:top w:val="nil"/>
              <w:left w:val="nil"/>
              <w:bottom w:val="single" w:sz="4" w:space="0" w:color="B79427"/>
              <w:right w:val="nil"/>
            </w:tcBorders>
            <w:shd w:val="clear" w:color="000000" w:fill="FFFFFF"/>
            <w:noWrap/>
            <w:tcMar>
              <w:left w:w="28" w:type="dxa"/>
            </w:tcMar>
            <w:vAlign w:val="bottom"/>
            <w:hideMark/>
          </w:tcPr>
          <w:p w14:paraId="320AEF05" w14:textId="77777777" w:rsidR="0034206B" w:rsidRPr="00222864" w:rsidRDefault="0034206B" w:rsidP="00A872D4">
            <w:pPr>
              <w:spacing w:before="100" w:beforeAutospacing="1" w:after="100" w:afterAutospacing="1" w:line="25" w:lineRule="atLeast"/>
              <w:rPr>
                <w:rFonts w:ascii="Arial" w:eastAsia="Times New Roman" w:hAnsi="Arial" w:cs="Arial"/>
                <w:i/>
                <w:iCs/>
                <w:color w:val="000000"/>
                <w:sz w:val="18"/>
                <w:szCs w:val="18"/>
                <w:lang w:val="en-CA" w:bidi="ar-SA"/>
              </w:rPr>
            </w:pPr>
            <w:r w:rsidRPr="00222864">
              <w:rPr>
                <w:rFonts w:ascii="Arial" w:eastAsia="Times New Roman" w:hAnsi="Arial" w:cs="Arial"/>
                <w:i/>
                <w:iCs/>
                <w:color w:val="000000"/>
                <w:sz w:val="18"/>
                <w:szCs w:val="18"/>
                <w:lang w:val="en-CA" w:bidi="ar-SA"/>
              </w:rPr>
              <w:t>(in millions of coins)</w:t>
            </w:r>
          </w:p>
        </w:tc>
        <w:tc>
          <w:tcPr>
            <w:tcW w:w="432" w:type="pct"/>
            <w:tcBorders>
              <w:top w:val="nil"/>
              <w:left w:val="nil"/>
              <w:bottom w:val="single" w:sz="4" w:space="0" w:color="B79427"/>
              <w:right w:val="nil"/>
            </w:tcBorders>
            <w:shd w:val="clear" w:color="000000" w:fill="FFFFFF"/>
            <w:tcMar>
              <w:right w:w="28" w:type="dxa"/>
            </w:tcMar>
            <w:vAlign w:val="bottom"/>
          </w:tcPr>
          <w:p w14:paraId="68805700"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31" w:type="pct"/>
            <w:tcBorders>
              <w:top w:val="nil"/>
              <w:left w:val="nil"/>
              <w:bottom w:val="single" w:sz="4" w:space="0" w:color="B79427"/>
              <w:right w:val="nil"/>
            </w:tcBorders>
            <w:shd w:val="clear" w:color="000000" w:fill="FFFFFF"/>
            <w:tcMar>
              <w:right w:w="28" w:type="dxa"/>
            </w:tcMar>
            <w:vAlign w:val="bottom"/>
          </w:tcPr>
          <w:p w14:paraId="1E968015"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431" w:type="pct"/>
            <w:tcBorders>
              <w:top w:val="nil"/>
              <w:left w:val="nil"/>
              <w:bottom w:val="single" w:sz="4" w:space="0" w:color="B79427"/>
              <w:right w:val="nil"/>
            </w:tcBorders>
            <w:shd w:val="clear" w:color="000000" w:fill="FFFFFF"/>
            <w:tcMar>
              <w:right w:w="28" w:type="dxa"/>
            </w:tcMar>
            <w:vAlign w:val="bottom"/>
          </w:tcPr>
          <w:p w14:paraId="0EBC5A6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Change</w:t>
            </w:r>
          </w:p>
        </w:tc>
        <w:tc>
          <w:tcPr>
            <w:tcW w:w="468" w:type="pct"/>
            <w:tcBorders>
              <w:top w:val="nil"/>
              <w:left w:val="nil"/>
              <w:bottom w:val="single" w:sz="4" w:space="0" w:color="B79427"/>
              <w:right w:val="nil"/>
            </w:tcBorders>
            <w:shd w:val="clear" w:color="000000" w:fill="FFFFFF"/>
            <w:tcMar>
              <w:right w:w="28" w:type="dxa"/>
            </w:tcMar>
            <w:vAlign w:val="bottom"/>
          </w:tcPr>
          <w:p w14:paraId="6AE41048"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c>
          <w:tcPr>
            <w:tcW w:w="431" w:type="pct"/>
            <w:tcBorders>
              <w:top w:val="single" w:sz="4" w:space="0" w:color="BA9427"/>
              <w:left w:val="nil"/>
              <w:bottom w:val="single" w:sz="4" w:space="0" w:color="B79427"/>
              <w:right w:val="nil"/>
            </w:tcBorders>
            <w:shd w:val="clear" w:color="000000" w:fill="FFFFFF"/>
            <w:tcMar>
              <w:right w:w="28" w:type="dxa"/>
            </w:tcMar>
            <w:vAlign w:val="bottom"/>
          </w:tcPr>
          <w:p w14:paraId="4A517A37"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31" w:type="pct"/>
            <w:tcBorders>
              <w:top w:val="single" w:sz="4" w:space="0" w:color="BA9427"/>
              <w:left w:val="nil"/>
              <w:bottom w:val="single" w:sz="4" w:space="0" w:color="B79427"/>
              <w:right w:val="nil"/>
            </w:tcBorders>
            <w:shd w:val="clear" w:color="000000" w:fill="FFFFFF"/>
            <w:tcMar>
              <w:right w:w="28" w:type="dxa"/>
            </w:tcMar>
            <w:vAlign w:val="bottom"/>
          </w:tcPr>
          <w:p w14:paraId="32CA64BA"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vertAlign w:val="superscript"/>
                <w:lang w:val="en-CA" w:bidi="ar-SA"/>
              </w:rPr>
            </w:pPr>
            <w:r w:rsidRPr="00222864">
              <w:rPr>
                <w:rFonts w:ascii="Arial" w:eastAsia="Times New Roman" w:hAnsi="Arial" w:cs="Arial"/>
                <w:color w:val="000000"/>
                <w:sz w:val="18"/>
                <w:szCs w:val="18"/>
                <w:lang w:val="en-CA" w:bidi="ar-SA"/>
              </w:rPr>
              <w:t>June 30, 2018</w:t>
            </w:r>
          </w:p>
        </w:tc>
        <w:tc>
          <w:tcPr>
            <w:tcW w:w="431" w:type="pct"/>
            <w:tcBorders>
              <w:top w:val="single" w:sz="4" w:space="0" w:color="BA9427"/>
              <w:left w:val="nil"/>
              <w:bottom w:val="single" w:sz="4" w:space="0" w:color="B79427"/>
              <w:right w:val="nil"/>
            </w:tcBorders>
            <w:shd w:val="clear" w:color="000000" w:fill="FFFFFF"/>
            <w:tcMar>
              <w:right w:w="28" w:type="dxa"/>
            </w:tcMar>
            <w:vAlign w:val="bottom"/>
          </w:tcPr>
          <w:p w14:paraId="1986F7C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Change</w:t>
            </w:r>
          </w:p>
        </w:tc>
        <w:tc>
          <w:tcPr>
            <w:tcW w:w="422" w:type="pct"/>
            <w:tcBorders>
              <w:top w:val="single" w:sz="4" w:space="0" w:color="BA9427"/>
              <w:left w:val="nil"/>
              <w:bottom w:val="single" w:sz="4" w:space="0" w:color="B79427"/>
              <w:right w:val="nil"/>
            </w:tcBorders>
            <w:shd w:val="clear" w:color="000000" w:fill="FFFFFF"/>
            <w:tcMar>
              <w:right w:w="28" w:type="dxa"/>
            </w:tcMar>
            <w:vAlign w:val="bottom"/>
          </w:tcPr>
          <w:p w14:paraId="69DB8C30"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r>
      <w:tr w:rsidR="0034206B" w:rsidRPr="00222864" w14:paraId="2A327835" w14:textId="77777777" w:rsidTr="00A872D4">
        <w:trPr>
          <w:trHeight w:val="320"/>
        </w:trPr>
        <w:tc>
          <w:tcPr>
            <w:tcW w:w="1523" w:type="pct"/>
            <w:tcBorders>
              <w:top w:val="nil"/>
              <w:left w:val="nil"/>
              <w:bottom w:val="nil"/>
              <w:right w:val="nil"/>
            </w:tcBorders>
            <w:shd w:val="clear" w:color="000000" w:fill="FFFFFF"/>
            <w:noWrap/>
            <w:tcMar>
              <w:left w:w="28" w:type="dxa"/>
            </w:tcMar>
            <w:vAlign w:val="bottom"/>
            <w:hideMark/>
          </w:tcPr>
          <w:p w14:paraId="18AEFC0E"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Financial institutions deposits</w:t>
            </w:r>
          </w:p>
        </w:tc>
        <w:tc>
          <w:tcPr>
            <w:tcW w:w="432" w:type="pct"/>
            <w:tcBorders>
              <w:top w:val="nil"/>
              <w:left w:val="nil"/>
              <w:bottom w:val="nil"/>
              <w:right w:val="nil"/>
            </w:tcBorders>
            <w:shd w:val="clear" w:color="000000" w:fill="FFFFFF"/>
            <w:tcMar>
              <w:right w:w="28" w:type="dxa"/>
            </w:tcMar>
            <w:vAlign w:val="bottom"/>
          </w:tcPr>
          <w:p w14:paraId="0C085EC9"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625</w:t>
            </w:r>
          </w:p>
        </w:tc>
        <w:tc>
          <w:tcPr>
            <w:tcW w:w="431" w:type="pct"/>
            <w:tcBorders>
              <w:top w:val="nil"/>
              <w:left w:val="nil"/>
              <w:bottom w:val="nil"/>
              <w:right w:val="nil"/>
            </w:tcBorders>
            <w:shd w:val="clear" w:color="000000" w:fill="FFFFFF"/>
            <w:tcMar>
              <w:right w:w="28" w:type="dxa"/>
            </w:tcMar>
            <w:vAlign w:val="bottom"/>
          </w:tcPr>
          <w:p w14:paraId="3828F34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683</w:t>
            </w:r>
          </w:p>
        </w:tc>
        <w:tc>
          <w:tcPr>
            <w:tcW w:w="431" w:type="pct"/>
            <w:tcBorders>
              <w:top w:val="nil"/>
              <w:left w:val="nil"/>
              <w:bottom w:val="nil"/>
              <w:right w:val="nil"/>
            </w:tcBorders>
            <w:shd w:val="clear" w:color="000000" w:fill="FFFFFF"/>
            <w:tcMar>
              <w:right w:w="28" w:type="dxa"/>
            </w:tcMar>
            <w:vAlign w:val="bottom"/>
          </w:tcPr>
          <w:p w14:paraId="1608BAD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(58)</w:t>
            </w:r>
          </w:p>
        </w:tc>
        <w:tc>
          <w:tcPr>
            <w:tcW w:w="468" w:type="pct"/>
            <w:tcBorders>
              <w:top w:val="nil"/>
              <w:left w:val="nil"/>
              <w:bottom w:val="nil"/>
              <w:right w:val="nil"/>
            </w:tcBorders>
            <w:shd w:val="clear" w:color="000000" w:fill="FFFFFF"/>
            <w:tcMar>
              <w:right w:w="28" w:type="dxa"/>
            </w:tcMar>
            <w:vAlign w:val="bottom"/>
          </w:tcPr>
          <w:p w14:paraId="67F5773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(8)</w:t>
            </w:r>
          </w:p>
        </w:tc>
        <w:tc>
          <w:tcPr>
            <w:tcW w:w="431" w:type="pct"/>
            <w:tcBorders>
              <w:top w:val="nil"/>
              <w:left w:val="nil"/>
              <w:bottom w:val="nil"/>
              <w:right w:val="nil"/>
            </w:tcBorders>
            <w:shd w:val="clear" w:color="000000" w:fill="FFFFFF"/>
            <w:tcMar>
              <w:right w:w="28" w:type="dxa"/>
            </w:tcMar>
            <w:vAlign w:val="bottom"/>
          </w:tcPr>
          <w:p w14:paraId="4EEC5FE3"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1,294</w:t>
            </w:r>
          </w:p>
        </w:tc>
        <w:tc>
          <w:tcPr>
            <w:tcW w:w="431" w:type="pct"/>
            <w:tcBorders>
              <w:top w:val="nil"/>
              <w:left w:val="nil"/>
              <w:bottom w:val="nil"/>
              <w:right w:val="nil"/>
            </w:tcBorders>
            <w:shd w:val="clear" w:color="000000" w:fill="FFFFFF"/>
            <w:tcMar>
              <w:right w:w="28" w:type="dxa"/>
            </w:tcMar>
            <w:vAlign w:val="bottom"/>
          </w:tcPr>
          <w:p w14:paraId="5D27638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1,396</w:t>
            </w:r>
          </w:p>
        </w:tc>
        <w:tc>
          <w:tcPr>
            <w:tcW w:w="431" w:type="pct"/>
            <w:tcBorders>
              <w:top w:val="nil"/>
              <w:left w:val="nil"/>
              <w:bottom w:val="nil"/>
              <w:right w:val="nil"/>
            </w:tcBorders>
            <w:shd w:val="clear" w:color="000000" w:fill="FFFFFF"/>
            <w:tcMar>
              <w:right w:w="28" w:type="dxa"/>
            </w:tcMar>
            <w:vAlign w:val="bottom"/>
          </w:tcPr>
          <w:p w14:paraId="4B22FB2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(102)</w:t>
            </w:r>
          </w:p>
        </w:tc>
        <w:tc>
          <w:tcPr>
            <w:tcW w:w="422" w:type="pct"/>
            <w:tcBorders>
              <w:top w:val="nil"/>
              <w:left w:val="nil"/>
              <w:bottom w:val="nil"/>
              <w:right w:val="nil"/>
            </w:tcBorders>
            <w:shd w:val="clear" w:color="000000" w:fill="FFFFFF"/>
            <w:tcMar>
              <w:right w:w="28" w:type="dxa"/>
            </w:tcMar>
            <w:vAlign w:val="bottom"/>
          </w:tcPr>
          <w:p w14:paraId="1808F1D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(7)</w:t>
            </w:r>
          </w:p>
        </w:tc>
      </w:tr>
      <w:tr w:rsidR="0034206B" w:rsidRPr="00222864" w14:paraId="66583212" w14:textId="77777777" w:rsidTr="00A872D4">
        <w:trPr>
          <w:trHeight w:val="320"/>
        </w:trPr>
        <w:tc>
          <w:tcPr>
            <w:tcW w:w="1523" w:type="pct"/>
            <w:tcBorders>
              <w:top w:val="nil"/>
              <w:left w:val="nil"/>
              <w:bottom w:val="nil"/>
              <w:right w:val="nil"/>
            </w:tcBorders>
            <w:shd w:val="clear" w:color="000000" w:fill="FFFFFF"/>
            <w:noWrap/>
            <w:tcMar>
              <w:left w:w="28" w:type="dxa"/>
            </w:tcMar>
            <w:vAlign w:val="bottom"/>
            <w:hideMark/>
          </w:tcPr>
          <w:p w14:paraId="6D3A5E72"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Recycled coins</w:t>
            </w:r>
          </w:p>
        </w:tc>
        <w:tc>
          <w:tcPr>
            <w:tcW w:w="432" w:type="pct"/>
            <w:tcBorders>
              <w:top w:val="nil"/>
              <w:left w:val="nil"/>
              <w:bottom w:val="nil"/>
              <w:right w:val="nil"/>
            </w:tcBorders>
            <w:shd w:val="clear" w:color="000000" w:fill="FFFFFF"/>
            <w:tcMar>
              <w:right w:w="28" w:type="dxa"/>
            </w:tcMar>
            <w:vAlign w:val="bottom"/>
          </w:tcPr>
          <w:p w14:paraId="73462968"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41</w:t>
            </w:r>
          </w:p>
        </w:tc>
        <w:tc>
          <w:tcPr>
            <w:tcW w:w="431" w:type="pct"/>
            <w:tcBorders>
              <w:top w:val="nil"/>
              <w:left w:val="nil"/>
              <w:bottom w:val="nil"/>
              <w:right w:val="nil"/>
            </w:tcBorders>
            <w:shd w:val="clear" w:color="000000" w:fill="FFFFFF"/>
            <w:tcMar>
              <w:right w:w="28" w:type="dxa"/>
            </w:tcMar>
            <w:vAlign w:val="bottom"/>
          </w:tcPr>
          <w:p w14:paraId="65AF6D7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37</w:t>
            </w:r>
          </w:p>
        </w:tc>
        <w:tc>
          <w:tcPr>
            <w:tcW w:w="431" w:type="pct"/>
            <w:tcBorders>
              <w:top w:val="nil"/>
              <w:left w:val="nil"/>
              <w:bottom w:val="nil"/>
              <w:right w:val="nil"/>
            </w:tcBorders>
            <w:shd w:val="clear" w:color="000000" w:fill="FFFFFF"/>
            <w:tcMar>
              <w:right w:w="28" w:type="dxa"/>
            </w:tcMar>
            <w:vAlign w:val="bottom"/>
          </w:tcPr>
          <w:p w14:paraId="16087E9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4</w:t>
            </w:r>
          </w:p>
        </w:tc>
        <w:tc>
          <w:tcPr>
            <w:tcW w:w="468" w:type="pct"/>
            <w:tcBorders>
              <w:top w:val="nil"/>
              <w:left w:val="nil"/>
              <w:bottom w:val="nil"/>
              <w:right w:val="nil"/>
            </w:tcBorders>
            <w:shd w:val="clear" w:color="000000" w:fill="FFFFFF"/>
            <w:tcMar>
              <w:right w:w="28" w:type="dxa"/>
            </w:tcMar>
            <w:vAlign w:val="bottom"/>
          </w:tcPr>
          <w:p w14:paraId="5EEC944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11</w:t>
            </w:r>
          </w:p>
        </w:tc>
        <w:tc>
          <w:tcPr>
            <w:tcW w:w="431" w:type="pct"/>
            <w:tcBorders>
              <w:top w:val="nil"/>
              <w:left w:val="nil"/>
              <w:bottom w:val="nil"/>
              <w:right w:val="nil"/>
            </w:tcBorders>
            <w:shd w:val="clear" w:color="000000" w:fill="FFFFFF"/>
            <w:tcMar>
              <w:right w:w="28" w:type="dxa"/>
            </w:tcMar>
            <w:vAlign w:val="bottom"/>
          </w:tcPr>
          <w:p w14:paraId="350187E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79</w:t>
            </w:r>
          </w:p>
        </w:tc>
        <w:tc>
          <w:tcPr>
            <w:tcW w:w="431" w:type="pct"/>
            <w:tcBorders>
              <w:top w:val="nil"/>
              <w:left w:val="nil"/>
              <w:bottom w:val="nil"/>
              <w:right w:val="nil"/>
            </w:tcBorders>
            <w:shd w:val="clear" w:color="000000" w:fill="FFFFFF"/>
            <w:tcMar>
              <w:right w:w="28" w:type="dxa"/>
            </w:tcMar>
            <w:vAlign w:val="bottom"/>
          </w:tcPr>
          <w:p w14:paraId="16C7FC3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77</w:t>
            </w:r>
          </w:p>
        </w:tc>
        <w:tc>
          <w:tcPr>
            <w:tcW w:w="431" w:type="pct"/>
            <w:tcBorders>
              <w:top w:val="nil"/>
              <w:left w:val="nil"/>
              <w:bottom w:val="nil"/>
              <w:right w:val="nil"/>
            </w:tcBorders>
            <w:shd w:val="clear" w:color="000000" w:fill="FFFFFF"/>
            <w:tcMar>
              <w:right w:w="28" w:type="dxa"/>
            </w:tcMar>
            <w:vAlign w:val="bottom"/>
          </w:tcPr>
          <w:p w14:paraId="1123AC8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w:t>
            </w:r>
          </w:p>
        </w:tc>
        <w:tc>
          <w:tcPr>
            <w:tcW w:w="422" w:type="pct"/>
            <w:tcBorders>
              <w:top w:val="nil"/>
              <w:left w:val="nil"/>
              <w:bottom w:val="nil"/>
              <w:right w:val="nil"/>
            </w:tcBorders>
            <w:shd w:val="clear" w:color="000000" w:fill="FFFFFF"/>
            <w:tcMar>
              <w:right w:w="28" w:type="dxa"/>
            </w:tcMar>
            <w:vAlign w:val="bottom"/>
          </w:tcPr>
          <w:p w14:paraId="209DF1F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3</w:t>
            </w:r>
          </w:p>
        </w:tc>
      </w:tr>
      <w:tr w:rsidR="0034206B" w:rsidRPr="00222864" w14:paraId="73837016" w14:textId="77777777" w:rsidTr="00A872D4">
        <w:trPr>
          <w:trHeight w:val="522"/>
        </w:trPr>
        <w:tc>
          <w:tcPr>
            <w:tcW w:w="1523" w:type="pct"/>
            <w:tcBorders>
              <w:top w:val="nil"/>
              <w:left w:val="nil"/>
              <w:bottom w:val="single" w:sz="4" w:space="0" w:color="B79427"/>
              <w:right w:val="nil"/>
            </w:tcBorders>
            <w:shd w:val="clear" w:color="000000" w:fill="FFFFFF"/>
            <w:noWrap/>
            <w:tcMar>
              <w:left w:w="28" w:type="dxa"/>
            </w:tcMar>
            <w:vAlign w:val="bottom"/>
            <w:hideMark/>
          </w:tcPr>
          <w:p w14:paraId="6085D639"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Coins sold to financial institutions and others</w:t>
            </w:r>
          </w:p>
        </w:tc>
        <w:tc>
          <w:tcPr>
            <w:tcW w:w="432" w:type="pct"/>
            <w:tcBorders>
              <w:top w:val="nil"/>
              <w:left w:val="nil"/>
              <w:bottom w:val="single" w:sz="4" w:space="0" w:color="B79427"/>
              <w:right w:val="nil"/>
            </w:tcBorders>
            <w:shd w:val="clear" w:color="000000" w:fill="FFFFFF"/>
            <w:tcMar>
              <w:right w:w="28" w:type="dxa"/>
            </w:tcMar>
            <w:vAlign w:val="bottom"/>
          </w:tcPr>
          <w:p w14:paraId="097821F3"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102</w:t>
            </w:r>
          </w:p>
        </w:tc>
        <w:tc>
          <w:tcPr>
            <w:tcW w:w="431" w:type="pct"/>
            <w:tcBorders>
              <w:top w:val="nil"/>
              <w:left w:val="nil"/>
              <w:bottom w:val="single" w:sz="4" w:space="0" w:color="B79427"/>
              <w:right w:val="nil"/>
            </w:tcBorders>
            <w:shd w:val="clear" w:color="000000" w:fill="FFFFFF"/>
            <w:tcMar>
              <w:right w:w="28" w:type="dxa"/>
            </w:tcMar>
            <w:vAlign w:val="bottom"/>
          </w:tcPr>
          <w:p w14:paraId="60BB279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128</w:t>
            </w:r>
          </w:p>
        </w:tc>
        <w:tc>
          <w:tcPr>
            <w:tcW w:w="431" w:type="pct"/>
            <w:tcBorders>
              <w:top w:val="nil"/>
              <w:left w:val="nil"/>
              <w:bottom w:val="single" w:sz="4" w:space="0" w:color="B79427"/>
              <w:right w:val="nil"/>
            </w:tcBorders>
            <w:shd w:val="clear" w:color="000000" w:fill="FFFFFF"/>
            <w:tcMar>
              <w:right w:w="28" w:type="dxa"/>
            </w:tcMar>
            <w:vAlign w:val="bottom"/>
          </w:tcPr>
          <w:p w14:paraId="06E9B9A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(26)</w:t>
            </w:r>
          </w:p>
        </w:tc>
        <w:tc>
          <w:tcPr>
            <w:tcW w:w="468" w:type="pct"/>
            <w:tcBorders>
              <w:top w:val="nil"/>
              <w:left w:val="nil"/>
              <w:bottom w:val="single" w:sz="4" w:space="0" w:color="B79427"/>
              <w:right w:val="nil"/>
            </w:tcBorders>
            <w:shd w:val="clear" w:color="000000" w:fill="FFFFFF"/>
            <w:tcMar>
              <w:right w:w="28" w:type="dxa"/>
            </w:tcMar>
            <w:vAlign w:val="bottom"/>
          </w:tcPr>
          <w:p w14:paraId="4F84C6B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(20)</w:t>
            </w:r>
          </w:p>
        </w:tc>
        <w:tc>
          <w:tcPr>
            <w:tcW w:w="431" w:type="pct"/>
            <w:tcBorders>
              <w:top w:val="nil"/>
              <w:left w:val="nil"/>
              <w:bottom w:val="single" w:sz="4" w:space="0" w:color="B79427"/>
              <w:right w:val="nil"/>
            </w:tcBorders>
            <w:shd w:val="clear" w:color="000000" w:fill="FFFFFF"/>
            <w:tcMar>
              <w:right w:w="28" w:type="dxa"/>
            </w:tcMar>
            <w:vAlign w:val="bottom"/>
          </w:tcPr>
          <w:p w14:paraId="33C81C0B"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118</w:t>
            </w:r>
          </w:p>
        </w:tc>
        <w:tc>
          <w:tcPr>
            <w:tcW w:w="431" w:type="pct"/>
            <w:tcBorders>
              <w:top w:val="nil"/>
              <w:left w:val="nil"/>
              <w:bottom w:val="single" w:sz="4" w:space="0" w:color="B79427"/>
              <w:right w:val="nil"/>
            </w:tcBorders>
            <w:shd w:val="clear" w:color="000000" w:fill="FFFFFF"/>
            <w:tcMar>
              <w:right w:w="28" w:type="dxa"/>
            </w:tcMar>
            <w:vAlign w:val="bottom"/>
          </w:tcPr>
          <w:p w14:paraId="1EE8A95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147</w:t>
            </w:r>
          </w:p>
        </w:tc>
        <w:tc>
          <w:tcPr>
            <w:tcW w:w="431" w:type="pct"/>
            <w:tcBorders>
              <w:top w:val="nil"/>
              <w:left w:val="nil"/>
              <w:bottom w:val="single" w:sz="4" w:space="0" w:color="B79427"/>
              <w:right w:val="nil"/>
            </w:tcBorders>
            <w:shd w:val="clear" w:color="000000" w:fill="FFFFFF"/>
            <w:tcMar>
              <w:right w:w="28" w:type="dxa"/>
            </w:tcMar>
            <w:vAlign w:val="bottom"/>
          </w:tcPr>
          <w:p w14:paraId="5EB626A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(29)</w:t>
            </w:r>
          </w:p>
        </w:tc>
        <w:tc>
          <w:tcPr>
            <w:tcW w:w="422" w:type="pct"/>
            <w:tcBorders>
              <w:top w:val="nil"/>
              <w:left w:val="nil"/>
              <w:bottom w:val="single" w:sz="4" w:space="0" w:color="B79427"/>
              <w:right w:val="nil"/>
            </w:tcBorders>
            <w:shd w:val="clear" w:color="000000" w:fill="FFFFFF"/>
            <w:tcMar>
              <w:right w:w="28" w:type="dxa"/>
            </w:tcMar>
            <w:vAlign w:val="bottom"/>
          </w:tcPr>
          <w:p w14:paraId="0CF6CF8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(20)</w:t>
            </w:r>
          </w:p>
        </w:tc>
      </w:tr>
      <w:tr w:rsidR="0034206B" w:rsidRPr="00222864" w14:paraId="3960C671" w14:textId="77777777" w:rsidTr="00A872D4">
        <w:trPr>
          <w:trHeight w:val="338"/>
        </w:trPr>
        <w:tc>
          <w:tcPr>
            <w:tcW w:w="1523" w:type="pct"/>
            <w:tcBorders>
              <w:top w:val="single" w:sz="4" w:space="0" w:color="B79427"/>
              <w:left w:val="nil"/>
              <w:bottom w:val="single" w:sz="12" w:space="0" w:color="B79427"/>
              <w:right w:val="nil"/>
            </w:tcBorders>
            <w:shd w:val="clear" w:color="000000" w:fill="FFFFFF"/>
            <w:tcMar>
              <w:left w:w="28" w:type="dxa"/>
            </w:tcMar>
            <w:vAlign w:val="center"/>
            <w:hideMark/>
          </w:tcPr>
          <w:p w14:paraId="146FEF3C" w14:textId="77777777" w:rsidR="0034206B" w:rsidRPr="00222864" w:rsidRDefault="0034206B" w:rsidP="00A872D4">
            <w:pPr>
              <w:tabs>
                <w:tab w:val="center" w:pos="4320"/>
                <w:tab w:val="right" w:pos="8640"/>
              </w:tabs>
              <w:spacing w:before="100" w:beforeAutospacing="1" w:after="100" w:afterAutospacing="1" w:line="25" w:lineRule="atLeast"/>
              <w:jc w:val="both"/>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Total coin supply</w:t>
            </w:r>
          </w:p>
        </w:tc>
        <w:tc>
          <w:tcPr>
            <w:tcW w:w="432" w:type="pct"/>
            <w:tcBorders>
              <w:top w:val="single" w:sz="4" w:space="0" w:color="B79427"/>
              <w:left w:val="nil"/>
              <w:bottom w:val="single" w:sz="12" w:space="0" w:color="B79427"/>
              <w:right w:val="nil"/>
            </w:tcBorders>
            <w:shd w:val="clear" w:color="000000" w:fill="FFFFFF"/>
            <w:tcMar>
              <w:right w:w="28" w:type="dxa"/>
            </w:tcMar>
            <w:vAlign w:val="bottom"/>
          </w:tcPr>
          <w:p w14:paraId="2539925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768</w:t>
            </w:r>
          </w:p>
        </w:tc>
        <w:tc>
          <w:tcPr>
            <w:tcW w:w="431" w:type="pct"/>
            <w:tcBorders>
              <w:top w:val="single" w:sz="4" w:space="0" w:color="B79427"/>
              <w:left w:val="nil"/>
              <w:bottom w:val="single" w:sz="12" w:space="0" w:color="B79427"/>
              <w:right w:val="nil"/>
            </w:tcBorders>
            <w:shd w:val="clear" w:color="000000" w:fill="FFFFFF"/>
            <w:tcMar>
              <w:right w:w="28" w:type="dxa"/>
            </w:tcMar>
            <w:vAlign w:val="bottom"/>
          </w:tcPr>
          <w:p w14:paraId="2CB0AACA"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848</w:t>
            </w:r>
          </w:p>
        </w:tc>
        <w:tc>
          <w:tcPr>
            <w:tcW w:w="431" w:type="pct"/>
            <w:tcBorders>
              <w:top w:val="single" w:sz="4" w:space="0" w:color="B79427"/>
              <w:left w:val="nil"/>
              <w:bottom w:val="single" w:sz="12" w:space="0" w:color="B79427"/>
              <w:right w:val="nil"/>
            </w:tcBorders>
            <w:shd w:val="clear" w:color="000000" w:fill="FFFFFF"/>
            <w:tcMar>
              <w:right w:w="28" w:type="dxa"/>
            </w:tcMar>
            <w:vAlign w:val="bottom"/>
          </w:tcPr>
          <w:p w14:paraId="1094D94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(80)</w:t>
            </w:r>
          </w:p>
        </w:tc>
        <w:tc>
          <w:tcPr>
            <w:tcW w:w="468" w:type="pct"/>
            <w:tcBorders>
              <w:top w:val="single" w:sz="4" w:space="0" w:color="B79427"/>
              <w:left w:val="nil"/>
              <w:bottom w:val="single" w:sz="12" w:space="0" w:color="B79427"/>
              <w:right w:val="nil"/>
            </w:tcBorders>
            <w:shd w:val="clear" w:color="000000" w:fill="FFFFFF"/>
            <w:tcMar>
              <w:right w:w="28" w:type="dxa"/>
            </w:tcMar>
            <w:vAlign w:val="bottom"/>
          </w:tcPr>
          <w:p w14:paraId="3960671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(9)</w:t>
            </w:r>
          </w:p>
        </w:tc>
        <w:tc>
          <w:tcPr>
            <w:tcW w:w="431" w:type="pct"/>
            <w:tcBorders>
              <w:top w:val="single" w:sz="4" w:space="0" w:color="B79427"/>
              <w:left w:val="nil"/>
              <w:bottom w:val="single" w:sz="12" w:space="0" w:color="B79427"/>
              <w:right w:val="nil"/>
            </w:tcBorders>
            <w:shd w:val="clear" w:color="000000" w:fill="FFFFFF"/>
            <w:tcMar>
              <w:right w:w="28" w:type="dxa"/>
            </w:tcMar>
            <w:vAlign w:val="bottom"/>
          </w:tcPr>
          <w:p w14:paraId="425F9F38"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1,491</w:t>
            </w:r>
          </w:p>
        </w:tc>
        <w:tc>
          <w:tcPr>
            <w:tcW w:w="431" w:type="pct"/>
            <w:tcBorders>
              <w:top w:val="single" w:sz="4" w:space="0" w:color="B79427"/>
              <w:left w:val="nil"/>
              <w:bottom w:val="single" w:sz="12" w:space="0" w:color="B79427"/>
              <w:right w:val="nil"/>
            </w:tcBorders>
            <w:shd w:val="clear" w:color="000000" w:fill="FFFFFF"/>
            <w:tcMar>
              <w:right w:w="28" w:type="dxa"/>
            </w:tcMar>
            <w:vAlign w:val="bottom"/>
          </w:tcPr>
          <w:p w14:paraId="696BF43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1,620</w:t>
            </w:r>
          </w:p>
        </w:tc>
        <w:tc>
          <w:tcPr>
            <w:tcW w:w="431" w:type="pct"/>
            <w:tcBorders>
              <w:top w:val="single" w:sz="4" w:space="0" w:color="B79427"/>
              <w:left w:val="nil"/>
              <w:bottom w:val="single" w:sz="12" w:space="0" w:color="B79427"/>
              <w:right w:val="nil"/>
            </w:tcBorders>
            <w:shd w:val="clear" w:color="000000" w:fill="FFFFFF"/>
            <w:tcMar>
              <w:right w:w="28" w:type="dxa"/>
            </w:tcMar>
            <w:vAlign w:val="bottom"/>
          </w:tcPr>
          <w:p w14:paraId="6D84F01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(129)</w:t>
            </w:r>
          </w:p>
        </w:tc>
        <w:tc>
          <w:tcPr>
            <w:tcW w:w="422" w:type="pct"/>
            <w:tcBorders>
              <w:top w:val="single" w:sz="4" w:space="0" w:color="B79427"/>
              <w:left w:val="nil"/>
              <w:bottom w:val="single" w:sz="12" w:space="0" w:color="B79427"/>
              <w:right w:val="nil"/>
            </w:tcBorders>
            <w:shd w:val="clear" w:color="000000" w:fill="FFFFFF"/>
            <w:tcMar>
              <w:right w:w="28" w:type="dxa"/>
            </w:tcMar>
            <w:vAlign w:val="bottom"/>
          </w:tcPr>
          <w:p w14:paraId="1FFC9EB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(8)</w:t>
            </w:r>
          </w:p>
        </w:tc>
      </w:tr>
    </w:tbl>
    <w:p w14:paraId="50A9A43B" w14:textId="06391B54" w:rsidR="0034206B" w:rsidRPr="00222864" w:rsidRDefault="0034206B" w:rsidP="0034206B">
      <w:pPr>
        <w:spacing w:after="0"/>
        <w:jc w:val="both"/>
        <w:rPr>
          <w:rFonts w:ascii="Arial" w:eastAsia="Times New Roman" w:hAnsi="Arial" w:cs="Arial"/>
          <w:b/>
          <w:bCs/>
          <w:color w:val="000000"/>
          <w:szCs w:val="18"/>
          <w:lang w:bidi="ar-SA"/>
        </w:rPr>
      </w:pPr>
      <w:r w:rsidRPr="00222864">
        <w:rPr>
          <w:rFonts w:ascii="Arial" w:hAnsi="Arial" w:cs="Arial"/>
          <w:color w:val="000000"/>
          <w:sz w:val="22"/>
          <w:szCs w:val="22"/>
        </w:rPr>
        <w:t>Demand is met through the three main sources of supply outlined in the above table and is subject to variability across regions of the country and seasonality depending on the time of the year. The net supply for Canadian circulation coins decreased 9% and 8%, respectively, for the 13 and 26 weeks ended June 29, 2019, when compared to the same periods in 2018. Sales of new coins to financial institutions were slightly lower compared to the same period last year as more financial institution inventory was available to meet the demand. Coin inventory dropped to normal levels by the end of the second quarter in 2019. Demand seasonality for coinage continues to follow historical patterns with the highest periods being in the summer and winter holidays.</w:t>
      </w:r>
      <w:r w:rsidRPr="00222864">
        <w:t xml:space="preserve"> </w:t>
      </w:r>
    </w:p>
    <w:p w14:paraId="170E5AB4" w14:textId="77777777" w:rsidR="0034206B" w:rsidRPr="00222864" w:rsidRDefault="0034206B" w:rsidP="0034206B">
      <w:pPr>
        <w:spacing w:after="100" w:afterAutospacing="1"/>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Department of Finance (DOF) Inventory</w:t>
      </w:r>
    </w:p>
    <w:tbl>
      <w:tblPr>
        <w:tblW w:w="5000" w:type="pct"/>
        <w:tblLook w:val="04A0" w:firstRow="1" w:lastRow="0" w:firstColumn="1" w:lastColumn="0" w:noHBand="0" w:noVBand="1"/>
      </w:tblPr>
      <w:tblGrid>
        <w:gridCol w:w="4046"/>
        <w:gridCol w:w="391"/>
        <w:gridCol w:w="1176"/>
        <w:gridCol w:w="324"/>
        <w:gridCol w:w="1194"/>
        <w:gridCol w:w="324"/>
        <w:gridCol w:w="771"/>
        <w:gridCol w:w="1134"/>
      </w:tblGrid>
      <w:tr w:rsidR="0034206B" w:rsidRPr="00222864" w14:paraId="7F86DFF4" w14:textId="77777777" w:rsidTr="00A872D4">
        <w:trPr>
          <w:trHeight w:val="285"/>
        </w:trPr>
        <w:tc>
          <w:tcPr>
            <w:tcW w:w="2161" w:type="pct"/>
            <w:tcBorders>
              <w:top w:val="single" w:sz="12" w:space="0" w:color="B79427"/>
              <w:left w:val="nil"/>
              <w:bottom w:val="single" w:sz="8" w:space="0" w:color="B79427"/>
              <w:right w:val="nil"/>
            </w:tcBorders>
            <w:shd w:val="clear" w:color="000000" w:fill="FFFFFF"/>
            <w:noWrap/>
            <w:vAlign w:val="bottom"/>
            <w:hideMark/>
          </w:tcPr>
          <w:p w14:paraId="1CBA7B1E" w14:textId="77777777" w:rsidR="0034206B" w:rsidRPr="00222864" w:rsidRDefault="0034206B" w:rsidP="00A872D4">
            <w:pPr>
              <w:spacing w:before="0" w:after="0" w:line="25" w:lineRule="atLeast"/>
              <w:rPr>
                <w:rFonts w:ascii="Arial" w:eastAsia="Times New Roman" w:hAnsi="Arial" w:cs="Arial"/>
                <w:b/>
                <w:bCs/>
                <w:color w:val="000000"/>
                <w:sz w:val="18"/>
                <w:szCs w:val="18"/>
                <w:lang w:bidi="ar-SA"/>
              </w:rPr>
            </w:pPr>
          </w:p>
        </w:tc>
        <w:tc>
          <w:tcPr>
            <w:tcW w:w="2839" w:type="pct"/>
            <w:gridSpan w:val="7"/>
            <w:tcBorders>
              <w:top w:val="single" w:sz="12" w:space="0" w:color="B79427"/>
              <w:left w:val="nil"/>
              <w:bottom w:val="single" w:sz="8" w:space="0" w:color="B79427"/>
              <w:right w:val="nil"/>
            </w:tcBorders>
            <w:shd w:val="clear" w:color="000000" w:fill="FFFFFF"/>
            <w:vAlign w:val="center"/>
          </w:tcPr>
          <w:p w14:paraId="3911EB91" w14:textId="77777777" w:rsidR="0034206B" w:rsidRPr="00222864" w:rsidRDefault="0034206B" w:rsidP="00A872D4">
            <w:pPr>
              <w:spacing w:before="0" w:after="0" w:line="25" w:lineRule="atLeast"/>
              <w:jc w:val="center"/>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As at</w:t>
            </w:r>
          </w:p>
        </w:tc>
      </w:tr>
      <w:tr w:rsidR="0034206B" w:rsidRPr="00222864" w14:paraId="757BB948" w14:textId="77777777" w:rsidTr="00A872D4">
        <w:trPr>
          <w:trHeight w:val="238"/>
        </w:trPr>
        <w:tc>
          <w:tcPr>
            <w:tcW w:w="2161" w:type="pct"/>
            <w:tcBorders>
              <w:top w:val="single" w:sz="8" w:space="0" w:color="B79427"/>
              <w:left w:val="nil"/>
              <w:bottom w:val="single" w:sz="4" w:space="0" w:color="B79427"/>
              <w:right w:val="nil"/>
            </w:tcBorders>
            <w:shd w:val="clear" w:color="000000" w:fill="FFFFFF"/>
            <w:noWrap/>
            <w:vAlign w:val="bottom"/>
            <w:hideMark/>
          </w:tcPr>
          <w:p w14:paraId="744AA260" w14:textId="77777777" w:rsidR="0034206B" w:rsidRPr="00222864" w:rsidRDefault="0034206B" w:rsidP="00A872D4">
            <w:pPr>
              <w:spacing w:before="0" w:after="0" w:line="25" w:lineRule="atLeast"/>
              <w:rPr>
                <w:rFonts w:ascii="Arial" w:eastAsia="Times New Roman" w:hAnsi="Arial" w:cs="Arial"/>
                <w:i/>
                <w:iCs/>
                <w:color w:val="000000"/>
                <w:sz w:val="18"/>
                <w:szCs w:val="18"/>
                <w:lang w:bidi="ar-SA"/>
              </w:rPr>
            </w:pPr>
            <w:r w:rsidRPr="00222864">
              <w:rPr>
                <w:rFonts w:ascii="Arial" w:eastAsia="Times New Roman" w:hAnsi="Arial" w:cs="Arial"/>
                <w:i/>
                <w:iCs/>
                <w:color w:val="000000"/>
                <w:sz w:val="18"/>
                <w:szCs w:val="18"/>
                <w:lang w:bidi="ar-SA"/>
              </w:rPr>
              <w:t>(in millions of dollars)</w:t>
            </w:r>
          </w:p>
        </w:tc>
        <w:tc>
          <w:tcPr>
            <w:tcW w:w="837" w:type="pct"/>
            <w:gridSpan w:val="2"/>
            <w:tcBorders>
              <w:top w:val="single" w:sz="8" w:space="0" w:color="B79427"/>
              <w:left w:val="nil"/>
              <w:bottom w:val="single" w:sz="4" w:space="0" w:color="B79427"/>
              <w:right w:val="nil"/>
            </w:tcBorders>
            <w:shd w:val="clear" w:color="000000" w:fill="FFFFFF"/>
            <w:vAlign w:val="bottom"/>
            <w:hideMark/>
          </w:tcPr>
          <w:p w14:paraId="6E443E20" w14:textId="77777777" w:rsidR="0034206B" w:rsidRPr="00222864" w:rsidRDefault="0034206B" w:rsidP="00A872D4">
            <w:pPr>
              <w:spacing w:before="0" w:after="0"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811" w:type="pct"/>
            <w:gridSpan w:val="2"/>
            <w:tcBorders>
              <w:top w:val="single" w:sz="8" w:space="0" w:color="B79427"/>
              <w:left w:val="nil"/>
              <w:bottom w:val="single" w:sz="4" w:space="0" w:color="B79427"/>
              <w:right w:val="nil"/>
            </w:tcBorders>
            <w:shd w:val="clear" w:color="000000" w:fill="FFFFFF"/>
            <w:vAlign w:val="bottom"/>
            <w:hideMark/>
          </w:tcPr>
          <w:p w14:paraId="4B103834" w14:textId="77777777" w:rsidR="0034206B" w:rsidRPr="00222864" w:rsidRDefault="0034206B" w:rsidP="00A872D4">
            <w:pPr>
              <w:spacing w:before="0" w:after="0"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585" w:type="pct"/>
            <w:gridSpan w:val="2"/>
            <w:tcBorders>
              <w:top w:val="single" w:sz="8" w:space="0" w:color="B79427"/>
              <w:left w:val="nil"/>
              <w:bottom w:val="single" w:sz="4" w:space="0" w:color="B79427"/>
              <w:right w:val="nil"/>
            </w:tcBorders>
            <w:shd w:val="clear" w:color="000000" w:fill="FFFFFF"/>
            <w:vAlign w:val="bottom"/>
          </w:tcPr>
          <w:p w14:paraId="4848EFFE" w14:textId="77777777" w:rsidR="0034206B" w:rsidRPr="00222864" w:rsidRDefault="0034206B" w:rsidP="00A872D4">
            <w:pPr>
              <w:spacing w:before="0" w:after="0"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606" w:type="pct"/>
            <w:tcBorders>
              <w:top w:val="single" w:sz="8" w:space="0" w:color="B79427"/>
              <w:left w:val="nil"/>
              <w:bottom w:val="single" w:sz="4" w:space="0" w:color="B79427"/>
              <w:right w:val="nil"/>
            </w:tcBorders>
            <w:shd w:val="clear" w:color="000000" w:fill="FFFFFF"/>
            <w:vAlign w:val="bottom"/>
          </w:tcPr>
          <w:p w14:paraId="312BB998" w14:textId="77777777" w:rsidR="0034206B" w:rsidRPr="00222864" w:rsidRDefault="0034206B" w:rsidP="00A872D4">
            <w:pPr>
              <w:spacing w:before="0" w:after="0"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Change</w:t>
            </w:r>
          </w:p>
        </w:tc>
      </w:tr>
      <w:tr w:rsidR="0034206B" w:rsidRPr="00222864" w14:paraId="74006549" w14:textId="77777777" w:rsidTr="00A872D4">
        <w:trPr>
          <w:trHeight w:val="284"/>
        </w:trPr>
        <w:tc>
          <w:tcPr>
            <w:tcW w:w="2161" w:type="pct"/>
            <w:tcBorders>
              <w:top w:val="nil"/>
              <w:left w:val="nil"/>
              <w:bottom w:val="nil"/>
              <w:right w:val="nil"/>
            </w:tcBorders>
            <w:shd w:val="clear" w:color="000000" w:fill="FFFFFF"/>
            <w:noWrap/>
            <w:vAlign w:val="bottom"/>
            <w:hideMark/>
          </w:tcPr>
          <w:p w14:paraId="268000C9" w14:textId="77777777" w:rsidR="0034206B" w:rsidRPr="00222864" w:rsidRDefault="0034206B" w:rsidP="00A872D4">
            <w:pPr>
              <w:spacing w:before="0" w:after="0" w:line="25" w:lineRule="atLeas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Opening inventory</w:t>
            </w:r>
          </w:p>
        </w:tc>
        <w:tc>
          <w:tcPr>
            <w:tcW w:w="209" w:type="pct"/>
            <w:tcBorders>
              <w:top w:val="nil"/>
              <w:left w:val="nil"/>
              <w:bottom w:val="nil"/>
            </w:tcBorders>
            <w:shd w:val="clear" w:color="000000" w:fill="FFFFFF"/>
            <w:noWrap/>
            <w:vAlign w:val="bottom"/>
            <w:hideMark/>
          </w:tcPr>
          <w:p w14:paraId="17AADBCA" w14:textId="77777777" w:rsidR="0034206B" w:rsidRPr="00222864" w:rsidRDefault="0034206B" w:rsidP="00A872D4">
            <w:pPr>
              <w:spacing w:before="0" w:after="0" w:line="25" w:lineRule="atLeast"/>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628" w:type="pct"/>
            <w:tcBorders>
              <w:top w:val="nil"/>
              <w:bottom w:val="nil"/>
              <w:right w:val="nil"/>
            </w:tcBorders>
            <w:shd w:val="clear" w:color="000000" w:fill="FFFFFF"/>
            <w:vAlign w:val="bottom"/>
          </w:tcPr>
          <w:p w14:paraId="10BE93C6" w14:textId="77777777" w:rsidR="0034206B" w:rsidRPr="00222864" w:rsidRDefault="0034206B" w:rsidP="00A872D4">
            <w:pPr>
              <w:spacing w:before="0" w:after="0" w:line="25" w:lineRule="atLeast"/>
              <w:jc w:val="right"/>
              <w:rPr>
                <w:rFonts w:ascii="Arial" w:eastAsia="Times New Roman" w:hAnsi="Arial" w:cs="Arial"/>
                <w:b/>
                <w:bCs/>
                <w:color w:val="000000"/>
                <w:sz w:val="18"/>
                <w:szCs w:val="18"/>
                <w:lang w:bidi="ar-SA"/>
              </w:rPr>
            </w:pPr>
            <w:r w:rsidRPr="00222864">
              <w:rPr>
                <w:rFonts w:ascii="Arial" w:hAnsi="Arial" w:cs="Arial"/>
                <w:b/>
                <w:sz w:val="18"/>
                <w:szCs w:val="18"/>
                <w:lang w:val="en-CA"/>
              </w:rPr>
              <w:t>98</w:t>
            </w:r>
          </w:p>
        </w:tc>
        <w:tc>
          <w:tcPr>
            <w:tcW w:w="173" w:type="pct"/>
            <w:tcBorders>
              <w:top w:val="nil"/>
              <w:left w:val="nil"/>
              <w:bottom w:val="nil"/>
            </w:tcBorders>
            <w:shd w:val="clear" w:color="000000" w:fill="FFFFFF"/>
            <w:noWrap/>
            <w:vAlign w:val="bottom"/>
            <w:hideMark/>
          </w:tcPr>
          <w:p w14:paraId="7A37E007"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w:t>
            </w:r>
          </w:p>
        </w:tc>
        <w:tc>
          <w:tcPr>
            <w:tcW w:w="638" w:type="pct"/>
            <w:tcBorders>
              <w:top w:val="nil"/>
              <w:bottom w:val="nil"/>
              <w:right w:val="nil"/>
            </w:tcBorders>
            <w:shd w:val="clear" w:color="000000" w:fill="FFFFFF"/>
            <w:vAlign w:val="bottom"/>
          </w:tcPr>
          <w:p w14:paraId="4C9A6939"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101</w:t>
            </w:r>
          </w:p>
        </w:tc>
        <w:tc>
          <w:tcPr>
            <w:tcW w:w="173" w:type="pct"/>
            <w:tcBorders>
              <w:top w:val="nil"/>
              <w:left w:val="nil"/>
              <w:bottom w:val="nil"/>
            </w:tcBorders>
            <w:shd w:val="clear" w:color="000000" w:fill="FFFFFF"/>
            <w:vAlign w:val="bottom"/>
          </w:tcPr>
          <w:p w14:paraId="5AC39323"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w:t>
            </w:r>
          </w:p>
        </w:tc>
        <w:tc>
          <w:tcPr>
            <w:tcW w:w="412" w:type="pct"/>
            <w:tcBorders>
              <w:top w:val="nil"/>
              <w:bottom w:val="nil"/>
              <w:right w:val="nil"/>
            </w:tcBorders>
            <w:shd w:val="clear" w:color="000000" w:fill="FFFFFF"/>
            <w:vAlign w:val="bottom"/>
          </w:tcPr>
          <w:p w14:paraId="1BF080FB"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hAnsi="Arial" w:cs="Arial"/>
                <w:b/>
                <w:sz w:val="18"/>
                <w:szCs w:val="18"/>
                <w:lang w:val="en-CA"/>
              </w:rPr>
              <w:t>(3)</w:t>
            </w:r>
          </w:p>
        </w:tc>
        <w:tc>
          <w:tcPr>
            <w:tcW w:w="606" w:type="pct"/>
            <w:tcBorders>
              <w:top w:val="nil"/>
              <w:left w:val="nil"/>
              <w:bottom w:val="nil"/>
            </w:tcBorders>
            <w:shd w:val="clear" w:color="000000" w:fill="FFFFFF"/>
            <w:vAlign w:val="bottom"/>
          </w:tcPr>
          <w:p w14:paraId="7490D9CC"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hAnsi="Arial" w:cs="Arial"/>
                <w:sz w:val="18"/>
                <w:szCs w:val="18"/>
                <w:lang w:val="en-CA"/>
              </w:rPr>
              <w:t>(3)</w:t>
            </w:r>
          </w:p>
        </w:tc>
      </w:tr>
      <w:tr w:rsidR="0034206B" w:rsidRPr="00222864" w14:paraId="559A3A31" w14:textId="77777777" w:rsidTr="00A872D4">
        <w:trPr>
          <w:trHeight w:val="289"/>
        </w:trPr>
        <w:tc>
          <w:tcPr>
            <w:tcW w:w="2161" w:type="pct"/>
            <w:tcBorders>
              <w:top w:val="nil"/>
              <w:left w:val="nil"/>
              <w:bottom w:val="nil"/>
              <w:right w:val="nil"/>
            </w:tcBorders>
            <w:shd w:val="clear" w:color="000000" w:fill="FFFFFF"/>
            <w:noWrap/>
            <w:vAlign w:val="bottom"/>
            <w:hideMark/>
          </w:tcPr>
          <w:p w14:paraId="4E3A9D3A" w14:textId="77777777" w:rsidR="0034206B" w:rsidRPr="00222864" w:rsidRDefault="0034206B" w:rsidP="00A872D4">
            <w:pPr>
              <w:spacing w:before="0" w:after="0" w:line="25" w:lineRule="atLeas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Production</w:t>
            </w:r>
          </w:p>
        </w:tc>
        <w:tc>
          <w:tcPr>
            <w:tcW w:w="209" w:type="pct"/>
            <w:tcBorders>
              <w:top w:val="nil"/>
              <w:left w:val="nil"/>
              <w:bottom w:val="nil"/>
            </w:tcBorders>
            <w:shd w:val="clear" w:color="000000" w:fill="FFFFFF"/>
            <w:noWrap/>
            <w:vAlign w:val="bottom"/>
            <w:hideMark/>
          </w:tcPr>
          <w:p w14:paraId="39AE8FB7" w14:textId="77777777" w:rsidR="0034206B" w:rsidRPr="00222864" w:rsidRDefault="0034206B" w:rsidP="00A872D4">
            <w:pPr>
              <w:spacing w:before="0" w:after="0" w:line="25" w:lineRule="atLeast"/>
              <w:jc w:val="right"/>
              <w:rPr>
                <w:rFonts w:ascii="Arial" w:eastAsia="Times New Roman" w:hAnsi="Arial" w:cs="Arial"/>
                <w:b/>
                <w:bCs/>
                <w:color w:val="000000"/>
                <w:sz w:val="18"/>
                <w:szCs w:val="18"/>
                <w:lang w:bidi="ar-SA"/>
              </w:rPr>
            </w:pPr>
          </w:p>
        </w:tc>
        <w:tc>
          <w:tcPr>
            <w:tcW w:w="628" w:type="pct"/>
            <w:tcBorders>
              <w:top w:val="nil"/>
              <w:bottom w:val="nil"/>
              <w:right w:val="nil"/>
            </w:tcBorders>
            <w:shd w:val="clear" w:color="000000" w:fill="FFFFFF"/>
            <w:vAlign w:val="bottom"/>
          </w:tcPr>
          <w:p w14:paraId="78CC2A8E" w14:textId="77777777" w:rsidR="0034206B" w:rsidRPr="00222864" w:rsidRDefault="0034206B" w:rsidP="00A872D4">
            <w:pPr>
              <w:spacing w:before="0" w:after="0" w:line="25" w:lineRule="atLeast"/>
              <w:jc w:val="right"/>
              <w:rPr>
                <w:rFonts w:ascii="Arial" w:eastAsia="Times New Roman" w:hAnsi="Arial" w:cs="Arial"/>
                <w:b/>
                <w:bCs/>
                <w:color w:val="000000"/>
                <w:sz w:val="18"/>
                <w:szCs w:val="18"/>
                <w:lang w:bidi="ar-SA"/>
              </w:rPr>
            </w:pPr>
            <w:r w:rsidRPr="00222864">
              <w:rPr>
                <w:rFonts w:ascii="Arial" w:hAnsi="Arial" w:cs="Arial"/>
                <w:b/>
                <w:sz w:val="18"/>
                <w:szCs w:val="18"/>
                <w:lang w:val="en-CA"/>
              </w:rPr>
              <w:t>25</w:t>
            </w:r>
          </w:p>
        </w:tc>
        <w:tc>
          <w:tcPr>
            <w:tcW w:w="173" w:type="pct"/>
            <w:tcBorders>
              <w:top w:val="nil"/>
              <w:left w:val="nil"/>
              <w:bottom w:val="nil"/>
            </w:tcBorders>
            <w:shd w:val="clear" w:color="000000" w:fill="FFFFFF"/>
            <w:noWrap/>
            <w:vAlign w:val="bottom"/>
            <w:hideMark/>
          </w:tcPr>
          <w:p w14:paraId="4B8989F0"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p>
        </w:tc>
        <w:tc>
          <w:tcPr>
            <w:tcW w:w="638" w:type="pct"/>
            <w:tcBorders>
              <w:top w:val="nil"/>
              <w:bottom w:val="nil"/>
              <w:right w:val="nil"/>
            </w:tcBorders>
            <w:shd w:val="clear" w:color="000000" w:fill="FFFFFF"/>
            <w:vAlign w:val="bottom"/>
          </w:tcPr>
          <w:p w14:paraId="767D9BDE" w14:textId="212D286C" w:rsidR="0034206B" w:rsidRPr="00222864" w:rsidRDefault="00AA74D5" w:rsidP="00A872D4">
            <w:pPr>
              <w:spacing w:before="0" w:after="0" w:line="25" w:lineRule="atLeast"/>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61</w:t>
            </w:r>
          </w:p>
        </w:tc>
        <w:tc>
          <w:tcPr>
            <w:tcW w:w="173" w:type="pct"/>
            <w:tcBorders>
              <w:top w:val="nil"/>
              <w:left w:val="nil"/>
              <w:bottom w:val="nil"/>
            </w:tcBorders>
            <w:shd w:val="clear" w:color="000000" w:fill="FFFFFF"/>
            <w:vAlign w:val="bottom"/>
          </w:tcPr>
          <w:p w14:paraId="4BD19221"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p>
        </w:tc>
        <w:tc>
          <w:tcPr>
            <w:tcW w:w="412" w:type="pct"/>
            <w:tcBorders>
              <w:top w:val="nil"/>
              <w:bottom w:val="nil"/>
              <w:right w:val="nil"/>
            </w:tcBorders>
            <w:shd w:val="clear" w:color="000000" w:fill="FFFFFF"/>
            <w:vAlign w:val="bottom"/>
          </w:tcPr>
          <w:p w14:paraId="41DFC6D8" w14:textId="5C7484A2"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hAnsi="Arial" w:cs="Arial"/>
                <w:b/>
                <w:sz w:val="18"/>
                <w:szCs w:val="18"/>
                <w:lang w:val="en-CA"/>
              </w:rPr>
              <w:t>(3</w:t>
            </w:r>
            <w:r w:rsidR="00AA74D5" w:rsidRPr="00222864">
              <w:rPr>
                <w:rFonts w:ascii="Arial" w:hAnsi="Arial" w:cs="Arial"/>
                <w:b/>
                <w:sz w:val="18"/>
                <w:szCs w:val="18"/>
                <w:lang w:val="en-CA"/>
              </w:rPr>
              <w:t>6</w:t>
            </w:r>
            <w:r w:rsidRPr="00222864">
              <w:rPr>
                <w:rFonts w:ascii="Arial" w:hAnsi="Arial" w:cs="Arial"/>
                <w:b/>
                <w:sz w:val="18"/>
                <w:szCs w:val="18"/>
                <w:lang w:val="en-CA"/>
              </w:rPr>
              <w:t>)</w:t>
            </w:r>
          </w:p>
        </w:tc>
        <w:tc>
          <w:tcPr>
            <w:tcW w:w="606" w:type="pct"/>
            <w:tcBorders>
              <w:top w:val="nil"/>
              <w:left w:val="nil"/>
              <w:bottom w:val="nil"/>
            </w:tcBorders>
            <w:shd w:val="clear" w:color="000000" w:fill="FFFFFF"/>
            <w:vAlign w:val="bottom"/>
          </w:tcPr>
          <w:p w14:paraId="40DC118E" w14:textId="7D112D0A"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hAnsi="Arial" w:cs="Arial"/>
                <w:sz w:val="18"/>
                <w:szCs w:val="18"/>
                <w:lang w:val="en-CA"/>
              </w:rPr>
              <w:t>(5</w:t>
            </w:r>
            <w:r w:rsidR="00AA74D5" w:rsidRPr="00222864">
              <w:rPr>
                <w:rFonts w:ascii="Arial" w:hAnsi="Arial" w:cs="Arial"/>
                <w:sz w:val="18"/>
                <w:szCs w:val="18"/>
                <w:lang w:val="en-CA"/>
              </w:rPr>
              <w:t>9</w:t>
            </w:r>
            <w:r w:rsidRPr="00222864">
              <w:rPr>
                <w:rFonts w:ascii="Arial" w:hAnsi="Arial" w:cs="Arial"/>
                <w:sz w:val="18"/>
                <w:szCs w:val="18"/>
                <w:lang w:val="en-CA"/>
              </w:rPr>
              <w:t>)</w:t>
            </w:r>
          </w:p>
        </w:tc>
      </w:tr>
      <w:tr w:rsidR="0034206B" w:rsidRPr="00222864" w14:paraId="3CA4AF9D" w14:textId="77777777" w:rsidTr="00A872D4">
        <w:trPr>
          <w:trHeight w:val="289"/>
        </w:trPr>
        <w:tc>
          <w:tcPr>
            <w:tcW w:w="2161" w:type="pct"/>
            <w:tcBorders>
              <w:top w:val="nil"/>
              <w:left w:val="nil"/>
              <w:bottom w:val="single" w:sz="4" w:space="0" w:color="B79427"/>
              <w:right w:val="nil"/>
            </w:tcBorders>
            <w:shd w:val="clear" w:color="000000" w:fill="FFFFFF"/>
            <w:noWrap/>
            <w:vAlign w:val="bottom"/>
            <w:hideMark/>
          </w:tcPr>
          <w:p w14:paraId="18B76031" w14:textId="77777777" w:rsidR="0034206B" w:rsidRPr="00222864" w:rsidRDefault="0034206B" w:rsidP="00A872D4">
            <w:pPr>
              <w:spacing w:before="0" w:after="0" w:line="25" w:lineRule="atLeas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Coins sold to financial institutions and others</w:t>
            </w:r>
          </w:p>
        </w:tc>
        <w:tc>
          <w:tcPr>
            <w:tcW w:w="209" w:type="pct"/>
            <w:tcBorders>
              <w:top w:val="nil"/>
              <w:left w:val="nil"/>
              <w:bottom w:val="single" w:sz="4" w:space="0" w:color="B79427"/>
            </w:tcBorders>
            <w:shd w:val="clear" w:color="000000" w:fill="FFFFFF"/>
            <w:noWrap/>
            <w:vAlign w:val="bottom"/>
            <w:hideMark/>
          </w:tcPr>
          <w:p w14:paraId="4DF1EAFA" w14:textId="77777777" w:rsidR="0034206B" w:rsidRPr="00222864" w:rsidRDefault="0034206B" w:rsidP="00A872D4">
            <w:pPr>
              <w:spacing w:before="0" w:after="0" w:line="25" w:lineRule="atLeast"/>
              <w:jc w:val="right"/>
              <w:rPr>
                <w:rFonts w:ascii="Arial" w:eastAsia="Times New Roman" w:hAnsi="Arial" w:cs="Arial"/>
                <w:b/>
                <w:bCs/>
                <w:color w:val="000000"/>
                <w:sz w:val="18"/>
                <w:szCs w:val="18"/>
                <w:lang w:bidi="ar-SA"/>
              </w:rPr>
            </w:pPr>
          </w:p>
        </w:tc>
        <w:tc>
          <w:tcPr>
            <w:tcW w:w="628" w:type="pct"/>
            <w:tcBorders>
              <w:top w:val="nil"/>
              <w:bottom w:val="single" w:sz="4" w:space="0" w:color="B79427"/>
              <w:right w:val="nil"/>
            </w:tcBorders>
            <w:shd w:val="clear" w:color="000000" w:fill="FFFFFF"/>
            <w:vAlign w:val="bottom"/>
          </w:tcPr>
          <w:p w14:paraId="54D054FB" w14:textId="77777777" w:rsidR="0034206B" w:rsidRPr="00222864" w:rsidRDefault="0034206B" w:rsidP="00A872D4">
            <w:pPr>
              <w:spacing w:before="0" w:after="0" w:line="25" w:lineRule="atLeast"/>
              <w:jc w:val="right"/>
              <w:rPr>
                <w:rFonts w:ascii="Arial" w:eastAsia="Times New Roman" w:hAnsi="Arial" w:cs="Arial"/>
                <w:b/>
                <w:bCs/>
                <w:color w:val="000000"/>
                <w:sz w:val="18"/>
                <w:szCs w:val="18"/>
                <w:lang w:bidi="ar-SA"/>
              </w:rPr>
            </w:pPr>
            <w:r w:rsidRPr="00222864">
              <w:rPr>
                <w:rFonts w:ascii="Arial" w:hAnsi="Arial" w:cs="Arial"/>
                <w:b/>
                <w:sz w:val="18"/>
                <w:szCs w:val="18"/>
                <w:lang w:val="en-CA"/>
              </w:rPr>
              <w:t>(31)</w:t>
            </w:r>
          </w:p>
        </w:tc>
        <w:tc>
          <w:tcPr>
            <w:tcW w:w="173" w:type="pct"/>
            <w:tcBorders>
              <w:top w:val="nil"/>
              <w:left w:val="nil"/>
              <w:bottom w:val="single" w:sz="4" w:space="0" w:color="B79427"/>
            </w:tcBorders>
            <w:shd w:val="clear" w:color="000000" w:fill="FFFFFF"/>
            <w:noWrap/>
            <w:vAlign w:val="bottom"/>
            <w:hideMark/>
          </w:tcPr>
          <w:p w14:paraId="57590B0E"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p>
        </w:tc>
        <w:tc>
          <w:tcPr>
            <w:tcW w:w="638" w:type="pct"/>
            <w:tcBorders>
              <w:top w:val="nil"/>
              <w:bottom w:val="single" w:sz="4" w:space="0" w:color="B79427"/>
              <w:right w:val="nil"/>
            </w:tcBorders>
            <w:shd w:val="clear" w:color="000000" w:fill="FFFFFF"/>
            <w:vAlign w:val="bottom"/>
          </w:tcPr>
          <w:p w14:paraId="0E0A0B2E" w14:textId="4BC07BEA"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w:t>
            </w:r>
            <w:r w:rsidR="001B60C2" w:rsidRPr="00222864">
              <w:rPr>
                <w:rFonts w:ascii="Arial" w:eastAsia="Times New Roman" w:hAnsi="Arial" w:cs="Arial"/>
                <w:bCs/>
                <w:color w:val="000000"/>
                <w:sz w:val="18"/>
                <w:szCs w:val="18"/>
                <w:lang w:bidi="ar-SA"/>
              </w:rPr>
              <w:t>71</w:t>
            </w:r>
            <w:r w:rsidRPr="00222864">
              <w:rPr>
                <w:rFonts w:ascii="Arial" w:eastAsia="Times New Roman" w:hAnsi="Arial" w:cs="Arial"/>
                <w:bCs/>
                <w:color w:val="000000"/>
                <w:sz w:val="18"/>
                <w:szCs w:val="18"/>
                <w:lang w:bidi="ar-SA"/>
              </w:rPr>
              <w:t>)</w:t>
            </w:r>
          </w:p>
        </w:tc>
        <w:tc>
          <w:tcPr>
            <w:tcW w:w="173" w:type="pct"/>
            <w:tcBorders>
              <w:top w:val="nil"/>
              <w:left w:val="nil"/>
              <w:bottom w:val="single" w:sz="4" w:space="0" w:color="B79427"/>
            </w:tcBorders>
            <w:shd w:val="clear" w:color="000000" w:fill="FFFFFF"/>
            <w:vAlign w:val="bottom"/>
          </w:tcPr>
          <w:p w14:paraId="325B9730"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p>
        </w:tc>
        <w:tc>
          <w:tcPr>
            <w:tcW w:w="412" w:type="pct"/>
            <w:tcBorders>
              <w:top w:val="nil"/>
              <w:bottom w:val="single" w:sz="4" w:space="0" w:color="B79427"/>
              <w:right w:val="nil"/>
            </w:tcBorders>
            <w:shd w:val="clear" w:color="000000" w:fill="FFFFFF"/>
            <w:vAlign w:val="bottom"/>
          </w:tcPr>
          <w:p w14:paraId="7EC3DE1B" w14:textId="7229EC89" w:rsidR="0034206B" w:rsidRPr="00222864" w:rsidRDefault="001B60C2" w:rsidP="00A872D4">
            <w:pPr>
              <w:spacing w:before="0" w:after="0" w:line="25" w:lineRule="atLeast"/>
              <w:jc w:val="right"/>
              <w:rPr>
                <w:rFonts w:ascii="Arial" w:eastAsia="Times New Roman" w:hAnsi="Arial" w:cs="Arial"/>
                <w:bCs/>
                <w:color w:val="000000"/>
                <w:sz w:val="18"/>
                <w:szCs w:val="18"/>
                <w:lang w:bidi="ar-SA"/>
              </w:rPr>
            </w:pPr>
            <w:r w:rsidRPr="00222864">
              <w:rPr>
                <w:rFonts w:ascii="Arial" w:hAnsi="Arial" w:cs="Arial"/>
                <w:b/>
                <w:sz w:val="18"/>
                <w:szCs w:val="18"/>
                <w:lang w:val="en-CA"/>
              </w:rPr>
              <w:t>40</w:t>
            </w:r>
          </w:p>
        </w:tc>
        <w:tc>
          <w:tcPr>
            <w:tcW w:w="606" w:type="pct"/>
            <w:tcBorders>
              <w:top w:val="nil"/>
              <w:left w:val="nil"/>
              <w:bottom w:val="single" w:sz="4" w:space="0" w:color="B79427"/>
            </w:tcBorders>
            <w:shd w:val="clear" w:color="000000" w:fill="FFFFFF"/>
            <w:vAlign w:val="bottom"/>
          </w:tcPr>
          <w:p w14:paraId="3B2CB190" w14:textId="4D643E20"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hAnsi="Arial" w:cs="Arial"/>
                <w:sz w:val="18"/>
                <w:szCs w:val="18"/>
                <w:lang w:val="en-CA"/>
              </w:rPr>
              <w:t>(</w:t>
            </w:r>
            <w:r w:rsidR="001B60C2" w:rsidRPr="00222864">
              <w:rPr>
                <w:rFonts w:ascii="Arial" w:hAnsi="Arial" w:cs="Arial"/>
                <w:sz w:val="18"/>
                <w:szCs w:val="18"/>
                <w:lang w:val="en-CA"/>
              </w:rPr>
              <w:t>56</w:t>
            </w:r>
            <w:r w:rsidRPr="00222864">
              <w:rPr>
                <w:rFonts w:ascii="Arial" w:hAnsi="Arial" w:cs="Arial"/>
                <w:sz w:val="18"/>
                <w:szCs w:val="18"/>
                <w:lang w:val="en-CA"/>
              </w:rPr>
              <w:t>)</w:t>
            </w:r>
          </w:p>
        </w:tc>
      </w:tr>
      <w:tr w:rsidR="0034206B" w:rsidRPr="00222864" w14:paraId="1E60DD82" w14:textId="77777777" w:rsidTr="00A872D4">
        <w:trPr>
          <w:trHeight w:val="289"/>
        </w:trPr>
        <w:tc>
          <w:tcPr>
            <w:tcW w:w="2161" w:type="pct"/>
            <w:tcBorders>
              <w:top w:val="single" w:sz="4" w:space="0" w:color="B79427"/>
              <w:left w:val="nil"/>
              <w:bottom w:val="single" w:sz="12" w:space="0" w:color="BA9427"/>
              <w:right w:val="nil"/>
            </w:tcBorders>
            <w:shd w:val="clear" w:color="000000" w:fill="FFFFFF"/>
            <w:vAlign w:val="bottom"/>
            <w:hideMark/>
          </w:tcPr>
          <w:p w14:paraId="14F1ECC2" w14:textId="77777777" w:rsidR="0034206B" w:rsidRPr="00222864" w:rsidRDefault="0034206B" w:rsidP="00A872D4">
            <w:pPr>
              <w:spacing w:before="0" w:after="0" w:line="25" w:lineRule="atLeast"/>
              <w:jc w:val="both"/>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Ending inventory</w:t>
            </w:r>
          </w:p>
        </w:tc>
        <w:tc>
          <w:tcPr>
            <w:tcW w:w="209" w:type="pct"/>
            <w:tcBorders>
              <w:top w:val="single" w:sz="4" w:space="0" w:color="B79427"/>
              <w:left w:val="nil"/>
              <w:bottom w:val="single" w:sz="12" w:space="0" w:color="BA9427"/>
            </w:tcBorders>
            <w:shd w:val="clear" w:color="000000" w:fill="FFFFFF"/>
            <w:vAlign w:val="bottom"/>
            <w:hideMark/>
          </w:tcPr>
          <w:p w14:paraId="20149656" w14:textId="77777777" w:rsidR="0034206B" w:rsidRPr="00222864" w:rsidRDefault="0034206B" w:rsidP="00A872D4">
            <w:pPr>
              <w:spacing w:before="0" w:after="0" w:line="25" w:lineRule="atLeast"/>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628" w:type="pct"/>
            <w:tcBorders>
              <w:top w:val="single" w:sz="4" w:space="0" w:color="B79427"/>
              <w:bottom w:val="single" w:sz="12" w:space="0" w:color="BA9427"/>
              <w:right w:val="nil"/>
            </w:tcBorders>
            <w:shd w:val="clear" w:color="000000" w:fill="FFFFFF"/>
            <w:vAlign w:val="bottom"/>
          </w:tcPr>
          <w:p w14:paraId="50D81C23" w14:textId="77777777" w:rsidR="0034206B" w:rsidRPr="00222864" w:rsidRDefault="0034206B" w:rsidP="00A872D4">
            <w:pPr>
              <w:spacing w:before="0" w:after="0" w:line="25" w:lineRule="atLeast"/>
              <w:jc w:val="right"/>
              <w:rPr>
                <w:rFonts w:ascii="Arial" w:eastAsia="Times New Roman" w:hAnsi="Arial" w:cs="Arial"/>
                <w:b/>
                <w:bCs/>
                <w:color w:val="000000"/>
                <w:sz w:val="18"/>
                <w:szCs w:val="18"/>
                <w:lang w:bidi="ar-SA"/>
              </w:rPr>
            </w:pPr>
            <w:r w:rsidRPr="00222864">
              <w:rPr>
                <w:rFonts w:ascii="Arial" w:hAnsi="Arial" w:cs="Arial"/>
                <w:b/>
                <w:sz w:val="18"/>
                <w:szCs w:val="18"/>
                <w:lang w:val="en-CA"/>
              </w:rPr>
              <w:t>92</w:t>
            </w:r>
          </w:p>
        </w:tc>
        <w:tc>
          <w:tcPr>
            <w:tcW w:w="173" w:type="pct"/>
            <w:tcBorders>
              <w:top w:val="single" w:sz="4" w:space="0" w:color="B79427"/>
              <w:left w:val="nil"/>
              <w:bottom w:val="single" w:sz="12" w:space="0" w:color="BA9427"/>
            </w:tcBorders>
            <w:shd w:val="clear" w:color="000000" w:fill="FFFFFF"/>
            <w:vAlign w:val="bottom"/>
            <w:hideMark/>
          </w:tcPr>
          <w:p w14:paraId="0DBC3BB7"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w:t>
            </w:r>
          </w:p>
        </w:tc>
        <w:tc>
          <w:tcPr>
            <w:tcW w:w="638" w:type="pct"/>
            <w:tcBorders>
              <w:top w:val="single" w:sz="4" w:space="0" w:color="B79427"/>
              <w:bottom w:val="single" w:sz="12" w:space="0" w:color="BA9427"/>
              <w:right w:val="nil"/>
            </w:tcBorders>
            <w:shd w:val="clear" w:color="000000" w:fill="FFFFFF"/>
            <w:vAlign w:val="bottom"/>
          </w:tcPr>
          <w:p w14:paraId="094B9C86" w14:textId="7873AD67" w:rsidR="0034206B" w:rsidRPr="00222864" w:rsidRDefault="001B60C2" w:rsidP="00A872D4">
            <w:pPr>
              <w:spacing w:before="0" w:after="0" w:line="25" w:lineRule="atLeast"/>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91</w:t>
            </w:r>
          </w:p>
        </w:tc>
        <w:tc>
          <w:tcPr>
            <w:tcW w:w="173" w:type="pct"/>
            <w:tcBorders>
              <w:top w:val="single" w:sz="4" w:space="0" w:color="B79427"/>
              <w:left w:val="nil"/>
              <w:bottom w:val="single" w:sz="12" w:space="0" w:color="BA9427"/>
            </w:tcBorders>
            <w:shd w:val="clear" w:color="000000" w:fill="FFFFFF"/>
            <w:vAlign w:val="bottom"/>
          </w:tcPr>
          <w:p w14:paraId="34C06745" w14:textId="77777777" w:rsidR="0034206B" w:rsidRPr="00222864" w:rsidRDefault="0034206B" w:rsidP="00A872D4">
            <w:pPr>
              <w:spacing w:before="0" w:after="0" w:line="25" w:lineRule="atLeast"/>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w:t>
            </w:r>
          </w:p>
        </w:tc>
        <w:tc>
          <w:tcPr>
            <w:tcW w:w="412" w:type="pct"/>
            <w:tcBorders>
              <w:top w:val="single" w:sz="4" w:space="0" w:color="B79427"/>
              <w:bottom w:val="single" w:sz="12" w:space="0" w:color="BA9427"/>
              <w:right w:val="nil"/>
            </w:tcBorders>
            <w:shd w:val="clear" w:color="000000" w:fill="FFFFFF"/>
            <w:vAlign w:val="bottom"/>
          </w:tcPr>
          <w:p w14:paraId="54468A72" w14:textId="1DF487DB" w:rsidR="0034206B" w:rsidRPr="00222864" w:rsidRDefault="001B60C2" w:rsidP="00AA74D5">
            <w:pPr>
              <w:spacing w:before="0" w:after="0" w:line="25" w:lineRule="atLeast"/>
              <w:jc w:val="right"/>
              <w:rPr>
                <w:rFonts w:ascii="Arial" w:eastAsia="Times New Roman" w:hAnsi="Arial" w:cs="Arial"/>
                <w:bCs/>
                <w:color w:val="000000"/>
                <w:sz w:val="18"/>
                <w:szCs w:val="18"/>
                <w:lang w:bidi="ar-SA"/>
              </w:rPr>
            </w:pPr>
            <w:r w:rsidRPr="00222864">
              <w:rPr>
                <w:rFonts w:ascii="Arial" w:hAnsi="Arial" w:cs="Arial"/>
                <w:b/>
                <w:sz w:val="18"/>
                <w:szCs w:val="18"/>
                <w:lang w:val="en-CA"/>
              </w:rPr>
              <w:t>1</w:t>
            </w:r>
          </w:p>
        </w:tc>
        <w:tc>
          <w:tcPr>
            <w:tcW w:w="606" w:type="pct"/>
            <w:tcBorders>
              <w:top w:val="single" w:sz="4" w:space="0" w:color="B79427"/>
              <w:left w:val="nil"/>
              <w:bottom w:val="single" w:sz="12" w:space="0" w:color="BA9427"/>
            </w:tcBorders>
            <w:shd w:val="clear" w:color="000000" w:fill="FFFFFF"/>
            <w:vAlign w:val="bottom"/>
          </w:tcPr>
          <w:p w14:paraId="313A2316" w14:textId="5AF80C54" w:rsidR="0034206B" w:rsidRPr="00222864" w:rsidRDefault="001B60C2" w:rsidP="00AA74D5">
            <w:pPr>
              <w:spacing w:before="0" w:after="0" w:line="25" w:lineRule="atLeast"/>
              <w:jc w:val="right"/>
              <w:rPr>
                <w:rFonts w:ascii="Arial" w:eastAsia="Times New Roman" w:hAnsi="Arial" w:cs="Arial"/>
                <w:bCs/>
                <w:color w:val="000000"/>
                <w:sz w:val="18"/>
                <w:szCs w:val="18"/>
                <w:lang w:bidi="ar-SA"/>
              </w:rPr>
            </w:pPr>
            <w:r w:rsidRPr="00222864">
              <w:rPr>
                <w:rFonts w:ascii="Arial" w:hAnsi="Arial" w:cs="Arial"/>
                <w:sz w:val="18"/>
                <w:szCs w:val="18"/>
                <w:lang w:val="en-CA"/>
              </w:rPr>
              <w:t>1</w:t>
            </w:r>
          </w:p>
        </w:tc>
      </w:tr>
    </w:tbl>
    <w:p w14:paraId="051E87E4" w14:textId="77777777" w:rsidR="0034206B" w:rsidRPr="00222864" w:rsidRDefault="0034206B" w:rsidP="0034206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The Mint actively manages inventory levels in response to changes in demand, financial institution deposits and recycling volumes to ensure coinage demand is met throughout the year. The face value of the DOF-owned inventory at June 29, 2019 was $92 million, which was within the </w:t>
      </w:r>
      <w:r w:rsidRPr="00222864">
        <w:rPr>
          <w:rFonts w:ascii="Arial" w:hAnsi="Arial" w:cs="Arial"/>
          <w:sz w:val="22"/>
          <w:szCs w:val="22"/>
          <w:lang w:val="en-CA"/>
        </w:rPr>
        <w:lastRenderedPageBreak/>
        <w:t xml:space="preserve">inventory limit outlined in the Mint’s MOU with the DOF, with zero coin shortages during the first two quarters of 2019. To replenish inventories held on behalf of the DOF, the Mint produced 221 million net new coins in the first 26 weeks of 2019 compared to 202 million for the same period in 2018. </w:t>
      </w:r>
    </w:p>
    <w:p w14:paraId="7F4FEA20" w14:textId="77777777" w:rsidR="0034206B" w:rsidRPr="00222864" w:rsidRDefault="0034206B" w:rsidP="0034206B">
      <w:pPr>
        <w:spacing w:before="100" w:beforeAutospacing="1" w:after="100" w:afterAutospacing="1"/>
        <w:rPr>
          <w:rFonts w:ascii="Arial" w:hAnsi="Arial" w:cs="Arial"/>
          <w:sz w:val="22"/>
          <w:lang w:val="en-CA"/>
        </w:rPr>
      </w:pPr>
      <w:r w:rsidRPr="00222864">
        <w:rPr>
          <w:rFonts w:ascii="Arial" w:hAnsi="Arial" w:cs="Arial"/>
          <w:sz w:val="22"/>
          <w:szCs w:val="22"/>
          <w:lang w:val="en-CA"/>
        </w:rPr>
        <w:t xml:space="preserve">The efficient management of the coinage system is achieved hand-in-hand with the celebration of Canada’s history, culture and values. </w:t>
      </w:r>
      <w:r w:rsidRPr="00222864">
        <w:rPr>
          <w:rFonts w:ascii="Arial" w:hAnsi="Arial" w:cs="Arial"/>
          <w:sz w:val="22"/>
          <w:lang w:val="en-CA"/>
        </w:rPr>
        <w:t xml:space="preserve"> </w:t>
      </w:r>
    </w:p>
    <w:p w14:paraId="37D5C596" w14:textId="77777777" w:rsidR="0034206B" w:rsidRPr="00222864" w:rsidRDefault="0034206B" w:rsidP="00BC54BC">
      <w:pPr>
        <w:spacing w:before="100" w:beforeAutospacing="1" w:after="100" w:afterAutospacing="1"/>
        <w:jc w:val="both"/>
        <w:rPr>
          <w:rFonts w:ascii="Arial" w:hAnsi="Arial" w:cs="Arial"/>
          <w:sz w:val="22"/>
          <w:szCs w:val="22"/>
        </w:rPr>
      </w:pPr>
      <w:r w:rsidRPr="00222864">
        <w:rPr>
          <w:rFonts w:ascii="Arial" w:hAnsi="Arial" w:cs="Arial"/>
          <w:sz w:val="22"/>
          <w:lang w:val="en-CA"/>
        </w:rPr>
        <w:t xml:space="preserve">On May 27, 2019, the Mint launched a </w:t>
      </w:r>
      <w:r w:rsidRPr="00222864">
        <w:rPr>
          <w:rFonts w:ascii="Arial" w:hAnsi="Arial" w:cs="Arial"/>
          <w:sz w:val="22"/>
          <w:szCs w:val="22"/>
          <w:lang w:val="en-CA"/>
        </w:rPr>
        <w:t>two-dollar circulation coin commemorating the 75</w:t>
      </w:r>
      <w:r w:rsidRPr="00222864">
        <w:rPr>
          <w:rFonts w:ascii="Arial" w:hAnsi="Arial" w:cs="Arial"/>
          <w:sz w:val="22"/>
          <w:szCs w:val="22"/>
          <w:vertAlign w:val="superscript"/>
          <w:lang w:val="en-CA"/>
        </w:rPr>
        <w:t>th</w:t>
      </w:r>
      <w:r w:rsidRPr="00222864">
        <w:rPr>
          <w:rFonts w:ascii="Arial" w:hAnsi="Arial" w:cs="Arial"/>
          <w:sz w:val="22"/>
          <w:szCs w:val="22"/>
          <w:lang w:val="en-CA"/>
        </w:rPr>
        <w:t xml:space="preserve"> anniversary of D-Day and </w:t>
      </w:r>
      <w:r w:rsidRPr="00222864">
        <w:rPr>
          <w:rFonts w:ascii="Arial" w:hAnsi="Arial" w:cs="Arial"/>
          <w:sz w:val="22"/>
          <w:szCs w:val="22"/>
        </w:rPr>
        <w:t xml:space="preserve">honouring the brave Canadians who, landing in Normandy, France, helped establish the Allied foothold that would lead to the liberation of Western Europe. </w:t>
      </w:r>
    </w:p>
    <w:p w14:paraId="1F09DDFE" w14:textId="399E9D35" w:rsidR="0034206B" w:rsidRPr="00222864" w:rsidRDefault="0034206B" w:rsidP="00BC54BC">
      <w:pPr>
        <w:spacing w:before="100" w:beforeAutospacing="1" w:after="100" w:afterAutospacing="1"/>
        <w:jc w:val="both"/>
        <w:rPr>
          <w:rFonts w:ascii="Arial" w:hAnsi="Arial" w:cs="Arial"/>
          <w:sz w:val="22"/>
          <w:lang w:val="en-CA"/>
        </w:rPr>
      </w:pPr>
      <w:r w:rsidRPr="00222864">
        <w:rPr>
          <w:rFonts w:ascii="Arial" w:hAnsi="Arial" w:cs="Arial"/>
          <w:sz w:val="22"/>
          <w:lang w:val="en-CA"/>
        </w:rPr>
        <w:t>On June 3, 2019, Her Excellency the Governor General in Council, on the recommendation of the Minister of Finance, authorized the issue of three new commemorative circulation coins in 2020 to commemorate</w:t>
      </w:r>
      <w:r w:rsidR="00F36A79" w:rsidRPr="00222864">
        <w:rPr>
          <w:rFonts w:ascii="Arial" w:hAnsi="Arial" w:cs="Arial"/>
          <w:sz w:val="22"/>
          <w:lang w:val="en-CA"/>
        </w:rPr>
        <w:t xml:space="preserve">: </w:t>
      </w:r>
      <w:r w:rsidRPr="00222864">
        <w:rPr>
          <w:rFonts w:ascii="Arial" w:hAnsi="Arial" w:cs="Arial"/>
          <w:sz w:val="22"/>
          <w:lang w:val="en-CA"/>
        </w:rPr>
        <w:t xml:space="preserve"> </w:t>
      </w:r>
      <w:r w:rsidR="00F36A79" w:rsidRPr="00222864">
        <w:rPr>
          <w:rFonts w:ascii="Arial" w:hAnsi="Arial" w:cs="Arial"/>
          <w:sz w:val="22"/>
          <w:lang w:val="en-CA"/>
        </w:rPr>
        <w:t>T</w:t>
      </w:r>
      <w:r w:rsidRPr="00222864">
        <w:rPr>
          <w:rFonts w:ascii="Arial" w:hAnsi="Arial" w:cs="Arial"/>
          <w:sz w:val="22"/>
          <w:lang w:val="en-CA"/>
        </w:rPr>
        <w:t>he 75th anniversary of Canada becoming a founding member of the United Nations</w:t>
      </w:r>
      <w:r w:rsidR="00F36A79" w:rsidRPr="00222864">
        <w:rPr>
          <w:rFonts w:ascii="Arial" w:hAnsi="Arial" w:cs="Arial"/>
          <w:sz w:val="22"/>
          <w:lang w:val="en-CA"/>
        </w:rPr>
        <w:t>;</w:t>
      </w:r>
      <w:r w:rsidRPr="00222864">
        <w:rPr>
          <w:rFonts w:ascii="Arial" w:hAnsi="Arial" w:cs="Arial"/>
          <w:sz w:val="22"/>
          <w:lang w:val="en-CA"/>
        </w:rPr>
        <w:t xml:space="preserve"> </w:t>
      </w:r>
      <w:r w:rsidR="00F36A79" w:rsidRPr="00222864">
        <w:rPr>
          <w:rFonts w:ascii="Arial" w:hAnsi="Arial" w:cs="Arial"/>
          <w:sz w:val="22"/>
          <w:lang w:val="en-CA"/>
        </w:rPr>
        <w:t>t</w:t>
      </w:r>
      <w:r w:rsidRPr="00222864">
        <w:rPr>
          <w:rFonts w:ascii="Arial" w:hAnsi="Arial" w:cs="Arial"/>
          <w:sz w:val="22"/>
          <w:lang w:val="en-CA"/>
        </w:rPr>
        <w:t>he 100th anniversary of the birth of acclaimed Haida artist Bill Reid</w:t>
      </w:r>
      <w:r w:rsidR="00F36A79" w:rsidRPr="00222864">
        <w:rPr>
          <w:rFonts w:ascii="Arial" w:hAnsi="Arial" w:cs="Arial"/>
          <w:sz w:val="22"/>
          <w:lang w:val="en-CA"/>
        </w:rPr>
        <w:t>;</w:t>
      </w:r>
      <w:r w:rsidRPr="00222864">
        <w:rPr>
          <w:rFonts w:ascii="Arial" w:hAnsi="Arial" w:cs="Arial"/>
          <w:sz w:val="22"/>
          <w:lang w:val="en-CA"/>
        </w:rPr>
        <w:t xml:space="preserve"> and </w:t>
      </w:r>
      <w:r w:rsidR="00F36A79" w:rsidRPr="00222864">
        <w:rPr>
          <w:rFonts w:ascii="Arial" w:hAnsi="Arial" w:cs="Arial"/>
          <w:sz w:val="22"/>
          <w:lang w:val="en-CA"/>
        </w:rPr>
        <w:t>t</w:t>
      </w:r>
      <w:r w:rsidRPr="00222864">
        <w:rPr>
          <w:rFonts w:ascii="Arial" w:hAnsi="Arial" w:cs="Arial"/>
          <w:sz w:val="22"/>
          <w:lang w:val="en-CA"/>
        </w:rPr>
        <w:t>he 75</w:t>
      </w:r>
      <w:r w:rsidRPr="00222864">
        <w:rPr>
          <w:rFonts w:ascii="Arial" w:hAnsi="Arial" w:cs="Arial"/>
          <w:sz w:val="22"/>
          <w:vertAlign w:val="superscript"/>
          <w:lang w:val="en-CA"/>
        </w:rPr>
        <w:t>th</w:t>
      </w:r>
      <w:r w:rsidRPr="00222864">
        <w:rPr>
          <w:rFonts w:ascii="Arial" w:hAnsi="Arial" w:cs="Arial"/>
          <w:sz w:val="22"/>
          <w:lang w:val="en-CA"/>
        </w:rPr>
        <w:t xml:space="preserve"> anniversary of the end of the Second World War.</w:t>
      </w:r>
    </w:p>
    <w:p w14:paraId="58960C39" w14:textId="77777777" w:rsidR="0034206B" w:rsidRPr="00222864" w:rsidRDefault="0034206B" w:rsidP="0034206B">
      <w:pPr>
        <w:widowControl w:val="0"/>
        <w:autoSpaceDE w:val="0"/>
        <w:autoSpaceDN w:val="0"/>
        <w:adjustRightInd w:val="0"/>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 xml:space="preserve">Foreign Circulation </w:t>
      </w:r>
    </w:p>
    <w:p w14:paraId="0F5FD455" w14:textId="77777777" w:rsidR="0034206B" w:rsidRPr="00222864" w:rsidRDefault="0034206B" w:rsidP="0034206B">
      <w:pPr>
        <w:spacing w:before="100" w:beforeAutospacing="1" w:after="100" w:afterAutospacing="1"/>
        <w:jc w:val="both"/>
        <w:rPr>
          <w:rFonts w:ascii="Arial" w:hAnsi="Arial" w:cs="Arial"/>
          <w:color w:val="000000"/>
          <w:sz w:val="22"/>
        </w:rPr>
      </w:pPr>
      <w:r w:rsidRPr="00222864">
        <w:rPr>
          <w:rFonts w:ascii="Arial" w:hAnsi="Arial" w:cs="Arial"/>
          <w:color w:val="000000"/>
          <w:sz w:val="22"/>
        </w:rPr>
        <w:t xml:space="preserve">Revenue for the Foreign Circulation business decreased 5% and 31% to $14.5 million and $23.2 Million, respectively, during the 13 and 26 weeks ended June 29, 2019 compared to $15.2 million and $33.8 million in the same periods in 2018 as production and/or shipments returned to more normal levels compared to the exceptional levels in 2018. </w:t>
      </w:r>
    </w:p>
    <w:p w14:paraId="6A616A63" w14:textId="0BEDAF3B" w:rsidR="0034206B" w:rsidRPr="00222864" w:rsidRDefault="0034206B" w:rsidP="00BC54BC">
      <w:pPr>
        <w:spacing w:before="100" w:beforeAutospacing="1" w:after="100" w:afterAutospacing="1"/>
        <w:jc w:val="both"/>
        <w:rPr>
          <w:rFonts w:ascii="Arial" w:hAnsi="Arial" w:cs="Arial"/>
          <w:sz w:val="22"/>
          <w:lang w:val="en-CA"/>
        </w:rPr>
      </w:pPr>
      <w:r w:rsidRPr="00222864">
        <w:rPr>
          <w:rFonts w:ascii="Arial" w:hAnsi="Arial" w:cs="Arial"/>
          <w:color w:val="000000"/>
          <w:sz w:val="22"/>
          <w:lang w:val="en-CA"/>
        </w:rPr>
        <w:t xml:space="preserve">The decrease in Foreign Circulation revenue for the 13 weeks ended June 29, 2019 reflected  </w:t>
      </w:r>
      <w:r w:rsidR="004F1926" w:rsidRPr="00222864">
        <w:rPr>
          <w:rFonts w:ascii="Arial" w:hAnsi="Arial" w:cs="Arial"/>
          <w:color w:val="000000"/>
          <w:sz w:val="22"/>
          <w:lang w:val="en-CA"/>
        </w:rPr>
        <w:t xml:space="preserve">changes in the mix of contracts which consisted of </w:t>
      </w:r>
      <w:r w:rsidRPr="00222864">
        <w:rPr>
          <w:rFonts w:ascii="Arial" w:hAnsi="Arial" w:cs="Arial"/>
          <w:color w:val="000000"/>
          <w:sz w:val="22"/>
          <w:lang w:val="en-CA"/>
        </w:rPr>
        <w:t>shipment</w:t>
      </w:r>
      <w:r w:rsidR="004F1926" w:rsidRPr="00222864">
        <w:rPr>
          <w:rFonts w:ascii="Arial" w:hAnsi="Arial" w:cs="Arial"/>
          <w:color w:val="000000"/>
          <w:sz w:val="22"/>
          <w:lang w:val="en-CA"/>
        </w:rPr>
        <w:t>s</w:t>
      </w:r>
      <w:r w:rsidRPr="00222864">
        <w:rPr>
          <w:rFonts w:ascii="Arial" w:hAnsi="Arial" w:cs="Arial"/>
          <w:color w:val="000000"/>
          <w:sz w:val="22"/>
          <w:lang w:val="en-CA"/>
        </w:rPr>
        <w:t xml:space="preserve"> of </w:t>
      </w:r>
      <w:r w:rsidR="0094676E" w:rsidRPr="00222864">
        <w:rPr>
          <w:rFonts w:ascii="Arial" w:hAnsi="Arial" w:cs="Arial"/>
          <w:color w:val="000000"/>
          <w:sz w:val="22"/>
          <w:lang w:val="en-CA"/>
        </w:rPr>
        <w:t xml:space="preserve">286 </w:t>
      </w:r>
      <w:r w:rsidRPr="00222864">
        <w:rPr>
          <w:rFonts w:ascii="Arial" w:hAnsi="Arial" w:cs="Arial"/>
          <w:color w:val="000000"/>
          <w:sz w:val="22"/>
          <w:lang w:val="en-CA"/>
        </w:rPr>
        <w:t>million (2018 – 2</w:t>
      </w:r>
      <w:r w:rsidR="00CA23FE" w:rsidRPr="00222864">
        <w:rPr>
          <w:rFonts w:ascii="Arial" w:hAnsi="Arial" w:cs="Arial"/>
          <w:color w:val="000000"/>
          <w:sz w:val="22"/>
          <w:lang w:val="en-CA"/>
        </w:rPr>
        <w:t>40</w:t>
      </w:r>
      <w:r w:rsidRPr="00222864">
        <w:rPr>
          <w:rFonts w:ascii="Arial" w:hAnsi="Arial" w:cs="Arial"/>
          <w:color w:val="000000"/>
          <w:sz w:val="22"/>
          <w:lang w:val="en-CA"/>
        </w:rPr>
        <w:t xml:space="preserve"> million) coins and blanks to </w:t>
      </w:r>
      <w:r w:rsidR="0094676E" w:rsidRPr="00222864">
        <w:rPr>
          <w:rFonts w:ascii="Arial" w:hAnsi="Arial" w:cs="Arial"/>
          <w:color w:val="000000"/>
          <w:sz w:val="22"/>
          <w:lang w:val="en-CA"/>
        </w:rPr>
        <w:t>5</w:t>
      </w:r>
      <w:r w:rsidRPr="00222864">
        <w:rPr>
          <w:rFonts w:ascii="Arial" w:hAnsi="Arial" w:cs="Arial"/>
          <w:color w:val="000000"/>
          <w:sz w:val="22"/>
          <w:lang w:val="en-CA"/>
        </w:rPr>
        <w:t xml:space="preserve"> (2018 – 6) countries compared to 2018. The decrease for the 26 weeks ended June 29, 2019 reflected the shipment of 480 million (2018 – 761 million) coins and blanks to 9 (2018 – 9) countries. During the first 26 weeks of 2019, </w:t>
      </w:r>
      <w:r w:rsidRPr="00222864">
        <w:rPr>
          <w:rFonts w:ascii="Arial" w:hAnsi="Arial" w:cs="Arial"/>
          <w:sz w:val="22"/>
          <w:lang w:val="en-CA"/>
        </w:rPr>
        <w:t xml:space="preserve">the Mint secured 6 new production contracts for an aggregate of 670 million coins.  </w:t>
      </w:r>
    </w:p>
    <w:p w14:paraId="363B49EF" w14:textId="77777777" w:rsidR="0034206B" w:rsidRPr="00222864" w:rsidRDefault="0034206B" w:rsidP="0034206B">
      <w:pPr>
        <w:rPr>
          <w:rFonts w:ascii="Arial" w:hAnsi="Arial" w:cs="Arial"/>
          <w:sz w:val="22"/>
          <w:lang w:val="en-CA"/>
        </w:rPr>
      </w:pPr>
      <w:r w:rsidRPr="00222864">
        <w:rPr>
          <w:rFonts w:ascii="Arial" w:hAnsi="Arial" w:cs="Arial"/>
          <w:sz w:val="22"/>
          <w:lang w:val="en-CA"/>
        </w:rPr>
        <w:br w:type="page"/>
      </w:r>
    </w:p>
    <w:p w14:paraId="1B9013DE" w14:textId="77777777" w:rsidR="0034206B" w:rsidRPr="00222864" w:rsidRDefault="0034206B" w:rsidP="0034206B">
      <w:pPr>
        <w:spacing w:before="100" w:beforeAutospacing="1" w:after="100" w:afterAutospacing="1"/>
        <w:rPr>
          <w:rFonts w:ascii="Arial" w:hAnsi="Arial" w:cs="Arial"/>
          <w:b/>
          <w:sz w:val="22"/>
          <w:szCs w:val="22"/>
          <w:lang w:val="en-CA"/>
        </w:rPr>
      </w:pPr>
      <w:r w:rsidRPr="00222864">
        <w:rPr>
          <w:rFonts w:ascii="Arial" w:hAnsi="Arial" w:cs="Arial"/>
          <w:b/>
          <w:sz w:val="22"/>
          <w:szCs w:val="22"/>
          <w:lang w:val="en-CA"/>
        </w:rPr>
        <w:lastRenderedPageBreak/>
        <w:t xml:space="preserve">Bullion Products and Services </w:t>
      </w:r>
    </w:p>
    <w:tbl>
      <w:tblPr>
        <w:tblW w:w="5000" w:type="pct"/>
        <w:tblCellMar>
          <w:left w:w="43" w:type="dxa"/>
          <w:right w:w="0" w:type="dxa"/>
        </w:tblCellMar>
        <w:tblLook w:val="04A0" w:firstRow="1" w:lastRow="0" w:firstColumn="1" w:lastColumn="0" w:noHBand="0" w:noVBand="1"/>
      </w:tblPr>
      <w:tblGrid>
        <w:gridCol w:w="2564"/>
        <w:gridCol w:w="374"/>
        <w:gridCol w:w="558"/>
        <w:gridCol w:w="273"/>
        <w:gridCol w:w="605"/>
        <w:gridCol w:w="176"/>
        <w:gridCol w:w="655"/>
        <w:gridCol w:w="717"/>
        <w:gridCol w:w="329"/>
        <w:gridCol w:w="681"/>
        <w:gridCol w:w="176"/>
        <w:gridCol w:w="704"/>
        <w:gridCol w:w="176"/>
        <w:gridCol w:w="655"/>
        <w:gridCol w:w="717"/>
      </w:tblGrid>
      <w:tr w:rsidR="0034206B" w:rsidRPr="00222864" w14:paraId="43608C34" w14:textId="77777777" w:rsidTr="00A872D4">
        <w:trPr>
          <w:trHeight w:val="317"/>
        </w:trPr>
        <w:tc>
          <w:tcPr>
            <w:tcW w:w="1369" w:type="pct"/>
            <w:tcBorders>
              <w:top w:val="single" w:sz="12" w:space="0" w:color="B79427"/>
              <w:left w:val="nil"/>
              <w:right w:val="nil"/>
            </w:tcBorders>
            <w:shd w:val="clear" w:color="000000" w:fill="FFFFFF"/>
            <w:noWrap/>
            <w:vAlign w:val="bottom"/>
            <w:hideMark/>
          </w:tcPr>
          <w:p w14:paraId="0156EE6A" w14:textId="77777777" w:rsidR="0034206B" w:rsidRPr="00222864" w:rsidRDefault="0034206B" w:rsidP="00A872D4">
            <w:pPr>
              <w:spacing w:before="100" w:beforeAutospacing="1" w:after="100" w:afterAutospacing="1" w:line="25" w:lineRule="atLeast"/>
              <w:rPr>
                <w:rFonts w:ascii="Arial" w:eastAsia="Times New Roman" w:hAnsi="Arial" w:cs="Arial"/>
                <w:b/>
                <w:bCs/>
                <w:color w:val="000000"/>
                <w:sz w:val="18"/>
                <w:szCs w:val="18"/>
                <w:lang w:val="en-CA" w:bidi="ar-SA"/>
              </w:rPr>
            </w:pPr>
          </w:p>
        </w:tc>
        <w:tc>
          <w:tcPr>
            <w:tcW w:w="1794" w:type="pct"/>
            <w:gridSpan w:val="7"/>
            <w:tcBorders>
              <w:top w:val="single" w:sz="12" w:space="0" w:color="B79427"/>
              <w:left w:val="nil"/>
              <w:bottom w:val="single" w:sz="4" w:space="0" w:color="B79427"/>
              <w:right w:val="nil"/>
            </w:tcBorders>
            <w:shd w:val="clear" w:color="000000" w:fill="FFFFFF"/>
            <w:vAlign w:val="center"/>
          </w:tcPr>
          <w:p w14:paraId="7F0505E9"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13 weeks ended</w:t>
            </w:r>
          </w:p>
        </w:tc>
        <w:tc>
          <w:tcPr>
            <w:tcW w:w="1837" w:type="pct"/>
            <w:gridSpan w:val="7"/>
            <w:tcBorders>
              <w:top w:val="single" w:sz="12" w:space="0" w:color="BA9427"/>
              <w:bottom w:val="single" w:sz="4" w:space="0" w:color="BA9427"/>
            </w:tcBorders>
            <w:vAlign w:val="center"/>
          </w:tcPr>
          <w:p w14:paraId="7EC0BEB1"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26 weeks ended</w:t>
            </w:r>
          </w:p>
        </w:tc>
      </w:tr>
      <w:tr w:rsidR="0034206B" w:rsidRPr="00222864" w14:paraId="4F41C732" w14:textId="77777777" w:rsidTr="00A872D4">
        <w:trPr>
          <w:trHeight w:val="317"/>
        </w:trPr>
        <w:tc>
          <w:tcPr>
            <w:tcW w:w="1369" w:type="pct"/>
            <w:tcBorders>
              <w:top w:val="nil"/>
              <w:left w:val="nil"/>
              <w:bottom w:val="single" w:sz="4" w:space="0" w:color="B79427"/>
              <w:right w:val="nil"/>
            </w:tcBorders>
            <w:shd w:val="clear" w:color="000000" w:fill="FFFFFF"/>
            <w:noWrap/>
            <w:vAlign w:val="bottom"/>
            <w:hideMark/>
          </w:tcPr>
          <w:p w14:paraId="69EF8320" w14:textId="77777777" w:rsidR="0034206B" w:rsidRPr="00222864" w:rsidRDefault="0034206B" w:rsidP="00A872D4">
            <w:pPr>
              <w:spacing w:before="100" w:beforeAutospacing="1" w:after="100" w:afterAutospacing="1" w:line="25" w:lineRule="atLeast"/>
              <w:rPr>
                <w:rFonts w:ascii="Arial" w:eastAsia="Times New Roman" w:hAnsi="Arial" w:cs="Arial"/>
                <w:iCs/>
                <w:color w:val="000000"/>
                <w:sz w:val="18"/>
                <w:szCs w:val="18"/>
                <w:lang w:val="en-CA" w:bidi="ar-SA"/>
              </w:rPr>
            </w:pPr>
          </w:p>
        </w:tc>
        <w:tc>
          <w:tcPr>
            <w:tcW w:w="498" w:type="pct"/>
            <w:gridSpan w:val="2"/>
            <w:tcBorders>
              <w:top w:val="single" w:sz="4" w:space="0" w:color="B79427"/>
              <w:left w:val="nil"/>
              <w:bottom w:val="single" w:sz="4" w:space="0" w:color="B79427"/>
              <w:right w:val="nil"/>
            </w:tcBorders>
            <w:shd w:val="clear" w:color="000000" w:fill="FFFFFF"/>
            <w:vAlign w:val="bottom"/>
          </w:tcPr>
          <w:p w14:paraId="24865378"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69" w:type="pct"/>
            <w:gridSpan w:val="2"/>
            <w:tcBorders>
              <w:top w:val="single" w:sz="4" w:space="0" w:color="B79427"/>
              <w:left w:val="nil"/>
              <w:bottom w:val="single" w:sz="4" w:space="0" w:color="B79427"/>
              <w:right w:val="nil"/>
            </w:tcBorders>
            <w:shd w:val="clear" w:color="000000" w:fill="FFFFFF"/>
            <w:tcMar>
              <w:right w:w="28" w:type="dxa"/>
            </w:tcMar>
            <w:vAlign w:val="bottom"/>
          </w:tcPr>
          <w:p w14:paraId="503CEB33"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444" w:type="pct"/>
            <w:gridSpan w:val="2"/>
            <w:tcBorders>
              <w:top w:val="single" w:sz="4" w:space="0" w:color="B79427"/>
              <w:left w:val="nil"/>
              <w:bottom w:val="single" w:sz="4" w:space="0" w:color="B79427"/>
              <w:right w:val="nil"/>
            </w:tcBorders>
            <w:shd w:val="clear" w:color="000000" w:fill="FFFFFF"/>
            <w:tcMar>
              <w:right w:w="28" w:type="dxa"/>
            </w:tcMar>
            <w:vAlign w:val="bottom"/>
          </w:tcPr>
          <w:p w14:paraId="4C17DDBE"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383" w:type="pct"/>
            <w:tcBorders>
              <w:top w:val="single" w:sz="4" w:space="0" w:color="B79427"/>
              <w:left w:val="nil"/>
              <w:bottom w:val="single" w:sz="4" w:space="0" w:color="B79427"/>
              <w:right w:val="nil"/>
            </w:tcBorders>
            <w:shd w:val="clear" w:color="000000" w:fill="FFFFFF"/>
            <w:tcMar>
              <w:right w:w="28" w:type="dxa"/>
            </w:tcMar>
            <w:vAlign w:val="bottom"/>
          </w:tcPr>
          <w:p w14:paraId="4AA2902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c>
          <w:tcPr>
            <w:tcW w:w="540" w:type="pct"/>
            <w:gridSpan w:val="2"/>
            <w:tcBorders>
              <w:top w:val="single" w:sz="4" w:space="0" w:color="BA9427"/>
              <w:left w:val="nil"/>
              <w:bottom w:val="single" w:sz="4" w:space="0" w:color="B79427"/>
              <w:right w:val="nil"/>
            </w:tcBorders>
            <w:shd w:val="clear" w:color="000000" w:fill="FFFFFF"/>
            <w:tcMar>
              <w:right w:w="28" w:type="dxa"/>
            </w:tcMar>
            <w:vAlign w:val="bottom"/>
          </w:tcPr>
          <w:p w14:paraId="5981D321"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70" w:type="pct"/>
            <w:gridSpan w:val="2"/>
            <w:tcBorders>
              <w:top w:val="single" w:sz="4" w:space="0" w:color="BA9427"/>
              <w:left w:val="nil"/>
              <w:bottom w:val="single" w:sz="4" w:space="0" w:color="B79427"/>
              <w:right w:val="nil"/>
            </w:tcBorders>
            <w:shd w:val="clear" w:color="000000" w:fill="FFFFFF"/>
            <w:tcMar>
              <w:right w:w="28" w:type="dxa"/>
            </w:tcMar>
            <w:vAlign w:val="bottom"/>
          </w:tcPr>
          <w:p w14:paraId="648D8F73"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444" w:type="pct"/>
            <w:gridSpan w:val="2"/>
            <w:tcBorders>
              <w:top w:val="single" w:sz="4" w:space="0" w:color="BA9427"/>
              <w:left w:val="nil"/>
              <w:bottom w:val="single" w:sz="4" w:space="0" w:color="B79427"/>
              <w:right w:val="nil"/>
            </w:tcBorders>
            <w:shd w:val="clear" w:color="000000" w:fill="FFFFFF"/>
            <w:tcMar>
              <w:right w:w="28" w:type="dxa"/>
            </w:tcMar>
            <w:vAlign w:val="bottom"/>
          </w:tcPr>
          <w:p w14:paraId="25C50F49"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383" w:type="pct"/>
            <w:tcBorders>
              <w:top w:val="single" w:sz="4" w:space="0" w:color="BA9427"/>
              <w:left w:val="nil"/>
              <w:bottom w:val="single" w:sz="4" w:space="0" w:color="B79427"/>
              <w:right w:val="nil"/>
            </w:tcBorders>
            <w:shd w:val="clear" w:color="000000" w:fill="FFFFFF"/>
            <w:tcMar>
              <w:right w:w="28" w:type="dxa"/>
            </w:tcMar>
            <w:vAlign w:val="bottom"/>
          </w:tcPr>
          <w:p w14:paraId="13E83B90"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r>
      <w:tr w:rsidR="0034206B" w:rsidRPr="00222864" w14:paraId="5536CAC3" w14:textId="77777777" w:rsidTr="00A872D4">
        <w:trPr>
          <w:trHeight w:val="317"/>
        </w:trPr>
        <w:tc>
          <w:tcPr>
            <w:tcW w:w="1369" w:type="pct"/>
            <w:tcBorders>
              <w:top w:val="nil"/>
              <w:left w:val="nil"/>
              <w:bottom w:val="nil"/>
              <w:right w:val="nil"/>
            </w:tcBorders>
            <w:shd w:val="clear" w:color="000000" w:fill="FFFFFF"/>
            <w:noWrap/>
            <w:tcMar>
              <w:left w:w="28" w:type="dxa"/>
            </w:tcMar>
            <w:vAlign w:val="bottom"/>
            <w:hideMark/>
          </w:tcPr>
          <w:p w14:paraId="2983B8BC"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Gross revenue</w:t>
            </w:r>
          </w:p>
        </w:tc>
        <w:tc>
          <w:tcPr>
            <w:tcW w:w="200" w:type="pct"/>
            <w:tcBorders>
              <w:top w:val="nil"/>
              <w:left w:val="nil"/>
              <w:bottom w:val="nil"/>
              <w:right w:val="nil"/>
            </w:tcBorders>
            <w:shd w:val="clear" w:color="000000" w:fill="FFFFFF"/>
            <w:vAlign w:val="bottom"/>
          </w:tcPr>
          <w:p w14:paraId="3D52C988" w14:textId="77777777" w:rsidR="0034206B" w:rsidRPr="00222864" w:rsidRDefault="0034206B" w:rsidP="00A872D4">
            <w:pPr>
              <w:spacing w:before="100" w:beforeAutospacing="1" w:after="100" w:afterAutospacing="1" w:line="25" w:lineRule="atLeast"/>
              <w:jc w:val="center"/>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298" w:type="pct"/>
            <w:tcBorders>
              <w:top w:val="nil"/>
              <w:left w:val="nil"/>
              <w:bottom w:val="nil"/>
              <w:right w:val="nil"/>
            </w:tcBorders>
            <w:shd w:val="clear" w:color="000000" w:fill="FFFFFF"/>
            <w:tcMar>
              <w:right w:w="28" w:type="dxa"/>
            </w:tcMar>
            <w:vAlign w:val="bottom"/>
          </w:tcPr>
          <w:p w14:paraId="2C0A39F4"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278.1</w:t>
            </w:r>
          </w:p>
        </w:tc>
        <w:tc>
          <w:tcPr>
            <w:tcW w:w="146" w:type="pct"/>
            <w:tcBorders>
              <w:top w:val="nil"/>
              <w:left w:val="nil"/>
              <w:bottom w:val="nil"/>
              <w:right w:val="nil"/>
            </w:tcBorders>
            <w:shd w:val="clear" w:color="000000" w:fill="FFFFFF"/>
            <w:tcMar>
              <w:right w:w="28" w:type="dxa"/>
            </w:tcMar>
            <w:vAlign w:val="bottom"/>
          </w:tcPr>
          <w:p w14:paraId="1F5E0D6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23" w:type="pct"/>
            <w:tcBorders>
              <w:top w:val="nil"/>
              <w:left w:val="nil"/>
              <w:bottom w:val="nil"/>
              <w:right w:val="nil"/>
            </w:tcBorders>
            <w:shd w:val="clear" w:color="000000" w:fill="FFFFFF"/>
            <w:tcMar>
              <w:right w:w="28" w:type="dxa"/>
            </w:tcMar>
            <w:vAlign w:val="bottom"/>
          </w:tcPr>
          <w:p w14:paraId="7635C28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284.0</w:t>
            </w:r>
          </w:p>
        </w:tc>
        <w:tc>
          <w:tcPr>
            <w:tcW w:w="94" w:type="pct"/>
            <w:tcBorders>
              <w:top w:val="nil"/>
              <w:left w:val="nil"/>
              <w:bottom w:val="nil"/>
              <w:right w:val="nil"/>
            </w:tcBorders>
            <w:shd w:val="clear" w:color="000000" w:fill="FFFFFF"/>
            <w:tcMar>
              <w:right w:w="28" w:type="dxa"/>
            </w:tcMar>
            <w:vAlign w:val="bottom"/>
          </w:tcPr>
          <w:p w14:paraId="077463C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50" w:type="pct"/>
            <w:tcBorders>
              <w:top w:val="nil"/>
              <w:left w:val="nil"/>
              <w:bottom w:val="nil"/>
              <w:right w:val="nil"/>
            </w:tcBorders>
            <w:shd w:val="clear" w:color="000000" w:fill="FFFFFF"/>
            <w:tcMar>
              <w:right w:w="28" w:type="dxa"/>
            </w:tcMar>
            <w:vAlign w:val="bottom"/>
          </w:tcPr>
          <w:p w14:paraId="1725702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(5.9)</w:t>
            </w:r>
          </w:p>
        </w:tc>
        <w:tc>
          <w:tcPr>
            <w:tcW w:w="383" w:type="pct"/>
            <w:tcBorders>
              <w:top w:val="nil"/>
              <w:left w:val="nil"/>
              <w:bottom w:val="nil"/>
              <w:right w:val="nil"/>
            </w:tcBorders>
            <w:shd w:val="clear" w:color="000000" w:fill="FFFFFF"/>
            <w:tcMar>
              <w:right w:w="28" w:type="dxa"/>
            </w:tcMar>
            <w:vAlign w:val="bottom"/>
          </w:tcPr>
          <w:p w14:paraId="124BBF3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w:t>
            </w:r>
          </w:p>
        </w:tc>
        <w:tc>
          <w:tcPr>
            <w:tcW w:w="176" w:type="pct"/>
            <w:tcBorders>
              <w:top w:val="nil"/>
              <w:left w:val="nil"/>
              <w:bottom w:val="nil"/>
              <w:right w:val="nil"/>
            </w:tcBorders>
            <w:shd w:val="clear" w:color="000000" w:fill="FFFFFF"/>
            <w:tcMar>
              <w:right w:w="28" w:type="dxa"/>
            </w:tcMar>
            <w:vAlign w:val="bottom"/>
          </w:tcPr>
          <w:p w14:paraId="7EF2716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364" w:type="pct"/>
            <w:tcBorders>
              <w:top w:val="nil"/>
              <w:left w:val="nil"/>
              <w:bottom w:val="nil"/>
              <w:right w:val="nil"/>
            </w:tcBorders>
            <w:shd w:val="clear" w:color="000000" w:fill="FFFFFF"/>
            <w:tcMar>
              <w:right w:w="28" w:type="dxa"/>
            </w:tcMar>
            <w:vAlign w:val="bottom"/>
          </w:tcPr>
          <w:p w14:paraId="35F62609"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676.4</w:t>
            </w:r>
          </w:p>
        </w:tc>
        <w:tc>
          <w:tcPr>
            <w:tcW w:w="94" w:type="pct"/>
            <w:tcBorders>
              <w:top w:val="nil"/>
              <w:left w:val="nil"/>
              <w:bottom w:val="nil"/>
              <w:right w:val="nil"/>
            </w:tcBorders>
            <w:shd w:val="clear" w:color="000000" w:fill="FFFFFF"/>
            <w:tcMar>
              <w:right w:w="28" w:type="dxa"/>
            </w:tcMar>
            <w:vAlign w:val="bottom"/>
          </w:tcPr>
          <w:p w14:paraId="3F1DED0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76" w:type="pct"/>
            <w:tcBorders>
              <w:top w:val="nil"/>
              <w:left w:val="nil"/>
              <w:bottom w:val="nil"/>
              <w:right w:val="nil"/>
            </w:tcBorders>
            <w:shd w:val="clear" w:color="000000" w:fill="FFFFFF"/>
            <w:tcMar>
              <w:right w:w="28" w:type="dxa"/>
            </w:tcMar>
            <w:vAlign w:val="bottom"/>
          </w:tcPr>
          <w:p w14:paraId="7A1B038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618.1</w:t>
            </w:r>
          </w:p>
        </w:tc>
        <w:tc>
          <w:tcPr>
            <w:tcW w:w="94" w:type="pct"/>
            <w:tcBorders>
              <w:top w:val="nil"/>
              <w:left w:val="nil"/>
              <w:bottom w:val="nil"/>
              <w:right w:val="nil"/>
            </w:tcBorders>
            <w:shd w:val="clear" w:color="000000" w:fill="FFFFFF"/>
            <w:tcMar>
              <w:right w:w="28" w:type="dxa"/>
            </w:tcMar>
            <w:vAlign w:val="bottom"/>
          </w:tcPr>
          <w:p w14:paraId="79623D2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50" w:type="pct"/>
            <w:tcBorders>
              <w:top w:val="nil"/>
              <w:left w:val="nil"/>
              <w:bottom w:val="nil"/>
              <w:right w:val="nil"/>
            </w:tcBorders>
            <w:shd w:val="clear" w:color="000000" w:fill="FFFFFF"/>
            <w:tcMar>
              <w:right w:w="28" w:type="dxa"/>
            </w:tcMar>
            <w:vAlign w:val="bottom"/>
          </w:tcPr>
          <w:p w14:paraId="48D12AE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58.3</w:t>
            </w:r>
          </w:p>
        </w:tc>
        <w:tc>
          <w:tcPr>
            <w:tcW w:w="383" w:type="pct"/>
            <w:tcBorders>
              <w:top w:val="nil"/>
              <w:left w:val="nil"/>
              <w:bottom w:val="nil"/>
              <w:right w:val="nil"/>
            </w:tcBorders>
            <w:shd w:val="clear" w:color="000000" w:fill="FFFFFF"/>
            <w:tcMar>
              <w:right w:w="28" w:type="dxa"/>
            </w:tcMar>
            <w:vAlign w:val="bottom"/>
          </w:tcPr>
          <w:p w14:paraId="1B66E39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9</w:t>
            </w:r>
          </w:p>
        </w:tc>
      </w:tr>
      <w:tr w:rsidR="0034206B" w:rsidRPr="00222864" w14:paraId="0885DFC8" w14:textId="77777777" w:rsidTr="00A872D4">
        <w:trPr>
          <w:trHeight w:val="317"/>
        </w:trPr>
        <w:tc>
          <w:tcPr>
            <w:tcW w:w="1369" w:type="pct"/>
            <w:tcBorders>
              <w:top w:val="nil"/>
              <w:left w:val="nil"/>
              <w:bottom w:val="single" w:sz="4" w:space="0" w:color="B79427"/>
              <w:right w:val="nil"/>
            </w:tcBorders>
            <w:shd w:val="clear" w:color="000000" w:fill="FFFFFF"/>
            <w:noWrap/>
            <w:tcMar>
              <w:left w:w="28" w:type="dxa"/>
            </w:tcMar>
            <w:vAlign w:val="bottom"/>
            <w:hideMark/>
          </w:tcPr>
          <w:p w14:paraId="320D74AE"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Less: customer inventory deals</w:t>
            </w:r>
          </w:p>
        </w:tc>
        <w:tc>
          <w:tcPr>
            <w:tcW w:w="200" w:type="pct"/>
            <w:tcBorders>
              <w:top w:val="nil"/>
              <w:left w:val="nil"/>
              <w:bottom w:val="single" w:sz="4" w:space="0" w:color="B79427"/>
              <w:right w:val="nil"/>
            </w:tcBorders>
            <w:shd w:val="clear" w:color="000000" w:fill="FFFFFF"/>
            <w:vAlign w:val="bottom"/>
          </w:tcPr>
          <w:p w14:paraId="494208E2" w14:textId="77777777" w:rsidR="0034206B" w:rsidRPr="00222864" w:rsidRDefault="0034206B" w:rsidP="00A872D4">
            <w:pPr>
              <w:spacing w:before="100" w:beforeAutospacing="1" w:after="100" w:afterAutospacing="1" w:line="25" w:lineRule="atLeast"/>
              <w:jc w:val="center"/>
              <w:rPr>
                <w:rFonts w:ascii="Arial" w:eastAsia="Times New Roman" w:hAnsi="Arial" w:cs="Arial"/>
                <w:b/>
                <w:bCs/>
                <w:color w:val="000000"/>
                <w:sz w:val="18"/>
                <w:szCs w:val="18"/>
                <w:lang w:val="en-CA" w:bidi="ar-SA"/>
              </w:rPr>
            </w:pPr>
          </w:p>
        </w:tc>
        <w:tc>
          <w:tcPr>
            <w:tcW w:w="298" w:type="pct"/>
            <w:tcBorders>
              <w:top w:val="nil"/>
              <w:left w:val="nil"/>
              <w:bottom w:val="single" w:sz="4" w:space="0" w:color="B79427"/>
              <w:right w:val="nil"/>
            </w:tcBorders>
            <w:shd w:val="clear" w:color="000000" w:fill="FFFFFF"/>
            <w:tcMar>
              <w:right w:w="28" w:type="dxa"/>
            </w:tcMar>
            <w:vAlign w:val="bottom"/>
          </w:tcPr>
          <w:p w14:paraId="055B9F7F"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(71.7)</w:t>
            </w:r>
          </w:p>
        </w:tc>
        <w:tc>
          <w:tcPr>
            <w:tcW w:w="146" w:type="pct"/>
            <w:tcBorders>
              <w:top w:val="nil"/>
              <w:left w:val="nil"/>
              <w:bottom w:val="single" w:sz="4" w:space="0" w:color="B79427"/>
              <w:right w:val="nil"/>
            </w:tcBorders>
            <w:shd w:val="clear" w:color="000000" w:fill="FFFFFF"/>
            <w:tcMar>
              <w:right w:w="28" w:type="dxa"/>
            </w:tcMar>
            <w:vAlign w:val="bottom"/>
          </w:tcPr>
          <w:p w14:paraId="2702730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3" w:type="pct"/>
            <w:tcBorders>
              <w:top w:val="nil"/>
              <w:left w:val="nil"/>
              <w:bottom w:val="single" w:sz="4" w:space="0" w:color="B79427"/>
              <w:right w:val="nil"/>
            </w:tcBorders>
            <w:shd w:val="clear" w:color="000000" w:fill="FFFFFF"/>
            <w:tcMar>
              <w:right w:w="28" w:type="dxa"/>
            </w:tcMar>
            <w:vAlign w:val="bottom"/>
          </w:tcPr>
          <w:p w14:paraId="240292C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(90.1)</w:t>
            </w:r>
          </w:p>
        </w:tc>
        <w:tc>
          <w:tcPr>
            <w:tcW w:w="94" w:type="pct"/>
            <w:tcBorders>
              <w:top w:val="nil"/>
              <w:left w:val="nil"/>
              <w:bottom w:val="single" w:sz="4" w:space="0" w:color="B79427"/>
              <w:right w:val="nil"/>
            </w:tcBorders>
            <w:shd w:val="clear" w:color="000000" w:fill="FFFFFF"/>
            <w:tcMar>
              <w:right w:w="28" w:type="dxa"/>
            </w:tcMar>
            <w:vAlign w:val="bottom"/>
          </w:tcPr>
          <w:p w14:paraId="11C4C21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50" w:type="pct"/>
            <w:tcBorders>
              <w:top w:val="nil"/>
              <w:left w:val="nil"/>
              <w:bottom w:val="single" w:sz="4" w:space="0" w:color="B79427"/>
              <w:right w:val="nil"/>
            </w:tcBorders>
            <w:shd w:val="clear" w:color="000000" w:fill="FFFFFF"/>
            <w:tcMar>
              <w:right w:w="28" w:type="dxa"/>
            </w:tcMar>
            <w:vAlign w:val="bottom"/>
          </w:tcPr>
          <w:p w14:paraId="4456CD3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18.4</w:t>
            </w:r>
          </w:p>
        </w:tc>
        <w:tc>
          <w:tcPr>
            <w:tcW w:w="383" w:type="pct"/>
            <w:tcBorders>
              <w:top w:val="nil"/>
              <w:left w:val="nil"/>
              <w:bottom w:val="single" w:sz="4" w:space="0" w:color="B79427"/>
              <w:right w:val="nil"/>
            </w:tcBorders>
            <w:shd w:val="clear" w:color="000000" w:fill="FFFFFF"/>
            <w:tcMar>
              <w:right w:w="28" w:type="dxa"/>
            </w:tcMar>
            <w:vAlign w:val="bottom"/>
          </w:tcPr>
          <w:p w14:paraId="510C71A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(20)</w:t>
            </w:r>
          </w:p>
        </w:tc>
        <w:tc>
          <w:tcPr>
            <w:tcW w:w="176" w:type="pct"/>
            <w:tcBorders>
              <w:top w:val="nil"/>
              <w:left w:val="nil"/>
              <w:bottom w:val="single" w:sz="4" w:space="0" w:color="B79427"/>
              <w:right w:val="nil"/>
            </w:tcBorders>
            <w:shd w:val="clear" w:color="000000" w:fill="FFFFFF"/>
            <w:tcMar>
              <w:right w:w="28" w:type="dxa"/>
            </w:tcMar>
            <w:vAlign w:val="bottom"/>
          </w:tcPr>
          <w:p w14:paraId="6571F5D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64" w:type="pct"/>
            <w:tcBorders>
              <w:top w:val="nil"/>
              <w:left w:val="nil"/>
              <w:bottom w:val="single" w:sz="4" w:space="0" w:color="B79427"/>
              <w:right w:val="nil"/>
            </w:tcBorders>
            <w:shd w:val="clear" w:color="000000" w:fill="FFFFFF"/>
            <w:tcMar>
              <w:right w:w="28" w:type="dxa"/>
            </w:tcMar>
            <w:vAlign w:val="bottom"/>
          </w:tcPr>
          <w:p w14:paraId="5FF19DA3"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(176.7)</w:t>
            </w:r>
          </w:p>
        </w:tc>
        <w:tc>
          <w:tcPr>
            <w:tcW w:w="94" w:type="pct"/>
            <w:tcBorders>
              <w:top w:val="nil"/>
              <w:left w:val="nil"/>
              <w:bottom w:val="single" w:sz="4" w:space="0" w:color="B79427"/>
              <w:right w:val="nil"/>
            </w:tcBorders>
            <w:shd w:val="clear" w:color="000000" w:fill="FFFFFF"/>
            <w:tcMar>
              <w:right w:w="28" w:type="dxa"/>
            </w:tcMar>
            <w:vAlign w:val="bottom"/>
          </w:tcPr>
          <w:p w14:paraId="5339503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6" w:type="pct"/>
            <w:tcBorders>
              <w:top w:val="nil"/>
              <w:left w:val="nil"/>
              <w:bottom w:val="single" w:sz="4" w:space="0" w:color="B79427"/>
              <w:right w:val="nil"/>
            </w:tcBorders>
            <w:shd w:val="clear" w:color="000000" w:fill="FFFFFF"/>
            <w:tcMar>
              <w:right w:w="28" w:type="dxa"/>
            </w:tcMar>
            <w:vAlign w:val="bottom"/>
          </w:tcPr>
          <w:p w14:paraId="58C6BA7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(152.5)</w:t>
            </w:r>
          </w:p>
        </w:tc>
        <w:tc>
          <w:tcPr>
            <w:tcW w:w="94" w:type="pct"/>
            <w:tcBorders>
              <w:top w:val="nil"/>
              <w:left w:val="nil"/>
              <w:bottom w:val="single" w:sz="4" w:space="0" w:color="B79427"/>
              <w:right w:val="nil"/>
            </w:tcBorders>
            <w:shd w:val="clear" w:color="000000" w:fill="FFFFFF"/>
            <w:tcMar>
              <w:right w:w="28" w:type="dxa"/>
            </w:tcMar>
            <w:vAlign w:val="bottom"/>
          </w:tcPr>
          <w:p w14:paraId="5AED91A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50" w:type="pct"/>
            <w:tcBorders>
              <w:top w:val="nil"/>
              <w:left w:val="nil"/>
              <w:bottom w:val="single" w:sz="4" w:space="0" w:color="B79427"/>
              <w:right w:val="nil"/>
            </w:tcBorders>
            <w:shd w:val="clear" w:color="000000" w:fill="FFFFFF"/>
            <w:tcMar>
              <w:right w:w="28" w:type="dxa"/>
            </w:tcMar>
            <w:vAlign w:val="bottom"/>
          </w:tcPr>
          <w:p w14:paraId="66F95C4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(24.2)</w:t>
            </w:r>
          </w:p>
        </w:tc>
        <w:tc>
          <w:tcPr>
            <w:tcW w:w="383" w:type="pct"/>
            <w:tcBorders>
              <w:top w:val="nil"/>
              <w:left w:val="nil"/>
              <w:bottom w:val="single" w:sz="4" w:space="0" w:color="B79427"/>
              <w:right w:val="nil"/>
            </w:tcBorders>
            <w:shd w:val="clear" w:color="000000" w:fill="FFFFFF"/>
            <w:tcMar>
              <w:right w:w="28" w:type="dxa"/>
            </w:tcMar>
            <w:vAlign w:val="bottom"/>
          </w:tcPr>
          <w:p w14:paraId="0755FAD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16</w:t>
            </w:r>
          </w:p>
        </w:tc>
      </w:tr>
      <w:tr w:rsidR="0034206B" w:rsidRPr="00222864" w14:paraId="7389B13B" w14:textId="77777777" w:rsidTr="00A872D4">
        <w:trPr>
          <w:trHeight w:val="317"/>
        </w:trPr>
        <w:tc>
          <w:tcPr>
            <w:tcW w:w="1369" w:type="pct"/>
            <w:tcBorders>
              <w:top w:val="single" w:sz="4" w:space="0" w:color="B79427"/>
              <w:left w:val="nil"/>
              <w:bottom w:val="single" w:sz="12" w:space="0" w:color="B79427"/>
              <w:right w:val="nil"/>
            </w:tcBorders>
            <w:shd w:val="clear" w:color="000000" w:fill="FFFFFF"/>
            <w:tcMar>
              <w:left w:w="28" w:type="dxa"/>
            </w:tcMar>
            <w:vAlign w:val="bottom"/>
            <w:hideMark/>
          </w:tcPr>
          <w:p w14:paraId="12E6B9ED" w14:textId="77777777" w:rsidR="0034206B" w:rsidRPr="00222864" w:rsidRDefault="0034206B" w:rsidP="00A872D4">
            <w:pPr>
              <w:tabs>
                <w:tab w:val="center" w:pos="4320"/>
                <w:tab w:val="right" w:pos="8640"/>
              </w:tabs>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Net revenue</w:t>
            </w:r>
          </w:p>
        </w:tc>
        <w:tc>
          <w:tcPr>
            <w:tcW w:w="200" w:type="pct"/>
            <w:tcBorders>
              <w:top w:val="single" w:sz="4" w:space="0" w:color="B79427"/>
              <w:left w:val="nil"/>
              <w:bottom w:val="single" w:sz="12" w:space="0" w:color="B79427"/>
              <w:right w:val="nil"/>
            </w:tcBorders>
            <w:shd w:val="clear" w:color="000000" w:fill="FFFFFF"/>
            <w:vAlign w:val="bottom"/>
          </w:tcPr>
          <w:p w14:paraId="38776A67" w14:textId="77777777" w:rsidR="0034206B" w:rsidRPr="00222864" w:rsidRDefault="0034206B" w:rsidP="00A872D4">
            <w:pPr>
              <w:spacing w:before="100" w:beforeAutospacing="1" w:after="100" w:afterAutospacing="1" w:line="25" w:lineRule="atLeast"/>
              <w:jc w:val="center"/>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298" w:type="pct"/>
            <w:tcBorders>
              <w:top w:val="single" w:sz="4" w:space="0" w:color="B79427"/>
              <w:left w:val="nil"/>
              <w:bottom w:val="single" w:sz="12" w:space="0" w:color="B79427"/>
              <w:right w:val="nil"/>
            </w:tcBorders>
            <w:shd w:val="clear" w:color="000000" w:fill="FFFFFF"/>
            <w:tcMar>
              <w:right w:w="28" w:type="dxa"/>
            </w:tcMar>
            <w:vAlign w:val="bottom"/>
          </w:tcPr>
          <w:p w14:paraId="5839B8D3"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206.4</w:t>
            </w:r>
          </w:p>
        </w:tc>
        <w:tc>
          <w:tcPr>
            <w:tcW w:w="146" w:type="pct"/>
            <w:tcBorders>
              <w:top w:val="single" w:sz="4" w:space="0" w:color="B79427"/>
              <w:left w:val="nil"/>
              <w:bottom w:val="single" w:sz="12" w:space="0" w:color="B79427"/>
              <w:right w:val="nil"/>
            </w:tcBorders>
            <w:shd w:val="clear" w:color="000000" w:fill="FFFFFF"/>
            <w:tcMar>
              <w:right w:w="28" w:type="dxa"/>
            </w:tcMar>
            <w:vAlign w:val="bottom"/>
          </w:tcPr>
          <w:p w14:paraId="3974547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23" w:type="pct"/>
            <w:tcBorders>
              <w:top w:val="single" w:sz="4" w:space="0" w:color="B79427"/>
              <w:left w:val="nil"/>
              <w:bottom w:val="single" w:sz="12" w:space="0" w:color="B79427"/>
              <w:right w:val="nil"/>
            </w:tcBorders>
            <w:shd w:val="clear" w:color="000000" w:fill="FFFFFF"/>
            <w:tcMar>
              <w:right w:w="28" w:type="dxa"/>
            </w:tcMar>
            <w:vAlign w:val="bottom"/>
          </w:tcPr>
          <w:p w14:paraId="3ED91C9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193.9</w:t>
            </w:r>
          </w:p>
        </w:tc>
        <w:tc>
          <w:tcPr>
            <w:tcW w:w="94" w:type="pct"/>
            <w:tcBorders>
              <w:top w:val="single" w:sz="4" w:space="0" w:color="B79427"/>
              <w:left w:val="nil"/>
              <w:bottom w:val="single" w:sz="12" w:space="0" w:color="B79427"/>
              <w:right w:val="nil"/>
            </w:tcBorders>
            <w:shd w:val="clear" w:color="000000" w:fill="FFFFFF"/>
            <w:tcMar>
              <w:right w:w="28" w:type="dxa"/>
            </w:tcMar>
            <w:vAlign w:val="bottom"/>
          </w:tcPr>
          <w:p w14:paraId="2A2AB20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50" w:type="pct"/>
            <w:tcBorders>
              <w:top w:val="single" w:sz="4" w:space="0" w:color="B79427"/>
              <w:left w:val="nil"/>
              <w:bottom w:val="single" w:sz="12" w:space="0" w:color="B79427"/>
              <w:right w:val="nil"/>
            </w:tcBorders>
            <w:shd w:val="clear" w:color="000000" w:fill="FFFFFF"/>
            <w:tcMar>
              <w:right w:w="28" w:type="dxa"/>
            </w:tcMar>
            <w:vAlign w:val="bottom"/>
          </w:tcPr>
          <w:p w14:paraId="42FBD8C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12.5</w:t>
            </w:r>
          </w:p>
        </w:tc>
        <w:tc>
          <w:tcPr>
            <w:tcW w:w="383" w:type="pct"/>
            <w:tcBorders>
              <w:top w:val="single" w:sz="4" w:space="0" w:color="B79427"/>
              <w:left w:val="nil"/>
              <w:bottom w:val="single" w:sz="12" w:space="0" w:color="B79427"/>
              <w:right w:val="nil"/>
            </w:tcBorders>
            <w:shd w:val="clear" w:color="000000" w:fill="FFFFFF"/>
            <w:tcMar>
              <w:right w:w="28" w:type="dxa"/>
            </w:tcMar>
            <w:vAlign w:val="bottom"/>
          </w:tcPr>
          <w:p w14:paraId="52B94E1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6</w:t>
            </w:r>
          </w:p>
        </w:tc>
        <w:tc>
          <w:tcPr>
            <w:tcW w:w="176" w:type="pct"/>
            <w:tcBorders>
              <w:top w:val="single" w:sz="4" w:space="0" w:color="B79427"/>
              <w:left w:val="nil"/>
              <w:bottom w:val="single" w:sz="12" w:space="0" w:color="B79427"/>
              <w:right w:val="nil"/>
            </w:tcBorders>
            <w:shd w:val="clear" w:color="000000" w:fill="FFFFFF"/>
            <w:tcMar>
              <w:right w:w="28" w:type="dxa"/>
            </w:tcMar>
            <w:vAlign w:val="bottom"/>
          </w:tcPr>
          <w:p w14:paraId="29F6DBB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364" w:type="pct"/>
            <w:tcBorders>
              <w:top w:val="single" w:sz="4" w:space="0" w:color="B79427"/>
              <w:left w:val="nil"/>
              <w:bottom w:val="single" w:sz="12" w:space="0" w:color="B79427"/>
              <w:right w:val="nil"/>
            </w:tcBorders>
            <w:shd w:val="clear" w:color="000000" w:fill="FFFFFF"/>
            <w:tcMar>
              <w:right w:w="28" w:type="dxa"/>
            </w:tcMar>
            <w:vAlign w:val="bottom"/>
          </w:tcPr>
          <w:p w14:paraId="7E570CB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499.7</w:t>
            </w:r>
          </w:p>
        </w:tc>
        <w:tc>
          <w:tcPr>
            <w:tcW w:w="94" w:type="pct"/>
            <w:tcBorders>
              <w:top w:val="single" w:sz="4" w:space="0" w:color="B79427"/>
              <w:left w:val="nil"/>
              <w:bottom w:val="single" w:sz="12" w:space="0" w:color="B79427"/>
              <w:right w:val="nil"/>
            </w:tcBorders>
            <w:shd w:val="clear" w:color="000000" w:fill="FFFFFF"/>
            <w:tcMar>
              <w:right w:w="28" w:type="dxa"/>
            </w:tcMar>
            <w:vAlign w:val="bottom"/>
          </w:tcPr>
          <w:p w14:paraId="6C9076AA"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76" w:type="pct"/>
            <w:tcBorders>
              <w:top w:val="single" w:sz="4" w:space="0" w:color="B79427"/>
              <w:left w:val="nil"/>
              <w:bottom w:val="single" w:sz="12" w:space="0" w:color="B79427"/>
              <w:right w:val="nil"/>
            </w:tcBorders>
            <w:shd w:val="clear" w:color="000000" w:fill="FFFFFF"/>
            <w:tcMar>
              <w:right w:w="28" w:type="dxa"/>
            </w:tcMar>
            <w:vAlign w:val="bottom"/>
          </w:tcPr>
          <w:p w14:paraId="7D25470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465.6</w:t>
            </w:r>
          </w:p>
        </w:tc>
        <w:tc>
          <w:tcPr>
            <w:tcW w:w="94" w:type="pct"/>
            <w:tcBorders>
              <w:top w:val="single" w:sz="4" w:space="0" w:color="B79427"/>
              <w:left w:val="nil"/>
              <w:bottom w:val="single" w:sz="12" w:space="0" w:color="B79427"/>
              <w:right w:val="nil"/>
            </w:tcBorders>
            <w:shd w:val="clear" w:color="000000" w:fill="FFFFFF"/>
            <w:tcMar>
              <w:right w:w="28" w:type="dxa"/>
            </w:tcMar>
            <w:vAlign w:val="bottom"/>
          </w:tcPr>
          <w:p w14:paraId="1A22A75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50" w:type="pct"/>
            <w:tcBorders>
              <w:top w:val="single" w:sz="4" w:space="0" w:color="B79427"/>
              <w:left w:val="nil"/>
              <w:bottom w:val="single" w:sz="12" w:space="0" w:color="B79427"/>
              <w:right w:val="nil"/>
            </w:tcBorders>
            <w:shd w:val="clear" w:color="000000" w:fill="FFFFFF"/>
            <w:tcMar>
              <w:right w:w="28" w:type="dxa"/>
            </w:tcMar>
            <w:vAlign w:val="bottom"/>
          </w:tcPr>
          <w:p w14:paraId="3E7A9FA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34.1</w:t>
            </w:r>
          </w:p>
        </w:tc>
        <w:tc>
          <w:tcPr>
            <w:tcW w:w="383" w:type="pct"/>
            <w:tcBorders>
              <w:top w:val="single" w:sz="4" w:space="0" w:color="B79427"/>
              <w:left w:val="nil"/>
              <w:bottom w:val="single" w:sz="12" w:space="0" w:color="B79427"/>
              <w:right w:val="nil"/>
            </w:tcBorders>
            <w:shd w:val="clear" w:color="000000" w:fill="FFFFFF"/>
            <w:tcMar>
              <w:right w:w="28" w:type="dxa"/>
            </w:tcMar>
            <w:vAlign w:val="bottom"/>
          </w:tcPr>
          <w:p w14:paraId="014C9F5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7</w:t>
            </w:r>
          </w:p>
        </w:tc>
      </w:tr>
    </w:tbl>
    <w:p w14:paraId="04612278" w14:textId="77777777" w:rsidR="0034206B" w:rsidRPr="00222864" w:rsidRDefault="0034206B" w:rsidP="0034206B">
      <w:pPr>
        <w:spacing w:before="0" w:after="0"/>
        <w:rPr>
          <w:rFonts w:ascii="Arial" w:hAnsi="Arial" w:cs="Arial"/>
          <w:b/>
          <w:sz w:val="22"/>
          <w:szCs w:val="22"/>
          <w:lang w:val="en-CA"/>
        </w:rPr>
      </w:pPr>
    </w:p>
    <w:tbl>
      <w:tblPr>
        <w:tblW w:w="5011" w:type="pct"/>
        <w:tblLayout w:type="fixed"/>
        <w:tblCellMar>
          <w:left w:w="0" w:type="dxa"/>
          <w:right w:w="0" w:type="dxa"/>
        </w:tblCellMar>
        <w:tblLook w:val="04A0" w:firstRow="1" w:lastRow="0" w:firstColumn="1" w:lastColumn="0" w:noHBand="0" w:noVBand="1"/>
      </w:tblPr>
      <w:tblGrid>
        <w:gridCol w:w="2573"/>
        <w:gridCol w:w="848"/>
        <w:gridCol w:w="848"/>
        <w:gridCol w:w="889"/>
        <w:gridCol w:w="827"/>
        <w:gridCol w:w="848"/>
        <w:gridCol w:w="848"/>
        <w:gridCol w:w="887"/>
        <w:gridCol w:w="805"/>
        <w:gridCol w:w="8"/>
      </w:tblGrid>
      <w:tr w:rsidR="0034206B" w:rsidRPr="00222864" w14:paraId="32F0A64C" w14:textId="77777777" w:rsidTr="00A872D4">
        <w:trPr>
          <w:gridAfter w:val="1"/>
          <w:wAfter w:w="4" w:type="pct"/>
          <w:trHeight w:val="317"/>
        </w:trPr>
        <w:tc>
          <w:tcPr>
            <w:tcW w:w="1371" w:type="pct"/>
            <w:tcBorders>
              <w:top w:val="single" w:sz="12" w:space="0" w:color="B79427"/>
              <w:left w:val="nil"/>
              <w:right w:val="nil"/>
            </w:tcBorders>
            <w:shd w:val="clear" w:color="000000" w:fill="FFFFFF"/>
            <w:noWrap/>
            <w:vAlign w:val="bottom"/>
            <w:hideMark/>
          </w:tcPr>
          <w:p w14:paraId="1D74022E" w14:textId="77777777" w:rsidR="0034206B" w:rsidRPr="00222864" w:rsidRDefault="0034206B" w:rsidP="00A872D4">
            <w:pPr>
              <w:spacing w:before="100" w:beforeAutospacing="1" w:after="100" w:afterAutospacing="1" w:line="25" w:lineRule="atLeast"/>
              <w:rPr>
                <w:rFonts w:ascii="Arial" w:eastAsia="Times New Roman" w:hAnsi="Arial" w:cs="Arial"/>
                <w:b/>
                <w:bCs/>
                <w:color w:val="000000"/>
                <w:sz w:val="18"/>
                <w:szCs w:val="18"/>
                <w:lang w:val="en-CA" w:bidi="ar-SA"/>
              </w:rPr>
            </w:pPr>
          </w:p>
        </w:tc>
        <w:tc>
          <w:tcPr>
            <w:tcW w:w="1819" w:type="pct"/>
            <w:gridSpan w:val="4"/>
            <w:tcBorders>
              <w:top w:val="single" w:sz="12" w:space="0" w:color="B79427"/>
              <w:left w:val="nil"/>
              <w:bottom w:val="single" w:sz="4" w:space="0" w:color="B79427"/>
              <w:right w:val="nil"/>
            </w:tcBorders>
            <w:shd w:val="clear" w:color="000000" w:fill="FFFFFF"/>
            <w:vAlign w:val="center"/>
          </w:tcPr>
          <w:p w14:paraId="0684551D"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13 weeks ended</w:t>
            </w:r>
          </w:p>
        </w:tc>
        <w:tc>
          <w:tcPr>
            <w:tcW w:w="1806" w:type="pct"/>
            <w:gridSpan w:val="4"/>
            <w:tcBorders>
              <w:top w:val="single" w:sz="12" w:space="0" w:color="BA9427"/>
              <w:bottom w:val="single" w:sz="4" w:space="0" w:color="BA9427"/>
            </w:tcBorders>
            <w:vAlign w:val="center"/>
          </w:tcPr>
          <w:p w14:paraId="1DC1E811"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26 weeks ended</w:t>
            </w:r>
          </w:p>
        </w:tc>
      </w:tr>
      <w:tr w:rsidR="0034206B" w:rsidRPr="00222864" w14:paraId="25D84741" w14:textId="77777777" w:rsidTr="00A872D4">
        <w:trPr>
          <w:trHeight w:val="317"/>
        </w:trPr>
        <w:tc>
          <w:tcPr>
            <w:tcW w:w="1371" w:type="pct"/>
            <w:tcBorders>
              <w:top w:val="nil"/>
              <w:left w:val="nil"/>
              <w:bottom w:val="single" w:sz="4" w:space="0" w:color="B79427"/>
              <w:right w:val="nil"/>
            </w:tcBorders>
            <w:shd w:val="clear" w:color="000000" w:fill="FFFFFF"/>
            <w:noWrap/>
            <w:tcMar>
              <w:left w:w="28" w:type="dxa"/>
            </w:tcMar>
            <w:vAlign w:val="bottom"/>
            <w:hideMark/>
          </w:tcPr>
          <w:p w14:paraId="55288E72" w14:textId="77777777" w:rsidR="0034206B" w:rsidRPr="00222864" w:rsidRDefault="0034206B" w:rsidP="00A872D4">
            <w:pPr>
              <w:spacing w:before="100" w:beforeAutospacing="1" w:after="100" w:afterAutospacing="1" w:line="25" w:lineRule="atLeast"/>
              <w:rPr>
                <w:rFonts w:ascii="Arial" w:eastAsia="Times New Roman" w:hAnsi="Arial" w:cs="Arial"/>
                <w:i/>
                <w:iCs/>
                <w:color w:val="000000"/>
                <w:sz w:val="18"/>
                <w:szCs w:val="18"/>
                <w:lang w:val="en-CA" w:bidi="ar-SA"/>
              </w:rPr>
            </w:pPr>
            <w:r w:rsidRPr="00222864">
              <w:rPr>
                <w:rFonts w:ascii="Arial" w:eastAsia="Times New Roman" w:hAnsi="Arial" w:cs="Arial"/>
                <w:i/>
                <w:iCs/>
                <w:color w:val="000000"/>
                <w:szCs w:val="18"/>
                <w:lang w:val="en-CA" w:bidi="ar-SA"/>
              </w:rPr>
              <w:t>(thousands of ounces</w:t>
            </w:r>
            <w:r w:rsidRPr="00222864">
              <w:rPr>
                <w:rFonts w:ascii="Arial" w:eastAsia="Times New Roman" w:hAnsi="Arial" w:cs="Arial"/>
                <w:color w:val="000000"/>
                <w:szCs w:val="18"/>
                <w:lang w:val="en-CA" w:bidi="ar-SA"/>
              </w:rPr>
              <w:t>)</w:t>
            </w:r>
          </w:p>
        </w:tc>
        <w:tc>
          <w:tcPr>
            <w:tcW w:w="452" w:type="pct"/>
            <w:tcBorders>
              <w:top w:val="nil"/>
              <w:left w:val="nil"/>
              <w:bottom w:val="single" w:sz="4" w:space="0" w:color="B79427"/>
              <w:right w:val="nil"/>
            </w:tcBorders>
            <w:shd w:val="clear" w:color="000000" w:fill="FFFFFF"/>
            <w:tcMar>
              <w:right w:w="28" w:type="dxa"/>
            </w:tcMar>
            <w:vAlign w:val="bottom"/>
          </w:tcPr>
          <w:p w14:paraId="0FED8748"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52" w:type="pct"/>
            <w:tcBorders>
              <w:top w:val="nil"/>
              <w:left w:val="nil"/>
              <w:bottom w:val="single" w:sz="4" w:space="0" w:color="B79427"/>
              <w:right w:val="nil"/>
            </w:tcBorders>
            <w:shd w:val="clear" w:color="000000" w:fill="FFFFFF"/>
            <w:tcMar>
              <w:right w:w="28" w:type="dxa"/>
            </w:tcMar>
            <w:vAlign w:val="bottom"/>
          </w:tcPr>
          <w:p w14:paraId="266B7CCC"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vertAlign w:val="superscript"/>
                <w:lang w:val="en-CA" w:bidi="ar-SA"/>
              </w:rPr>
            </w:pPr>
            <w:r w:rsidRPr="00222864">
              <w:rPr>
                <w:rFonts w:ascii="Arial" w:eastAsia="Times New Roman" w:hAnsi="Arial" w:cs="Arial"/>
                <w:color w:val="000000"/>
                <w:sz w:val="18"/>
                <w:szCs w:val="18"/>
                <w:lang w:val="en-CA" w:bidi="ar-SA"/>
              </w:rPr>
              <w:t>June 30, 2018</w:t>
            </w:r>
          </w:p>
        </w:tc>
        <w:tc>
          <w:tcPr>
            <w:tcW w:w="474" w:type="pct"/>
            <w:tcBorders>
              <w:top w:val="nil"/>
              <w:left w:val="nil"/>
              <w:bottom w:val="single" w:sz="4" w:space="0" w:color="B79427"/>
              <w:right w:val="nil"/>
            </w:tcBorders>
            <w:shd w:val="clear" w:color="000000" w:fill="FFFFFF"/>
            <w:tcMar>
              <w:right w:w="28" w:type="dxa"/>
            </w:tcMar>
            <w:vAlign w:val="bottom"/>
          </w:tcPr>
          <w:p w14:paraId="049F54F6"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Change</w:t>
            </w:r>
          </w:p>
        </w:tc>
        <w:tc>
          <w:tcPr>
            <w:tcW w:w="441" w:type="pct"/>
            <w:tcBorders>
              <w:top w:val="nil"/>
              <w:left w:val="nil"/>
              <w:bottom w:val="single" w:sz="4" w:space="0" w:color="B79427"/>
              <w:right w:val="nil"/>
            </w:tcBorders>
            <w:shd w:val="clear" w:color="000000" w:fill="FFFFFF"/>
            <w:tcMar>
              <w:right w:w="28" w:type="dxa"/>
            </w:tcMar>
            <w:vAlign w:val="bottom"/>
          </w:tcPr>
          <w:p w14:paraId="6F8B1357"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c>
          <w:tcPr>
            <w:tcW w:w="452" w:type="pct"/>
            <w:tcBorders>
              <w:top w:val="single" w:sz="4" w:space="0" w:color="BA9427"/>
              <w:left w:val="nil"/>
              <w:bottom w:val="single" w:sz="4" w:space="0" w:color="B79427"/>
              <w:right w:val="nil"/>
            </w:tcBorders>
            <w:shd w:val="clear" w:color="000000" w:fill="FFFFFF"/>
            <w:tcMar>
              <w:right w:w="28" w:type="dxa"/>
            </w:tcMar>
            <w:vAlign w:val="bottom"/>
          </w:tcPr>
          <w:p w14:paraId="4571F6BA"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52" w:type="pct"/>
            <w:tcBorders>
              <w:top w:val="single" w:sz="4" w:space="0" w:color="BA9427"/>
              <w:left w:val="nil"/>
              <w:bottom w:val="single" w:sz="4" w:space="0" w:color="B79427"/>
              <w:right w:val="nil"/>
            </w:tcBorders>
            <w:shd w:val="clear" w:color="000000" w:fill="FFFFFF"/>
            <w:tcMar>
              <w:right w:w="28" w:type="dxa"/>
            </w:tcMar>
            <w:vAlign w:val="bottom"/>
          </w:tcPr>
          <w:p w14:paraId="40131CCE"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vertAlign w:val="superscript"/>
                <w:lang w:val="en-CA" w:bidi="ar-SA"/>
              </w:rPr>
            </w:pPr>
            <w:r w:rsidRPr="00222864">
              <w:rPr>
                <w:rFonts w:ascii="Arial" w:eastAsia="Times New Roman" w:hAnsi="Arial" w:cs="Arial"/>
                <w:color w:val="000000"/>
                <w:sz w:val="18"/>
                <w:szCs w:val="18"/>
                <w:lang w:val="en-CA" w:bidi="ar-SA"/>
              </w:rPr>
              <w:t>June 30, 2018</w:t>
            </w:r>
          </w:p>
        </w:tc>
        <w:tc>
          <w:tcPr>
            <w:tcW w:w="473" w:type="pct"/>
            <w:tcBorders>
              <w:top w:val="single" w:sz="4" w:space="0" w:color="BA9427"/>
              <w:left w:val="nil"/>
              <w:bottom w:val="single" w:sz="4" w:space="0" w:color="B79427"/>
              <w:right w:val="nil"/>
            </w:tcBorders>
            <w:shd w:val="clear" w:color="000000" w:fill="FFFFFF"/>
            <w:tcMar>
              <w:right w:w="28" w:type="dxa"/>
            </w:tcMar>
            <w:vAlign w:val="bottom"/>
          </w:tcPr>
          <w:p w14:paraId="3844DF81"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Change</w:t>
            </w:r>
          </w:p>
        </w:tc>
        <w:tc>
          <w:tcPr>
            <w:tcW w:w="433" w:type="pct"/>
            <w:gridSpan w:val="2"/>
            <w:tcBorders>
              <w:top w:val="single" w:sz="4" w:space="0" w:color="BA9427"/>
              <w:left w:val="nil"/>
              <w:bottom w:val="single" w:sz="4" w:space="0" w:color="B79427"/>
              <w:right w:val="nil"/>
            </w:tcBorders>
            <w:shd w:val="clear" w:color="000000" w:fill="FFFFFF"/>
            <w:tcMar>
              <w:right w:w="28" w:type="dxa"/>
            </w:tcMar>
            <w:vAlign w:val="bottom"/>
          </w:tcPr>
          <w:p w14:paraId="453F3B71"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r>
      <w:tr w:rsidR="0034206B" w:rsidRPr="00222864" w14:paraId="44FD4375" w14:textId="77777777" w:rsidTr="00A872D4">
        <w:trPr>
          <w:trHeight w:val="317"/>
        </w:trPr>
        <w:tc>
          <w:tcPr>
            <w:tcW w:w="1371" w:type="pct"/>
            <w:tcBorders>
              <w:top w:val="nil"/>
              <w:left w:val="nil"/>
              <w:right w:val="nil"/>
            </w:tcBorders>
            <w:shd w:val="clear" w:color="000000" w:fill="FFFFFF"/>
            <w:noWrap/>
            <w:tcMar>
              <w:left w:w="28" w:type="dxa"/>
            </w:tcMar>
            <w:vAlign w:val="bottom"/>
            <w:hideMark/>
          </w:tcPr>
          <w:p w14:paraId="75323CFC"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Gold</w:t>
            </w:r>
          </w:p>
        </w:tc>
        <w:tc>
          <w:tcPr>
            <w:tcW w:w="452" w:type="pct"/>
            <w:tcBorders>
              <w:top w:val="nil"/>
              <w:left w:val="nil"/>
              <w:right w:val="nil"/>
            </w:tcBorders>
            <w:shd w:val="clear" w:color="000000" w:fill="FFFFFF"/>
            <w:tcMar>
              <w:right w:w="28" w:type="dxa"/>
            </w:tcMar>
            <w:vAlign w:val="bottom"/>
          </w:tcPr>
          <w:p w14:paraId="235A8E7A" w14:textId="6CF9549C" w:rsidR="0034206B" w:rsidRPr="00222864" w:rsidRDefault="005D6739"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84.6</w:t>
            </w:r>
          </w:p>
        </w:tc>
        <w:tc>
          <w:tcPr>
            <w:tcW w:w="452" w:type="pct"/>
            <w:tcBorders>
              <w:top w:val="nil"/>
              <w:left w:val="nil"/>
              <w:right w:val="nil"/>
            </w:tcBorders>
            <w:shd w:val="clear" w:color="000000" w:fill="FFFFFF"/>
            <w:tcMar>
              <w:right w:w="28" w:type="dxa"/>
            </w:tcMar>
            <w:vAlign w:val="bottom"/>
          </w:tcPr>
          <w:p w14:paraId="6418ACC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99.0</w:t>
            </w:r>
          </w:p>
        </w:tc>
        <w:tc>
          <w:tcPr>
            <w:tcW w:w="474" w:type="pct"/>
            <w:tcBorders>
              <w:top w:val="nil"/>
              <w:left w:val="nil"/>
              <w:right w:val="nil"/>
            </w:tcBorders>
            <w:shd w:val="clear" w:color="000000" w:fill="FFFFFF"/>
            <w:tcMar>
              <w:right w:w="28" w:type="dxa"/>
            </w:tcMar>
            <w:vAlign w:val="bottom"/>
          </w:tcPr>
          <w:p w14:paraId="21A8E23A" w14:textId="38682C85"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w:t>
            </w:r>
            <w:r w:rsidR="00310D3C" w:rsidRPr="00222864">
              <w:rPr>
                <w:rFonts w:ascii="Arial" w:hAnsi="Arial" w:cs="Arial"/>
                <w:sz w:val="18"/>
                <w:szCs w:val="18"/>
                <w:lang w:val="en-CA"/>
              </w:rPr>
              <w:t>14.4</w:t>
            </w:r>
            <w:r w:rsidRPr="00222864">
              <w:rPr>
                <w:rFonts w:ascii="Arial" w:hAnsi="Arial" w:cs="Arial"/>
                <w:sz w:val="18"/>
                <w:szCs w:val="18"/>
                <w:lang w:val="en-CA"/>
              </w:rPr>
              <w:t>)</w:t>
            </w:r>
          </w:p>
        </w:tc>
        <w:tc>
          <w:tcPr>
            <w:tcW w:w="441" w:type="pct"/>
            <w:tcBorders>
              <w:top w:val="nil"/>
              <w:left w:val="nil"/>
              <w:right w:val="nil"/>
            </w:tcBorders>
            <w:shd w:val="clear" w:color="000000" w:fill="FFFFFF"/>
            <w:tcMar>
              <w:right w:w="28" w:type="dxa"/>
            </w:tcMar>
            <w:vAlign w:val="bottom"/>
          </w:tcPr>
          <w:p w14:paraId="66FB8AAF" w14:textId="0F80CC1A"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w:t>
            </w:r>
            <w:r w:rsidR="00310D3C" w:rsidRPr="00222864">
              <w:rPr>
                <w:rFonts w:ascii="Arial" w:hAnsi="Arial" w:cs="Arial"/>
                <w:sz w:val="18"/>
                <w:szCs w:val="18"/>
                <w:lang w:val="en-CA"/>
              </w:rPr>
              <w:t>15</w:t>
            </w:r>
            <w:r w:rsidRPr="00222864">
              <w:rPr>
                <w:rFonts w:ascii="Arial" w:hAnsi="Arial" w:cs="Arial"/>
                <w:sz w:val="18"/>
                <w:szCs w:val="18"/>
                <w:lang w:val="en-CA"/>
              </w:rPr>
              <w:t>)</w:t>
            </w:r>
          </w:p>
        </w:tc>
        <w:tc>
          <w:tcPr>
            <w:tcW w:w="452" w:type="pct"/>
            <w:tcBorders>
              <w:top w:val="nil"/>
              <w:left w:val="nil"/>
              <w:right w:val="nil"/>
            </w:tcBorders>
            <w:shd w:val="clear" w:color="000000" w:fill="FFFFFF"/>
            <w:tcMar>
              <w:right w:w="28" w:type="dxa"/>
            </w:tcMar>
            <w:vAlign w:val="bottom"/>
          </w:tcPr>
          <w:p w14:paraId="5B043D94" w14:textId="342FD3CB" w:rsidR="0034206B" w:rsidRPr="00222864" w:rsidRDefault="005D6739"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208.4</w:t>
            </w:r>
          </w:p>
        </w:tc>
        <w:tc>
          <w:tcPr>
            <w:tcW w:w="452" w:type="pct"/>
            <w:tcBorders>
              <w:top w:val="nil"/>
              <w:left w:val="nil"/>
              <w:right w:val="nil"/>
            </w:tcBorders>
            <w:shd w:val="clear" w:color="000000" w:fill="FFFFFF"/>
            <w:tcMar>
              <w:right w:w="28" w:type="dxa"/>
            </w:tcMar>
            <w:vAlign w:val="bottom"/>
          </w:tcPr>
          <w:p w14:paraId="4CBB471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207.5</w:t>
            </w:r>
          </w:p>
        </w:tc>
        <w:tc>
          <w:tcPr>
            <w:tcW w:w="473" w:type="pct"/>
            <w:tcBorders>
              <w:top w:val="nil"/>
              <w:left w:val="nil"/>
              <w:right w:val="nil"/>
            </w:tcBorders>
            <w:shd w:val="clear" w:color="000000" w:fill="FFFFFF"/>
            <w:tcMar>
              <w:right w:w="28" w:type="dxa"/>
            </w:tcMar>
            <w:vAlign w:val="bottom"/>
          </w:tcPr>
          <w:p w14:paraId="47A2D52F" w14:textId="5B22B67E" w:rsidR="0034206B" w:rsidRPr="00222864" w:rsidRDefault="00310D3C"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0.9</w:t>
            </w:r>
          </w:p>
        </w:tc>
        <w:tc>
          <w:tcPr>
            <w:tcW w:w="433" w:type="pct"/>
            <w:gridSpan w:val="2"/>
            <w:tcBorders>
              <w:top w:val="nil"/>
              <w:left w:val="nil"/>
              <w:right w:val="nil"/>
            </w:tcBorders>
            <w:shd w:val="clear" w:color="000000" w:fill="FFFFFF"/>
            <w:tcMar>
              <w:right w:w="28" w:type="dxa"/>
            </w:tcMar>
            <w:vAlign w:val="bottom"/>
          </w:tcPr>
          <w:p w14:paraId="4CD93CC6" w14:textId="5DBFF0B0" w:rsidR="0034206B" w:rsidRPr="00222864" w:rsidRDefault="00310D3C"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w:t>
            </w:r>
          </w:p>
        </w:tc>
      </w:tr>
      <w:tr w:rsidR="0034206B" w:rsidRPr="00222864" w14:paraId="370C9265" w14:textId="77777777" w:rsidTr="00A872D4">
        <w:trPr>
          <w:trHeight w:val="317"/>
        </w:trPr>
        <w:tc>
          <w:tcPr>
            <w:tcW w:w="1371" w:type="pct"/>
            <w:tcBorders>
              <w:top w:val="nil"/>
              <w:left w:val="nil"/>
              <w:bottom w:val="single" w:sz="4" w:space="0" w:color="BA9427"/>
              <w:right w:val="nil"/>
            </w:tcBorders>
            <w:shd w:val="clear" w:color="000000" w:fill="FFFFFF"/>
            <w:noWrap/>
            <w:tcMar>
              <w:left w:w="28" w:type="dxa"/>
            </w:tcMar>
            <w:vAlign w:val="bottom"/>
            <w:hideMark/>
          </w:tcPr>
          <w:p w14:paraId="4311BCF1"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Silver</w:t>
            </w:r>
          </w:p>
        </w:tc>
        <w:tc>
          <w:tcPr>
            <w:tcW w:w="452" w:type="pct"/>
            <w:tcBorders>
              <w:top w:val="nil"/>
              <w:left w:val="nil"/>
              <w:bottom w:val="single" w:sz="4" w:space="0" w:color="BA9427"/>
              <w:right w:val="nil"/>
            </w:tcBorders>
            <w:shd w:val="clear" w:color="000000" w:fill="FFFFFF"/>
            <w:tcMar>
              <w:right w:w="28" w:type="dxa"/>
            </w:tcMar>
            <w:vAlign w:val="bottom"/>
          </w:tcPr>
          <w:p w14:paraId="1A8A3070"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4,308.1</w:t>
            </w:r>
          </w:p>
        </w:tc>
        <w:tc>
          <w:tcPr>
            <w:tcW w:w="452" w:type="pct"/>
            <w:tcBorders>
              <w:top w:val="nil"/>
              <w:left w:val="nil"/>
              <w:bottom w:val="single" w:sz="4" w:space="0" w:color="BA9427"/>
              <w:right w:val="nil"/>
            </w:tcBorders>
            <w:shd w:val="clear" w:color="000000" w:fill="FFFFFF"/>
            <w:tcMar>
              <w:right w:w="28" w:type="dxa"/>
            </w:tcMar>
            <w:vAlign w:val="bottom"/>
          </w:tcPr>
          <w:p w14:paraId="4270E5B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3,286.0</w:t>
            </w:r>
          </w:p>
        </w:tc>
        <w:tc>
          <w:tcPr>
            <w:tcW w:w="474" w:type="pct"/>
            <w:tcBorders>
              <w:top w:val="nil"/>
              <w:left w:val="nil"/>
              <w:bottom w:val="single" w:sz="4" w:space="0" w:color="BA9427"/>
              <w:right w:val="nil"/>
            </w:tcBorders>
            <w:shd w:val="clear" w:color="000000" w:fill="FFFFFF"/>
            <w:tcMar>
              <w:right w:w="28" w:type="dxa"/>
            </w:tcMar>
            <w:vAlign w:val="bottom"/>
          </w:tcPr>
          <w:p w14:paraId="0029A40E" w14:textId="1501CB67" w:rsidR="0034206B" w:rsidRPr="00222864" w:rsidRDefault="0034206B" w:rsidP="00F36A79">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1,022.</w:t>
            </w:r>
            <w:r w:rsidR="00F36A79" w:rsidRPr="00222864">
              <w:rPr>
                <w:rFonts w:ascii="Arial" w:hAnsi="Arial" w:cs="Arial"/>
                <w:sz w:val="18"/>
                <w:szCs w:val="18"/>
                <w:lang w:val="en-CA"/>
              </w:rPr>
              <w:t>1</w:t>
            </w:r>
          </w:p>
        </w:tc>
        <w:tc>
          <w:tcPr>
            <w:tcW w:w="441" w:type="pct"/>
            <w:tcBorders>
              <w:top w:val="nil"/>
              <w:left w:val="nil"/>
              <w:bottom w:val="single" w:sz="4" w:space="0" w:color="BA9427"/>
              <w:right w:val="nil"/>
            </w:tcBorders>
            <w:shd w:val="clear" w:color="000000" w:fill="FFFFFF"/>
            <w:tcMar>
              <w:right w:w="28" w:type="dxa"/>
            </w:tcMar>
            <w:vAlign w:val="bottom"/>
          </w:tcPr>
          <w:p w14:paraId="58876941" w14:textId="00E4FD66" w:rsidR="0034206B" w:rsidRPr="00222864" w:rsidRDefault="0034206B" w:rsidP="00BB2476">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3</w:t>
            </w:r>
            <w:r w:rsidR="00F36A79" w:rsidRPr="00222864">
              <w:rPr>
                <w:rFonts w:ascii="Arial" w:hAnsi="Arial" w:cs="Arial"/>
                <w:sz w:val="18"/>
                <w:szCs w:val="18"/>
                <w:lang w:val="en-CA"/>
              </w:rPr>
              <w:t>1</w:t>
            </w:r>
          </w:p>
        </w:tc>
        <w:tc>
          <w:tcPr>
            <w:tcW w:w="452" w:type="pct"/>
            <w:tcBorders>
              <w:top w:val="nil"/>
              <w:left w:val="nil"/>
              <w:bottom w:val="single" w:sz="4" w:space="0" w:color="BA9427"/>
              <w:right w:val="nil"/>
            </w:tcBorders>
            <w:shd w:val="clear" w:color="000000" w:fill="FFFFFF"/>
            <w:tcMar>
              <w:right w:w="28" w:type="dxa"/>
            </w:tcMar>
            <w:vAlign w:val="bottom"/>
          </w:tcPr>
          <w:p w14:paraId="5DDDB6F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9,825.3</w:t>
            </w:r>
          </w:p>
        </w:tc>
        <w:tc>
          <w:tcPr>
            <w:tcW w:w="452" w:type="pct"/>
            <w:tcBorders>
              <w:top w:val="nil"/>
              <w:left w:val="nil"/>
              <w:bottom w:val="single" w:sz="4" w:space="0" w:color="BA9427"/>
              <w:right w:val="nil"/>
            </w:tcBorders>
            <w:shd w:val="clear" w:color="000000" w:fill="FFFFFF"/>
            <w:tcMar>
              <w:right w:w="28" w:type="dxa"/>
            </w:tcMar>
            <w:vAlign w:val="bottom"/>
          </w:tcPr>
          <w:p w14:paraId="1DC1B7A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8,087.8</w:t>
            </w:r>
          </w:p>
        </w:tc>
        <w:tc>
          <w:tcPr>
            <w:tcW w:w="473" w:type="pct"/>
            <w:tcBorders>
              <w:top w:val="nil"/>
              <w:left w:val="nil"/>
              <w:bottom w:val="single" w:sz="4" w:space="0" w:color="BA9427"/>
              <w:right w:val="nil"/>
            </w:tcBorders>
            <w:shd w:val="clear" w:color="000000" w:fill="FFFFFF"/>
            <w:tcMar>
              <w:right w:w="28" w:type="dxa"/>
            </w:tcMar>
            <w:vAlign w:val="bottom"/>
          </w:tcPr>
          <w:p w14:paraId="2BAEDD1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1,737.5</w:t>
            </w:r>
          </w:p>
        </w:tc>
        <w:tc>
          <w:tcPr>
            <w:tcW w:w="433" w:type="pct"/>
            <w:gridSpan w:val="2"/>
            <w:tcBorders>
              <w:top w:val="nil"/>
              <w:left w:val="nil"/>
              <w:bottom w:val="single" w:sz="4" w:space="0" w:color="BA9427"/>
              <w:right w:val="nil"/>
            </w:tcBorders>
            <w:shd w:val="clear" w:color="000000" w:fill="FFFFFF"/>
            <w:tcMar>
              <w:right w:w="28" w:type="dxa"/>
            </w:tcMar>
            <w:vAlign w:val="bottom"/>
          </w:tcPr>
          <w:p w14:paraId="6E65161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21</w:t>
            </w:r>
          </w:p>
        </w:tc>
      </w:tr>
      <w:tr w:rsidR="0034206B" w:rsidRPr="00222864" w14:paraId="1FA81D72" w14:textId="77777777" w:rsidTr="00A872D4">
        <w:trPr>
          <w:trHeight w:val="317"/>
        </w:trPr>
        <w:tc>
          <w:tcPr>
            <w:tcW w:w="1371" w:type="pct"/>
            <w:tcBorders>
              <w:top w:val="single" w:sz="4" w:space="0" w:color="BA9427"/>
              <w:left w:val="nil"/>
              <w:bottom w:val="nil"/>
              <w:right w:val="nil"/>
            </w:tcBorders>
            <w:shd w:val="clear" w:color="000000" w:fill="FFFFFF"/>
            <w:noWrap/>
            <w:tcMar>
              <w:left w:w="28" w:type="dxa"/>
            </w:tcMar>
            <w:vAlign w:val="bottom"/>
            <w:hideMark/>
          </w:tcPr>
          <w:p w14:paraId="78590F38"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Gross ounces</w:t>
            </w:r>
          </w:p>
        </w:tc>
        <w:tc>
          <w:tcPr>
            <w:tcW w:w="452" w:type="pct"/>
            <w:tcBorders>
              <w:top w:val="single" w:sz="4" w:space="0" w:color="BA9427"/>
              <w:left w:val="nil"/>
              <w:bottom w:val="nil"/>
              <w:right w:val="nil"/>
            </w:tcBorders>
            <w:shd w:val="clear" w:color="000000" w:fill="FFFFFF"/>
            <w:tcMar>
              <w:right w:w="28" w:type="dxa"/>
            </w:tcMar>
            <w:vAlign w:val="bottom"/>
          </w:tcPr>
          <w:p w14:paraId="0BA9D214" w14:textId="29DCD49C" w:rsidR="0034206B" w:rsidRPr="00222864" w:rsidRDefault="005D6739"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4,392.7</w:t>
            </w:r>
          </w:p>
        </w:tc>
        <w:tc>
          <w:tcPr>
            <w:tcW w:w="452" w:type="pct"/>
            <w:tcBorders>
              <w:top w:val="single" w:sz="4" w:space="0" w:color="BA9427"/>
              <w:left w:val="nil"/>
              <w:bottom w:val="nil"/>
              <w:right w:val="nil"/>
            </w:tcBorders>
            <w:shd w:val="clear" w:color="000000" w:fill="FFFFFF"/>
            <w:tcMar>
              <w:right w:w="28" w:type="dxa"/>
            </w:tcMar>
            <w:vAlign w:val="bottom"/>
          </w:tcPr>
          <w:p w14:paraId="0CED112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3,385.0</w:t>
            </w:r>
          </w:p>
        </w:tc>
        <w:tc>
          <w:tcPr>
            <w:tcW w:w="474" w:type="pct"/>
            <w:tcBorders>
              <w:top w:val="single" w:sz="4" w:space="0" w:color="BA9427"/>
              <w:left w:val="nil"/>
              <w:bottom w:val="nil"/>
              <w:right w:val="nil"/>
            </w:tcBorders>
            <w:shd w:val="clear" w:color="000000" w:fill="FFFFFF"/>
            <w:tcMar>
              <w:right w:w="28" w:type="dxa"/>
            </w:tcMar>
            <w:vAlign w:val="bottom"/>
          </w:tcPr>
          <w:p w14:paraId="7DB6B384" w14:textId="278185E0"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1,0</w:t>
            </w:r>
            <w:r w:rsidR="00310D3C" w:rsidRPr="00222864">
              <w:rPr>
                <w:rFonts w:ascii="Arial" w:hAnsi="Arial" w:cs="Arial"/>
                <w:sz w:val="18"/>
                <w:szCs w:val="18"/>
                <w:lang w:val="en-CA"/>
              </w:rPr>
              <w:t>07.7</w:t>
            </w:r>
          </w:p>
        </w:tc>
        <w:tc>
          <w:tcPr>
            <w:tcW w:w="441" w:type="pct"/>
            <w:tcBorders>
              <w:top w:val="single" w:sz="4" w:space="0" w:color="BA9427"/>
              <w:left w:val="nil"/>
              <w:bottom w:val="nil"/>
              <w:right w:val="nil"/>
            </w:tcBorders>
            <w:shd w:val="clear" w:color="000000" w:fill="FFFFFF"/>
            <w:tcMar>
              <w:right w:w="28" w:type="dxa"/>
            </w:tcMar>
            <w:vAlign w:val="bottom"/>
          </w:tcPr>
          <w:p w14:paraId="6511C65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30</w:t>
            </w:r>
          </w:p>
        </w:tc>
        <w:tc>
          <w:tcPr>
            <w:tcW w:w="452" w:type="pct"/>
            <w:tcBorders>
              <w:top w:val="single" w:sz="4" w:space="0" w:color="BA9427"/>
              <w:left w:val="nil"/>
              <w:bottom w:val="nil"/>
              <w:right w:val="nil"/>
            </w:tcBorders>
            <w:shd w:val="clear" w:color="000000" w:fill="FFFFFF"/>
            <w:tcMar>
              <w:right w:w="28" w:type="dxa"/>
            </w:tcMar>
            <w:vAlign w:val="bottom"/>
          </w:tcPr>
          <w:p w14:paraId="75F1D289" w14:textId="68DAAFA2"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10,03</w:t>
            </w:r>
            <w:r w:rsidR="005D6739" w:rsidRPr="00222864">
              <w:rPr>
                <w:rFonts w:ascii="Arial" w:hAnsi="Arial" w:cs="Arial"/>
                <w:b/>
                <w:sz w:val="18"/>
                <w:szCs w:val="18"/>
                <w:lang w:val="en-CA"/>
              </w:rPr>
              <w:t>3</w:t>
            </w:r>
            <w:r w:rsidRPr="00222864">
              <w:rPr>
                <w:rFonts w:ascii="Arial" w:hAnsi="Arial" w:cs="Arial"/>
                <w:b/>
                <w:sz w:val="18"/>
                <w:szCs w:val="18"/>
                <w:lang w:val="en-CA"/>
              </w:rPr>
              <w:t>.</w:t>
            </w:r>
            <w:r w:rsidR="005D6739" w:rsidRPr="00222864">
              <w:rPr>
                <w:rFonts w:ascii="Arial" w:hAnsi="Arial" w:cs="Arial"/>
                <w:b/>
                <w:sz w:val="18"/>
                <w:szCs w:val="18"/>
                <w:lang w:val="en-CA"/>
              </w:rPr>
              <w:t>7</w:t>
            </w:r>
          </w:p>
        </w:tc>
        <w:tc>
          <w:tcPr>
            <w:tcW w:w="452" w:type="pct"/>
            <w:tcBorders>
              <w:top w:val="single" w:sz="4" w:space="0" w:color="BA9427"/>
              <w:left w:val="nil"/>
              <w:bottom w:val="nil"/>
              <w:right w:val="nil"/>
            </w:tcBorders>
            <w:shd w:val="clear" w:color="000000" w:fill="FFFFFF"/>
            <w:tcMar>
              <w:right w:w="28" w:type="dxa"/>
            </w:tcMar>
            <w:vAlign w:val="bottom"/>
          </w:tcPr>
          <w:p w14:paraId="5926CC0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8,295.3</w:t>
            </w:r>
          </w:p>
        </w:tc>
        <w:tc>
          <w:tcPr>
            <w:tcW w:w="473" w:type="pct"/>
            <w:tcBorders>
              <w:top w:val="single" w:sz="4" w:space="0" w:color="BA9427"/>
              <w:left w:val="nil"/>
              <w:bottom w:val="nil"/>
              <w:right w:val="nil"/>
            </w:tcBorders>
            <w:shd w:val="clear" w:color="000000" w:fill="FFFFFF"/>
            <w:tcMar>
              <w:right w:w="28" w:type="dxa"/>
            </w:tcMar>
            <w:vAlign w:val="bottom"/>
          </w:tcPr>
          <w:p w14:paraId="406EF959" w14:textId="3D26A21E" w:rsidR="0034206B" w:rsidRPr="00222864" w:rsidRDefault="0034206B" w:rsidP="00310D3C">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1,7</w:t>
            </w:r>
            <w:r w:rsidR="00310D3C" w:rsidRPr="00222864">
              <w:rPr>
                <w:rFonts w:ascii="Arial" w:hAnsi="Arial" w:cs="Arial"/>
                <w:sz w:val="18"/>
                <w:szCs w:val="18"/>
                <w:lang w:val="en-CA"/>
              </w:rPr>
              <w:t>38.4</w:t>
            </w:r>
          </w:p>
        </w:tc>
        <w:tc>
          <w:tcPr>
            <w:tcW w:w="433" w:type="pct"/>
            <w:gridSpan w:val="2"/>
            <w:tcBorders>
              <w:top w:val="single" w:sz="4" w:space="0" w:color="BA9427"/>
              <w:left w:val="nil"/>
              <w:bottom w:val="nil"/>
              <w:right w:val="nil"/>
            </w:tcBorders>
            <w:shd w:val="clear" w:color="000000" w:fill="FFFFFF"/>
            <w:tcMar>
              <w:right w:w="28" w:type="dxa"/>
            </w:tcMar>
            <w:vAlign w:val="bottom"/>
          </w:tcPr>
          <w:p w14:paraId="7C60910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21</w:t>
            </w:r>
          </w:p>
        </w:tc>
      </w:tr>
      <w:tr w:rsidR="0034206B" w:rsidRPr="00222864" w14:paraId="50224D86" w14:textId="77777777" w:rsidTr="00A872D4">
        <w:trPr>
          <w:trHeight w:val="317"/>
        </w:trPr>
        <w:tc>
          <w:tcPr>
            <w:tcW w:w="1371" w:type="pct"/>
            <w:tcBorders>
              <w:top w:val="nil"/>
              <w:left w:val="nil"/>
              <w:bottom w:val="single" w:sz="4" w:space="0" w:color="B79427"/>
              <w:right w:val="nil"/>
            </w:tcBorders>
            <w:shd w:val="clear" w:color="000000" w:fill="FFFFFF"/>
            <w:noWrap/>
            <w:tcMar>
              <w:left w:w="28" w:type="dxa"/>
            </w:tcMar>
            <w:vAlign w:val="bottom"/>
            <w:hideMark/>
          </w:tcPr>
          <w:p w14:paraId="0F7E73E9"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Less: ounces from customer inventory deals</w:t>
            </w:r>
          </w:p>
        </w:tc>
        <w:tc>
          <w:tcPr>
            <w:tcW w:w="452" w:type="pct"/>
            <w:tcBorders>
              <w:top w:val="nil"/>
              <w:left w:val="nil"/>
              <w:bottom w:val="single" w:sz="4" w:space="0" w:color="B79427"/>
              <w:right w:val="nil"/>
            </w:tcBorders>
            <w:shd w:val="clear" w:color="000000" w:fill="FFFFFF"/>
            <w:tcMar>
              <w:right w:w="28" w:type="dxa"/>
            </w:tcMar>
            <w:vAlign w:val="bottom"/>
          </w:tcPr>
          <w:p w14:paraId="01316EC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(202.1)</w:t>
            </w:r>
          </w:p>
        </w:tc>
        <w:tc>
          <w:tcPr>
            <w:tcW w:w="452" w:type="pct"/>
            <w:tcBorders>
              <w:top w:val="nil"/>
              <w:left w:val="nil"/>
              <w:bottom w:val="single" w:sz="4" w:space="0" w:color="B79427"/>
              <w:right w:val="nil"/>
            </w:tcBorders>
            <w:shd w:val="clear" w:color="000000" w:fill="FFFFFF"/>
            <w:tcMar>
              <w:right w:w="28" w:type="dxa"/>
            </w:tcMar>
            <w:vAlign w:val="bottom"/>
          </w:tcPr>
          <w:p w14:paraId="6073F74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(467.7)</w:t>
            </w:r>
          </w:p>
        </w:tc>
        <w:tc>
          <w:tcPr>
            <w:tcW w:w="474" w:type="pct"/>
            <w:tcBorders>
              <w:top w:val="nil"/>
              <w:left w:val="nil"/>
              <w:bottom w:val="single" w:sz="4" w:space="0" w:color="B79427"/>
              <w:right w:val="nil"/>
            </w:tcBorders>
            <w:shd w:val="clear" w:color="000000" w:fill="FFFFFF"/>
            <w:tcMar>
              <w:right w:w="28" w:type="dxa"/>
            </w:tcMar>
            <w:vAlign w:val="bottom"/>
          </w:tcPr>
          <w:p w14:paraId="5BE1311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265.6</w:t>
            </w:r>
          </w:p>
        </w:tc>
        <w:tc>
          <w:tcPr>
            <w:tcW w:w="441" w:type="pct"/>
            <w:tcBorders>
              <w:top w:val="nil"/>
              <w:left w:val="nil"/>
              <w:bottom w:val="single" w:sz="4" w:space="0" w:color="B79427"/>
              <w:right w:val="nil"/>
            </w:tcBorders>
            <w:shd w:val="clear" w:color="000000" w:fill="FFFFFF"/>
            <w:tcMar>
              <w:right w:w="28" w:type="dxa"/>
            </w:tcMar>
            <w:vAlign w:val="bottom"/>
          </w:tcPr>
          <w:p w14:paraId="6925E2D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(57)</w:t>
            </w:r>
          </w:p>
        </w:tc>
        <w:tc>
          <w:tcPr>
            <w:tcW w:w="452" w:type="pct"/>
            <w:tcBorders>
              <w:top w:val="nil"/>
              <w:left w:val="nil"/>
              <w:bottom w:val="single" w:sz="4" w:space="0" w:color="B79427"/>
              <w:right w:val="nil"/>
            </w:tcBorders>
            <w:shd w:val="clear" w:color="000000" w:fill="FFFFFF"/>
            <w:tcMar>
              <w:right w:w="28" w:type="dxa"/>
            </w:tcMar>
            <w:vAlign w:val="bottom"/>
          </w:tcPr>
          <w:p w14:paraId="6D7BA8D1"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(489.7)</w:t>
            </w:r>
          </w:p>
        </w:tc>
        <w:tc>
          <w:tcPr>
            <w:tcW w:w="452" w:type="pct"/>
            <w:tcBorders>
              <w:top w:val="nil"/>
              <w:left w:val="nil"/>
              <w:bottom w:val="single" w:sz="4" w:space="0" w:color="B79427"/>
              <w:right w:val="nil"/>
            </w:tcBorders>
            <w:shd w:val="clear" w:color="000000" w:fill="FFFFFF"/>
            <w:tcMar>
              <w:right w:w="28" w:type="dxa"/>
            </w:tcMar>
            <w:vAlign w:val="bottom"/>
          </w:tcPr>
          <w:p w14:paraId="3C0856E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(863.8)</w:t>
            </w:r>
          </w:p>
        </w:tc>
        <w:tc>
          <w:tcPr>
            <w:tcW w:w="473" w:type="pct"/>
            <w:tcBorders>
              <w:top w:val="nil"/>
              <w:left w:val="nil"/>
              <w:bottom w:val="single" w:sz="4" w:space="0" w:color="B79427"/>
              <w:right w:val="nil"/>
            </w:tcBorders>
            <w:shd w:val="clear" w:color="000000" w:fill="FFFFFF"/>
            <w:tcMar>
              <w:right w:w="28" w:type="dxa"/>
            </w:tcMar>
            <w:vAlign w:val="bottom"/>
          </w:tcPr>
          <w:p w14:paraId="26FADB3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374.1</w:t>
            </w:r>
          </w:p>
        </w:tc>
        <w:tc>
          <w:tcPr>
            <w:tcW w:w="433" w:type="pct"/>
            <w:gridSpan w:val="2"/>
            <w:tcBorders>
              <w:top w:val="nil"/>
              <w:left w:val="nil"/>
              <w:bottom w:val="single" w:sz="4" w:space="0" w:color="B79427"/>
              <w:right w:val="nil"/>
            </w:tcBorders>
            <w:shd w:val="clear" w:color="000000" w:fill="FFFFFF"/>
            <w:tcMar>
              <w:right w:w="28" w:type="dxa"/>
            </w:tcMar>
            <w:vAlign w:val="bottom"/>
          </w:tcPr>
          <w:p w14:paraId="00B8E47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(43)</w:t>
            </w:r>
          </w:p>
        </w:tc>
      </w:tr>
      <w:tr w:rsidR="0034206B" w:rsidRPr="00222864" w14:paraId="03330FD1" w14:textId="77777777" w:rsidTr="00A872D4">
        <w:trPr>
          <w:trHeight w:val="317"/>
        </w:trPr>
        <w:tc>
          <w:tcPr>
            <w:tcW w:w="1371" w:type="pct"/>
            <w:tcBorders>
              <w:top w:val="single" w:sz="4" w:space="0" w:color="B79427"/>
              <w:left w:val="nil"/>
              <w:bottom w:val="single" w:sz="12" w:space="0" w:color="B79427"/>
              <w:right w:val="nil"/>
            </w:tcBorders>
            <w:shd w:val="clear" w:color="000000" w:fill="FFFFFF"/>
            <w:tcMar>
              <w:left w:w="28" w:type="dxa"/>
            </w:tcMar>
            <w:vAlign w:val="center"/>
            <w:hideMark/>
          </w:tcPr>
          <w:p w14:paraId="4F04FDC6" w14:textId="77777777" w:rsidR="0034206B" w:rsidRPr="00222864" w:rsidRDefault="0034206B" w:rsidP="00A872D4">
            <w:pPr>
              <w:tabs>
                <w:tab w:val="center" w:pos="4320"/>
                <w:tab w:val="right" w:pos="8640"/>
              </w:tabs>
              <w:spacing w:before="100" w:beforeAutospacing="1" w:after="100" w:afterAutospacing="1" w:line="25" w:lineRule="atLeast"/>
              <w:jc w:val="both"/>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Net ounces</w:t>
            </w:r>
          </w:p>
        </w:tc>
        <w:tc>
          <w:tcPr>
            <w:tcW w:w="452" w:type="pct"/>
            <w:tcBorders>
              <w:top w:val="single" w:sz="4" w:space="0" w:color="B79427"/>
              <w:left w:val="nil"/>
              <w:bottom w:val="single" w:sz="12" w:space="0" w:color="B79427"/>
              <w:right w:val="nil"/>
            </w:tcBorders>
            <w:shd w:val="clear" w:color="000000" w:fill="FFFFFF"/>
            <w:tcMar>
              <w:right w:w="28" w:type="dxa"/>
            </w:tcMar>
            <w:vAlign w:val="bottom"/>
          </w:tcPr>
          <w:p w14:paraId="0D88700C" w14:textId="2890C9A5" w:rsidR="0034206B" w:rsidRPr="00222864" w:rsidRDefault="0034206B" w:rsidP="005D6739">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4,19</w:t>
            </w:r>
            <w:r w:rsidR="005D6739" w:rsidRPr="00222864">
              <w:rPr>
                <w:rFonts w:ascii="Arial" w:hAnsi="Arial" w:cs="Arial"/>
                <w:b/>
                <w:sz w:val="18"/>
                <w:szCs w:val="18"/>
                <w:lang w:val="en-CA"/>
              </w:rPr>
              <w:t>0.6</w:t>
            </w:r>
          </w:p>
        </w:tc>
        <w:tc>
          <w:tcPr>
            <w:tcW w:w="452" w:type="pct"/>
            <w:tcBorders>
              <w:top w:val="single" w:sz="4" w:space="0" w:color="B79427"/>
              <w:left w:val="nil"/>
              <w:bottom w:val="single" w:sz="12" w:space="0" w:color="B79427"/>
              <w:right w:val="nil"/>
            </w:tcBorders>
            <w:shd w:val="clear" w:color="000000" w:fill="FFFFFF"/>
            <w:tcMar>
              <w:right w:w="28" w:type="dxa"/>
            </w:tcMar>
            <w:vAlign w:val="bottom"/>
          </w:tcPr>
          <w:p w14:paraId="463F2B0A"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2,917.3</w:t>
            </w:r>
          </w:p>
        </w:tc>
        <w:tc>
          <w:tcPr>
            <w:tcW w:w="474" w:type="pct"/>
            <w:tcBorders>
              <w:top w:val="single" w:sz="4" w:space="0" w:color="B79427"/>
              <w:left w:val="nil"/>
              <w:bottom w:val="single" w:sz="12" w:space="0" w:color="B79427"/>
              <w:right w:val="nil"/>
            </w:tcBorders>
            <w:shd w:val="clear" w:color="000000" w:fill="FFFFFF"/>
            <w:tcMar>
              <w:right w:w="28" w:type="dxa"/>
            </w:tcMar>
            <w:vAlign w:val="bottom"/>
          </w:tcPr>
          <w:p w14:paraId="0062FEB2" w14:textId="0E26408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1,27</w:t>
            </w:r>
            <w:r w:rsidR="00310D3C" w:rsidRPr="00222864">
              <w:rPr>
                <w:rFonts w:ascii="Arial" w:hAnsi="Arial" w:cs="Arial"/>
                <w:sz w:val="18"/>
                <w:szCs w:val="18"/>
                <w:lang w:val="en-CA"/>
              </w:rPr>
              <w:t>3.3</w:t>
            </w:r>
          </w:p>
        </w:tc>
        <w:tc>
          <w:tcPr>
            <w:tcW w:w="441" w:type="pct"/>
            <w:tcBorders>
              <w:top w:val="single" w:sz="4" w:space="0" w:color="B79427"/>
              <w:left w:val="nil"/>
              <w:bottom w:val="single" w:sz="12" w:space="0" w:color="B79427"/>
              <w:right w:val="nil"/>
            </w:tcBorders>
            <w:shd w:val="clear" w:color="000000" w:fill="FFFFFF"/>
            <w:tcMar>
              <w:right w:w="28" w:type="dxa"/>
            </w:tcMar>
            <w:vAlign w:val="bottom"/>
          </w:tcPr>
          <w:p w14:paraId="70D1A0E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44</w:t>
            </w:r>
          </w:p>
        </w:tc>
        <w:tc>
          <w:tcPr>
            <w:tcW w:w="452" w:type="pct"/>
            <w:tcBorders>
              <w:top w:val="single" w:sz="4" w:space="0" w:color="B79427"/>
              <w:left w:val="nil"/>
              <w:bottom w:val="single" w:sz="12" w:space="0" w:color="B79427"/>
              <w:right w:val="nil"/>
            </w:tcBorders>
            <w:shd w:val="clear" w:color="000000" w:fill="FFFFFF"/>
            <w:tcMar>
              <w:right w:w="28" w:type="dxa"/>
            </w:tcMar>
            <w:vAlign w:val="bottom"/>
          </w:tcPr>
          <w:p w14:paraId="35164DCE" w14:textId="55949914"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9,54</w:t>
            </w:r>
            <w:r w:rsidR="005D6739" w:rsidRPr="00222864">
              <w:rPr>
                <w:rFonts w:ascii="Arial" w:hAnsi="Arial" w:cs="Arial"/>
                <w:b/>
                <w:sz w:val="18"/>
                <w:szCs w:val="18"/>
                <w:lang w:val="en-CA"/>
              </w:rPr>
              <w:t>4.0</w:t>
            </w:r>
          </w:p>
        </w:tc>
        <w:tc>
          <w:tcPr>
            <w:tcW w:w="452" w:type="pct"/>
            <w:tcBorders>
              <w:top w:val="single" w:sz="4" w:space="0" w:color="B79427"/>
              <w:left w:val="nil"/>
              <w:bottom w:val="single" w:sz="12" w:space="0" w:color="B79427"/>
              <w:right w:val="nil"/>
            </w:tcBorders>
            <w:shd w:val="clear" w:color="000000" w:fill="FFFFFF"/>
            <w:tcMar>
              <w:right w:w="28" w:type="dxa"/>
            </w:tcMar>
            <w:vAlign w:val="bottom"/>
          </w:tcPr>
          <w:p w14:paraId="33B3AD2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7,431.5</w:t>
            </w:r>
          </w:p>
        </w:tc>
        <w:tc>
          <w:tcPr>
            <w:tcW w:w="473" w:type="pct"/>
            <w:tcBorders>
              <w:top w:val="single" w:sz="4" w:space="0" w:color="B79427"/>
              <w:left w:val="nil"/>
              <w:bottom w:val="single" w:sz="12" w:space="0" w:color="B79427"/>
              <w:right w:val="nil"/>
            </w:tcBorders>
            <w:shd w:val="clear" w:color="000000" w:fill="FFFFFF"/>
            <w:tcMar>
              <w:right w:w="28" w:type="dxa"/>
            </w:tcMar>
            <w:vAlign w:val="bottom"/>
          </w:tcPr>
          <w:p w14:paraId="0F079348" w14:textId="6C863689" w:rsidR="0034206B" w:rsidRPr="00222864" w:rsidRDefault="0034206B" w:rsidP="00310D3C">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2,11</w:t>
            </w:r>
            <w:r w:rsidR="00310D3C" w:rsidRPr="00222864">
              <w:rPr>
                <w:rFonts w:ascii="Arial" w:hAnsi="Arial" w:cs="Arial"/>
                <w:sz w:val="18"/>
                <w:szCs w:val="18"/>
                <w:lang w:val="en-CA"/>
              </w:rPr>
              <w:t>2.5</w:t>
            </w:r>
          </w:p>
        </w:tc>
        <w:tc>
          <w:tcPr>
            <w:tcW w:w="433" w:type="pct"/>
            <w:gridSpan w:val="2"/>
            <w:tcBorders>
              <w:top w:val="single" w:sz="4" w:space="0" w:color="B79427"/>
              <w:left w:val="nil"/>
              <w:bottom w:val="single" w:sz="12" w:space="0" w:color="B79427"/>
              <w:right w:val="nil"/>
            </w:tcBorders>
            <w:shd w:val="clear" w:color="000000" w:fill="FFFFFF"/>
            <w:tcMar>
              <w:right w:w="28" w:type="dxa"/>
            </w:tcMar>
            <w:vAlign w:val="bottom"/>
          </w:tcPr>
          <w:p w14:paraId="30A9F544" w14:textId="73E70826"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w:t>
            </w:r>
            <w:r w:rsidR="00310D3C" w:rsidRPr="00222864">
              <w:rPr>
                <w:rFonts w:ascii="Arial" w:hAnsi="Arial" w:cs="Arial"/>
                <w:sz w:val="18"/>
                <w:szCs w:val="18"/>
                <w:lang w:val="en-CA"/>
              </w:rPr>
              <w:t>8</w:t>
            </w:r>
          </w:p>
        </w:tc>
      </w:tr>
    </w:tbl>
    <w:p w14:paraId="78196C73" w14:textId="77777777" w:rsidR="0000408C" w:rsidRPr="00222864" w:rsidRDefault="0000408C" w:rsidP="0034206B">
      <w:pPr>
        <w:keepNext/>
        <w:spacing w:before="0" w:after="0"/>
        <w:rPr>
          <w:rFonts w:ascii="Arial" w:hAnsi="Arial" w:cs="Arial"/>
          <w:sz w:val="22"/>
          <w:szCs w:val="22"/>
          <w:lang w:val="en-CA"/>
        </w:rPr>
      </w:pPr>
    </w:p>
    <w:p w14:paraId="55632BBF" w14:textId="013086AE" w:rsidR="0000408C" w:rsidRPr="00222864" w:rsidRDefault="0034206B" w:rsidP="002552DA">
      <w:pPr>
        <w:keepNext/>
        <w:spacing w:before="0" w:after="0"/>
        <w:jc w:val="both"/>
        <w:rPr>
          <w:rFonts w:ascii="Arial" w:hAnsi="Arial" w:cs="Arial"/>
          <w:b/>
          <w:sz w:val="22"/>
          <w:szCs w:val="22"/>
          <w:lang w:val="en-CA"/>
        </w:rPr>
      </w:pPr>
      <w:r w:rsidRPr="00222864">
        <w:rPr>
          <w:rFonts w:ascii="Arial" w:hAnsi="Arial" w:cs="Arial"/>
          <w:sz w:val="22"/>
          <w:szCs w:val="22"/>
          <w:lang w:val="en-CA"/>
        </w:rPr>
        <w:t xml:space="preserve">Bullion Products and Services net revenues for the 13 </w:t>
      </w:r>
      <w:r w:rsidR="00F36A79" w:rsidRPr="00222864">
        <w:rPr>
          <w:rFonts w:ascii="Arial" w:hAnsi="Arial" w:cs="Arial"/>
          <w:sz w:val="22"/>
          <w:szCs w:val="22"/>
          <w:lang w:val="en-CA"/>
        </w:rPr>
        <w:t xml:space="preserve">and 26 </w:t>
      </w:r>
      <w:r w:rsidRPr="00222864">
        <w:rPr>
          <w:rFonts w:ascii="Arial" w:hAnsi="Arial" w:cs="Arial"/>
          <w:sz w:val="22"/>
          <w:szCs w:val="22"/>
          <w:lang w:val="en-CA"/>
        </w:rPr>
        <w:t xml:space="preserve">weeks ended June 29, 2019 increased 6% </w:t>
      </w:r>
      <w:r w:rsidR="00F36A79" w:rsidRPr="00222864">
        <w:rPr>
          <w:rFonts w:ascii="Arial" w:hAnsi="Arial" w:cs="Arial"/>
          <w:sz w:val="22"/>
          <w:szCs w:val="22"/>
          <w:lang w:val="en-CA"/>
        </w:rPr>
        <w:t xml:space="preserve">and 7%, respectively, as compared to the same periods in 2018. </w:t>
      </w:r>
      <w:r w:rsidRPr="00222864">
        <w:rPr>
          <w:rFonts w:ascii="Arial" w:hAnsi="Arial" w:cs="Arial"/>
          <w:sz w:val="22"/>
          <w:szCs w:val="22"/>
          <w:lang w:val="en-CA"/>
        </w:rPr>
        <w:t>The increase</w:t>
      </w:r>
      <w:r w:rsidR="00BB2476" w:rsidRPr="00222864">
        <w:rPr>
          <w:rFonts w:ascii="Arial" w:hAnsi="Arial" w:cs="Arial"/>
          <w:sz w:val="22"/>
          <w:szCs w:val="22"/>
          <w:lang w:val="en-CA"/>
        </w:rPr>
        <w:t>s</w:t>
      </w:r>
      <w:r w:rsidRPr="00222864">
        <w:rPr>
          <w:rFonts w:ascii="Arial" w:hAnsi="Arial" w:cs="Arial"/>
          <w:sz w:val="22"/>
          <w:szCs w:val="22"/>
          <w:lang w:val="en-CA"/>
        </w:rPr>
        <w:t xml:space="preserve"> in revenue </w:t>
      </w:r>
      <w:r w:rsidR="00BB2476" w:rsidRPr="00222864">
        <w:rPr>
          <w:rFonts w:ascii="Arial" w:hAnsi="Arial" w:cs="Arial"/>
          <w:sz w:val="22"/>
          <w:szCs w:val="22"/>
          <w:lang w:val="en-CA"/>
        </w:rPr>
        <w:t xml:space="preserve">were </w:t>
      </w:r>
      <w:r w:rsidRPr="00222864">
        <w:rPr>
          <w:rFonts w:ascii="Arial" w:hAnsi="Arial" w:cs="Arial"/>
          <w:sz w:val="22"/>
          <w:szCs w:val="22"/>
          <w:lang w:val="en-CA"/>
        </w:rPr>
        <w:t>mainly attributable to</w:t>
      </w:r>
      <w:r w:rsidRPr="00222864">
        <w:t xml:space="preserve"> </w:t>
      </w:r>
      <w:r w:rsidR="00F36A79" w:rsidRPr="00222864">
        <w:rPr>
          <w:rFonts w:ascii="Arial" w:hAnsi="Arial" w:cs="Arial"/>
          <w:sz w:val="22"/>
          <w:szCs w:val="22"/>
          <w:lang w:val="en-CA"/>
        </w:rPr>
        <w:t>improved</w:t>
      </w:r>
      <w:r w:rsidRPr="00222864">
        <w:rPr>
          <w:rFonts w:ascii="Arial" w:hAnsi="Arial" w:cs="Arial"/>
          <w:sz w:val="22"/>
          <w:szCs w:val="22"/>
          <w:lang w:val="en-CA"/>
        </w:rPr>
        <w:t xml:space="preserve"> market demand for silver bullion products. Sales for silver products increased 31%, quarter over quarter, </w:t>
      </w:r>
      <w:r w:rsidR="00BB2476" w:rsidRPr="00222864">
        <w:rPr>
          <w:rFonts w:ascii="Arial" w:hAnsi="Arial" w:cs="Arial"/>
          <w:sz w:val="22"/>
          <w:szCs w:val="22"/>
          <w:lang w:val="en-CA"/>
        </w:rPr>
        <w:t xml:space="preserve">and 21%, year over year, </w:t>
      </w:r>
      <w:r w:rsidRPr="00222864">
        <w:rPr>
          <w:rFonts w:ascii="Arial" w:hAnsi="Arial" w:cs="Arial"/>
          <w:sz w:val="22"/>
          <w:szCs w:val="22"/>
          <w:lang w:val="en-CA"/>
        </w:rPr>
        <w:t xml:space="preserve">mainly due to higher demand in North America </w:t>
      </w:r>
      <w:r w:rsidR="000D2466" w:rsidRPr="00222864">
        <w:rPr>
          <w:rFonts w:ascii="Arial" w:hAnsi="Arial" w:cs="Arial"/>
          <w:sz w:val="22"/>
          <w:szCs w:val="22"/>
          <w:lang w:val="en-CA"/>
        </w:rPr>
        <w:t xml:space="preserve">and Europe </w:t>
      </w:r>
      <w:r w:rsidRPr="00222864">
        <w:rPr>
          <w:rFonts w:ascii="Arial" w:hAnsi="Arial" w:cs="Arial"/>
          <w:sz w:val="22"/>
          <w:szCs w:val="22"/>
          <w:lang w:val="en-CA"/>
        </w:rPr>
        <w:t>partially offset by lower demand in Asia</w:t>
      </w:r>
      <w:r w:rsidR="00BB2476" w:rsidRPr="00222864">
        <w:rPr>
          <w:rFonts w:ascii="Arial" w:hAnsi="Arial" w:cs="Arial"/>
          <w:sz w:val="22"/>
          <w:szCs w:val="22"/>
          <w:lang w:val="en-CA"/>
        </w:rPr>
        <w:t>.</w:t>
      </w:r>
      <w:r w:rsidRPr="00222864">
        <w:rPr>
          <w:rFonts w:ascii="Arial" w:hAnsi="Arial" w:cs="Arial"/>
          <w:sz w:val="22"/>
          <w:szCs w:val="22"/>
          <w:lang w:val="en-CA"/>
        </w:rPr>
        <w:t xml:space="preserve"> </w:t>
      </w:r>
      <w:r w:rsidR="00BB2476" w:rsidRPr="00222864">
        <w:rPr>
          <w:rFonts w:ascii="Arial" w:hAnsi="Arial" w:cs="Arial"/>
          <w:sz w:val="22"/>
          <w:szCs w:val="22"/>
          <w:lang w:val="en-CA"/>
        </w:rPr>
        <w:t xml:space="preserve">During the same periods, </w:t>
      </w:r>
      <w:r w:rsidRPr="00222864">
        <w:rPr>
          <w:rFonts w:ascii="Arial" w:hAnsi="Arial" w:cs="Arial"/>
          <w:sz w:val="22"/>
          <w:szCs w:val="22"/>
          <w:lang w:val="en-CA"/>
        </w:rPr>
        <w:t>revenue from the Mint’s Refinery and Storage Services</w:t>
      </w:r>
      <w:r w:rsidR="00BB2476" w:rsidRPr="00222864">
        <w:rPr>
          <w:rFonts w:ascii="Arial" w:hAnsi="Arial" w:cs="Arial"/>
          <w:sz w:val="22"/>
          <w:szCs w:val="22"/>
          <w:lang w:val="en-CA"/>
        </w:rPr>
        <w:t xml:space="preserve"> also increased 30% and 55%, respectively, due to </w:t>
      </w:r>
      <w:r w:rsidR="00A61BB8" w:rsidRPr="00222864">
        <w:rPr>
          <w:rFonts w:ascii="Arial" w:hAnsi="Arial" w:cs="Arial"/>
          <w:sz w:val="22"/>
          <w:szCs w:val="22"/>
          <w:lang w:val="en-CA"/>
        </w:rPr>
        <w:t xml:space="preserve">one-time storage customer redemptions and an increase in refinery </w:t>
      </w:r>
      <w:r w:rsidR="0000408C" w:rsidRPr="00222864">
        <w:rPr>
          <w:rFonts w:ascii="Arial" w:hAnsi="Arial" w:cs="Arial"/>
          <w:sz w:val="22"/>
          <w:szCs w:val="22"/>
          <w:lang w:val="en-CA"/>
        </w:rPr>
        <w:t>vendors purchasing precious metals from the</w:t>
      </w:r>
      <w:r w:rsidR="0041269D" w:rsidRPr="00222864">
        <w:rPr>
          <w:rFonts w:ascii="Arial" w:hAnsi="Arial" w:cs="Arial"/>
          <w:sz w:val="22"/>
          <w:szCs w:val="22"/>
          <w:lang w:val="en-CA"/>
        </w:rPr>
        <w:t xml:space="preserve"> </w:t>
      </w:r>
      <w:r w:rsidR="0000408C" w:rsidRPr="00222864">
        <w:rPr>
          <w:rFonts w:ascii="Arial" w:hAnsi="Arial" w:cs="Arial"/>
          <w:sz w:val="22"/>
          <w:szCs w:val="22"/>
          <w:lang w:val="en-CA"/>
        </w:rPr>
        <w:t>M</w:t>
      </w:r>
      <w:r w:rsidR="0041269D" w:rsidRPr="00222864">
        <w:rPr>
          <w:rFonts w:ascii="Arial" w:hAnsi="Arial" w:cs="Arial"/>
          <w:sz w:val="22"/>
          <w:szCs w:val="22"/>
          <w:lang w:val="en-CA"/>
        </w:rPr>
        <w:t>int</w:t>
      </w:r>
      <w:r w:rsidR="0000408C" w:rsidRPr="00222864">
        <w:rPr>
          <w:rFonts w:ascii="Arial" w:hAnsi="Arial" w:cs="Arial"/>
          <w:sz w:val="22"/>
          <w:szCs w:val="22"/>
          <w:lang w:val="en-CA"/>
        </w:rPr>
        <w:t>.</w:t>
      </w:r>
    </w:p>
    <w:p w14:paraId="4DB8E89A" w14:textId="77777777" w:rsidR="0000408C" w:rsidRPr="00222864" w:rsidRDefault="0000408C" w:rsidP="0034206B">
      <w:pPr>
        <w:keepNext/>
        <w:spacing w:before="0" w:after="0"/>
        <w:rPr>
          <w:rFonts w:ascii="Arial" w:hAnsi="Arial" w:cs="Arial"/>
          <w:b/>
          <w:sz w:val="22"/>
          <w:szCs w:val="22"/>
          <w:lang w:val="en-CA"/>
        </w:rPr>
      </w:pPr>
    </w:p>
    <w:p w14:paraId="0ABFFFE1" w14:textId="1AAD91FA" w:rsidR="0034206B" w:rsidRPr="00222864" w:rsidRDefault="0034206B" w:rsidP="0034206B">
      <w:pPr>
        <w:keepNext/>
        <w:spacing w:before="0" w:after="0"/>
        <w:rPr>
          <w:rFonts w:ascii="Arial" w:hAnsi="Arial" w:cs="Arial"/>
          <w:b/>
          <w:sz w:val="22"/>
          <w:szCs w:val="22"/>
          <w:lang w:val="en-CA"/>
        </w:rPr>
      </w:pPr>
      <w:r w:rsidRPr="00222864">
        <w:rPr>
          <w:rFonts w:ascii="Arial" w:hAnsi="Arial" w:cs="Arial"/>
          <w:b/>
          <w:sz w:val="22"/>
          <w:szCs w:val="22"/>
          <w:lang w:val="en-CA"/>
        </w:rPr>
        <w:t xml:space="preserve">Numismatics </w:t>
      </w:r>
    </w:p>
    <w:p w14:paraId="02C81483" w14:textId="2714F516" w:rsidR="0034206B" w:rsidRPr="00222864" w:rsidRDefault="0034206B" w:rsidP="0034206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Numismatics revenue increased 11% </w:t>
      </w:r>
      <w:r w:rsidR="006B497C" w:rsidRPr="00222864">
        <w:rPr>
          <w:rFonts w:ascii="Arial" w:hAnsi="Arial" w:cs="Arial"/>
          <w:sz w:val="22"/>
          <w:szCs w:val="22"/>
          <w:lang w:val="en-CA"/>
        </w:rPr>
        <w:t xml:space="preserve">and 4%, respectively, </w:t>
      </w:r>
      <w:r w:rsidRPr="00222864">
        <w:rPr>
          <w:rFonts w:ascii="Arial" w:hAnsi="Arial" w:cs="Arial"/>
          <w:sz w:val="22"/>
          <w:szCs w:val="22"/>
          <w:lang w:val="en-CA"/>
        </w:rPr>
        <w:t xml:space="preserve">to $32.0 million </w:t>
      </w:r>
      <w:r w:rsidR="006B497C" w:rsidRPr="00222864">
        <w:rPr>
          <w:rFonts w:ascii="Arial" w:hAnsi="Arial" w:cs="Arial"/>
          <w:sz w:val="22"/>
          <w:szCs w:val="22"/>
          <w:lang w:val="en-CA"/>
        </w:rPr>
        <w:t xml:space="preserve">and $59.3 million </w:t>
      </w:r>
      <w:r w:rsidRPr="00222864">
        <w:rPr>
          <w:rFonts w:ascii="Arial" w:hAnsi="Arial" w:cs="Arial"/>
          <w:sz w:val="22"/>
          <w:szCs w:val="22"/>
          <w:lang w:val="en-CA"/>
        </w:rPr>
        <w:t xml:space="preserve">during the 13 </w:t>
      </w:r>
      <w:r w:rsidR="006B497C" w:rsidRPr="00222864">
        <w:rPr>
          <w:rFonts w:ascii="Arial" w:hAnsi="Arial" w:cs="Arial"/>
          <w:sz w:val="22"/>
          <w:szCs w:val="22"/>
          <w:lang w:val="en-CA"/>
        </w:rPr>
        <w:t xml:space="preserve">and 26 </w:t>
      </w:r>
      <w:r w:rsidRPr="00222864">
        <w:rPr>
          <w:rFonts w:ascii="Arial" w:hAnsi="Arial" w:cs="Arial"/>
          <w:sz w:val="22"/>
          <w:szCs w:val="22"/>
          <w:lang w:val="en-CA"/>
        </w:rPr>
        <w:t xml:space="preserve">weeks ended June 29, 2019 </w:t>
      </w:r>
      <w:r w:rsidR="006B497C" w:rsidRPr="00222864">
        <w:rPr>
          <w:rFonts w:ascii="Arial" w:hAnsi="Arial" w:cs="Arial"/>
          <w:sz w:val="22"/>
          <w:szCs w:val="22"/>
          <w:lang w:val="en-CA"/>
        </w:rPr>
        <w:t xml:space="preserve">as compared to </w:t>
      </w:r>
      <w:r w:rsidRPr="00222864">
        <w:rPr>
          <w:rFonts w:ascii="Arial" w:hAnsi="Arial" w:cs="Arial"/>
          <w:sz w:val="22"/>
          <w:szCs w:val="22"/>
          <w:lang w:val="en-CA"/>
        </w:rPr>
        <w:t xml:space="preserve"> the same period</w:t>
      </w:r>
      <w:r w:rsidR="006B497C" w:rsidRPr="00222864">
        <w:rPr>
          <w:rFonts w:ascii="Arial" w:hAnsi="Arial" w:cs="Arial"/>
          <w:sz w:val="22"/>
          <w:szCs w:val="22"/>
          <w:lang w:val="en-CA"/>
        </w:rPr>
        <w:t>s</w:t>
      </w:r>
      <w:r w:rsidRPr="00222864">
        <w:rPr>
          <w:rFonts w:ascii="Arial" w:hAnsi="Arial" w:cs="Arial"/>
          <w:sz w:val="22"/>
          <w:szCs w:val="22"/>
          <w:lang w:val="en-CA"/>
        </w:rPr>
        <w:t xml:space="preserve"> of 2018. The increase</w:t>
      </w:r>
      <w:r w:rsidR="006B497C" w:rsidRPr="00222864">
        <w:rPr>
          <w:rFonts w:ascii="Arial" w:hAnsi="Arial" w:cs="Arial"/>
          <w:sz w:val="22"/>
          <w:szCs w:val="22"/>
          <w:lang w:val="en-CA"/>
        </w:rPr>
        <w:t>s</w:t>
      </w:r>
      <w:r w:rsidRPr="00222864">
        <w:rPr>
          <w:rFonts w:ascii="Arial" w:hAnsi="Arial" w:cs="Arial"/>
          <w:sz w:val="22"/>
          <w:szCs w:val="22"/>
          <w:lang w:val="en-CA"/>
        </w:rPr>
        <w:t xml:space="preserve"> in revenue </w:t>
      </w:r>
      <w:r w:rsidR="006B497C" w:rsidRPr="00222864">
        <w:rPr>
          <w:rFonts w:ascii="Arial" w:hAnsi="Arial" w:cs="Arial"/>
          <w:sz w:val="22"/>
          <w:szCs w:val="22"/>
          <w:lang w:val="en-CA"/>
        </w:rPr>
        <w:t>in both periods were</w:t>
      </w:r>
      <w:r w:rsidRPr="00222864">
        <w:rPr>
          <w:rFonts w:ascii="Arial" w:hAnsi="Arial" w:cs="Arial"/>
          <w:sz w:val="22"/>
          <w:szCs w:val="22"/>
          <w:lang w:val="en-CA"/>
        </w:rPr>
        <w:t xml:space="preserve"> largely attributable to a one</w:t>
      </w:r>
      <w:r w:rsidR="00B61CDE" w:rsidRPr="00222864">
        <w:rPr>
          <w:rFonts w:ascii="Arial" w:hAnsi="Arial" w:cs="Arial"/>
          <w:sz w:val="22"/>
          <w:szCs w:val="22"/>
          <w:lang w:val="en-CA"/>
        </w:rPr>
        <w:t>-</w:t>
      </w:r>
      <w:r w:rsidRPr="00222864">
        <w:rPr>
          <w:rFonts w:ascii="Arial" w:hAnsi="Arial" w:cs="Arial"/>
          <w:sz w:val="22"/>
          <w:szCs w:val="22"/>
          <w:lang w:val="en-CA"/>
        </w:rPr>
        <w:t>time unique s</w:t>
      </w:r>
      <w:r w:rsidR="006B497C" w:rsidRPr="00222864">
        <w:rPr>
          <w:rFonts w:ascii="Arial" w:hAnsi="Arial" w:cs="Arial"/>
          <w:sz w:val="22"/>
          <w:szCs w:val="22"/>
          <w:lang w:val="en-CA"/>
        </w:rPr>
        <w:t>ilver</w:t>
      </w:r>
      <w:r w:rsidR="00657CDD" w:rsidRPr="00222864">
        <w:rPr>
          <w:rFonts w:ascii="Arial" w:hAnsi="Arial" w:cs="Arial"/>
          <w:sz w:val="22"/>
          <w:szCs w:val="22"/>
          <w:lang w:val="en-CA"/>
        </w:rPr>
        <w:t xml:space="preserve"> </w:t>
      </w:r>
      <w:r w:rsidR="006B497C" w:rsidRPr="00222864">
        <w:rPr>
          <w:rFonts w:ascii="Arial" w:hAnsi="Arial" w:cs="Arial"/>
          <w:sz w:val="22"/>
          <w:szCs w:val="22"/>
          <w:lang w:val="en-CA"/>
        </w:rPr>
        <w:t xml:space="preserve">coin </w:t>
      </w:r>
      <w:r w:rsidRPr="00222864">
        <w:rPr>
          <w:rFonts w:ascii="Arial" w:hAnsi="Arial" w:cs="Arial"/>
          <w:sz w:val="22"/>
          <w:szCs w:val="22"/>
          <w:lang w:val="en-CA"/>
        </w:rPr>
        <w:t>set produced in collaboration with the US Mint</w:t>
      </w:r>
      <w:r w:rsidR="006B497C" w:rsidRPr="00222864">
        <w:rPr>
          <w:rFonts w:ascii="Arial" w:hAnsi="Arial" w:cs="Arial"/>
          <w:sz w:val="22"/>
          <w:szCs w:val="22"/>
          <w:lang w:val="en-CA"/>
        </w:rPr>
        <w:t>,</w:t>
      </w:r>
      <w:r w:rsidRPr="00222864">
        <w:rPr>
          <w:rFonts w:ascii="Arial" w:hAnsi="Arial" w:cs="Arial"/>
          <w:sz w:val="22"/>
          <w:szCs w:val="22"/>
          <w:lang w:val="en-CA"/>
        </w:rPr>
        <w:t xml:space="preserve"> as well as </w:t>
      </w:r>
      <w:r w:rsidR="006B497C" w:rsidRPr="00222864">
        <w:rPr>
          <w:rFonts w:ascii="Arial" w:hAnsi="Arial" w:cs="Arial"/>
          <w:sz w:val="22"/>
          <w:szCs w:val="22"/>
          <w:lang w:val="en-CA"/>
        </w:rPr>
        <w:t xml:space="preserve">custom coins for an </w:t>
      </w:r>
      <w:r w:rsidRPr="00222864">
        <w:rPr>
          <w:rFonts w:ascii="Arial" w:hAnsi="Arial" w:cs="Arial"/>
          <w:sz w:val="22"/>
          <w:szCs w:val="22"/>
          <w:lang w:val="en-CA"/>
        </w:rPr>
        <w:t>international customer during the period.</w:t>
      </w:r>
      <w:r w:rsidR="00E352F8" w:rsidRPr="00222864">
        <w:rPr>
          <w:rFonts w:ascii="Arial" w:hAnsi="Arial" w:cs="Arial"/>
          <w:sz w:val="22"/>
          <w:szCs w:val="22"/>
          <w:lang w:val="en-CA"/>
        </w:rPr>
        <w:t xml:space="preserve"> The year over year increase was lower mainly due to a smaller, more </w:t>
      </w:r>
      <w:r w:rsidR="00E611B9" w:rsidRPr="00222864">
        <w:rPr>
          <w:rFonts w:ascii="Arial" w:hAnsi="Arial" w:cs="Arial"/>
          <w:sz w:val="22"/>
          <w:szCs w:val="22"/>
          <w:lang w:val="en-CA"/>
        </w:rPr>
        <w:t>customer</w:t>
      </w:r>
      <w:r w:rsidR="00E352F8" w:rsidRPr="00222864">
        <w:rPr>
          <w:rFonts w:ascii="Arial" w:hAnsi="Arial" w:cs="Arial"/>
          <w:sz w:val="22"/>
          <w:szCs w:val="22"/>
          <w:lang w:val="en-CA"/>
        </w:rPr>
        <w:t xml:space="preserve"> focused, product offering in 2019.   </w:t>
      </w:r>
    </w:p>
    <w:p w14:paraId="0348738B" w14:textId="1841AF26" w:rsidR="0000408C" w:rsidRPr="00222864" w:rsidRDefault="0000408C">
      <w:pPr>
        <w:rPr>
          <w:rFonts w:ascii="Arial" w:hAnsi="Arial" w:cs="Arial"/>
          <w:sz w:val="22"/>
          <w:szCs w:val="22"/>
          <w:lang w:val="en-CA"/>
        </w:rPr>
      </w:pPr>
      <w:r w:rsidRPr="00222864">
        <w:rPr>
          <w:rFonts w:ascii="Arial" w:hAnsi="Arial" w:cs="Arial"/>
          <w:sz w:val="22"/>
          <w:szCs w:val="22"/>
          <w:lang w:val="en-CA"/>
        </w:rPr>
        <w:br w:type="page"/>
      </w:r>
    </w:p>
    <w:tbl>
      <w:tblPr>
        <w:tblW w:w="4996" w:type="pct"/>
        <w:tblLayout w:type="fixed"/>
        <w:tblCellMar>
          <w:left w:w="0" w:type="dxa"/>
          <w:right w:w="0" w:type="dxa"/>
        </w:tblCellMar>
        <w:tblLook w:val="04A0" w:firstRow="1" w:lastRow="0" w:firstColumn="1" w:lastColumn="0" w:noHBand="0" w:noVBand="1"/>
      </w:tblPr>
      <w:tblGrid>
        <w:gridCol w:w="2008"/>
        <w:gridCol w:w="348"/>
        <w:gridCol w:w="619"/>
        <w:gridCol w:w="262"/>
        <w:gridCol w:w="612"/>
        <w:gridCol w:w="174"/>
        <w:gridCol w:w="700"/>
        <w:gridCol w:w="872"/>
        <w:gridCol w:w="438"/>
        <w:gridCol w:w="701"/>
        <w:gridCol w:w="350"/>
        <w:gridCol w:w="700"/>
        <w:gridCol w:w="176"/>
        <w:gridCol w:w="701"/>
        <w:gridCol w:w="692"/>
      </w:tblGrid>
      <w:tr w:rsidR="0034206B" w:rsidRPr="00222864" w14:paraId="7B62727E" w14:textId="77777777" w:rsidTr="00A872D4">
        <w:trPr>
          <w:trHeight w:val="317"/>
        </w:trPr>
        <w:tc>
          <w:tcPr>
            <w:tcW w:w="1074" w:type="pct"/>
            <w:tcBorders>
              <w:top w:val="single" w:sz="12" w:space="0" w:color="B79427"/>
              <w:left w:val="nil"/>
              <w:right w:val="nil"/>
            </w:tcBorders>
            <w:shd w:val="clear" w:color="000000" w:fill="FFFFFF"/>
            <w:noWrap/>
            <w:vAlign w:val="bottom"/>
            <w:hideMark/>
          </w:tcPr>
          <w:p w14:paraId="148A0FE1" w14:textId="77777777" w:rsidR="0034206B" w:rsidRPr="00222864" w:rsidRDefault="0034206B" w:rsidP="00A872D4">
            <w:pPr>
              <w:spacing w:before="100" w:beforeAutospacing="1" w:after="100" w:afterAutospacing="1" w:line="25" w:lineRule="atLeast"/>
              <w:rPr>
                <w:rFonts w:ascii="Arial" w:eastAsia="Times New Roman" w:hAnsi="Arial" w:cs="Arial"/>
                <w:b/>
                <w:bCs/>
                <w:color w:val="000000"/>
                <w:sz w:val="18"/>
                <w:szCs w:val="18"/>
                <w:lang w:val="en-CA" w:bidi="ar-SA"/>
              </w:rPr>
            </w:pPr>
          </w:p>
        </w:tc>
        <w:tc>
          <w:tcPr>
            <w:tcW w:w="1917" w:type="pct"/>
            <w:gridSpan w:val="7"/>
            <w:tcBorders>
              <w:top w:val="single" w:sz="12" w:space="0" w:color="B79427"/>
              <w:left w:val="nil"/>
              <w:bottom w:val="single" w:sz="4" w:space="0" w:color="B79427"/>
              <w:right w:val="nil"/>
            </w:tcBorders>
            <w:shd w:val="clear" w:color="000000" w:fill="FFFFFF"/>
            <w:vAlign w:val="center"/>
          </w:tcPr>
          <w:p w14:paraId="0F8FE2B7"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13 weeks ended</w:t>
            </w:r>
          </w:p>
        </w:tc>
        <w:tc>
          <w:tcPr>
            <w:tcW w:w="2009" w:type="pct"/>
            <w:gridSpan w:val="7"/>
            <w:tcBorders>
              <w:top w:val="single" w:sz="12" w:space="0" w:color="BA9427"/>
              <w:bottom w:val="single" w:sz="4" w:space="0" w:color="BA9427"/>
            </w:tcBorders>
            <w:vAlign w:val="center"/>
          </w:tcPr>
          <w:p w14:paraId="1DF92DE5"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26 weeks ended</w:t>
            </w:r>
          </w:p>
        </w:tc>
      </w:tr>
      <w:tr w:rsidR="0034206B" w:rsidRPr="00222864" w14:paraId="432FAEAE" w14:textId="77777777" w:rsidTr="00A872D4">
        <w:trPr>
          <w:trHeight w:val="317"/>
        </w:trPr>
        <w:tc>
          <w:tcPr>
            <w:tcW w:w="1074" w:type="pct"/>
            <w:tcBorders>
              <w:top w:val="nil"/>
              <w:left w:val="nil"/>
              <w:bottom w:val="single" w:sz="4" w:space="0" w:color="B79427"/>
              <w:right w:val="nil"/>
            </w:tcBorders>
            <w:shd w:val="clear" w:color="000000" w:fill="FFFFFF"/>
            <w:noWrap/>
            <w:vAlign w:val="bottom"/>
            <w:hideMark/>
          </w:tcPr>
          <w:p w14:paraId="0ACF56D8" w14:textId="77777777" w:rsidR="0034206B" w:rsidRPr="00222864" w:rsidRDefault="0034206B" w:rsidP="00A872D4">
            <w:pPr>
              <w:spacing w:before="100" w:beforeAutospacing="1" w:after="100" w:afterAutospacing="1" w:line="25" w:lineRule="atLeast"/>
              <w:rPr>
                <w:rFonts w:ascii="Arial" w:eastAsia="Times New Roman" w:hAnsi="Arial" w:cs="Arial"/>
                <w:iCs/>
                <w:color w:val="000000"/>
                <w:sz w:val="18"/>
                <w:szCs w:val="18"/>
                <w:lang w:val="en-CA" w:bidi="ar-SA"/>
              </w:rPr>
            </w:pPr>
          </w:p>
        </w:tc>
        <w:tc>
          <w:tcPr>
            <w:tcW w:w="517" w:type="pct"/>
            <w:gridSpan w:val="2"/>
            <w:tcBorders>
              <w:top w:val="single" w:sz="4" w:space="0" w:color="B79427"/>
              <w:left w:val="nil"/>
              <w:bottom w:val="single" w:sz="4" w:space="0" w:color="B79427"/>
              <w:right w:val="nil"/>
            </w:tcBorders>
            <w:shd w:val="clear" w:color="000000" w:fill="FFFFFF"/>
            <w:vAlign w:val="bottom"/>
          </w:tcPr>
          <w:p w14:paraId="4F4354BD"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67" w:type="pct"/>
            <w:gridSpan w:val="2"/>
            <w:tcBorders>
              <w:top w:val="single" w:sz="4" w:space="0" w:color="B79427"/>
              <w:left w:val="nil"/>
              <w:bottom w:val="single" w:sz="4" w:space="0" w:color="B79427"/>
              <w:right w:val="nil"/>
            </w:tcBorders>
            <w:shd w:val="clear" w:color="000000" w:fill="FFFFFF"/>
            <w:tcMar>
              <w:right w:w="28" w:type="dxa"/>
            </w:tcMar>
            <w:vAlign w:val="bottom"/>
          </w:tcPr>
          <w:p w14:paraId="6516C04F"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467" w:type="pct"/>
            <w:gridSpan w:val="2"/>
            <w:tcBorders>
              <w:top w:val="single" w:sz="4" w:space="0" w:color="B79427"/>
              <w:left w:val="nil"/>
              <w:bottom w:val="single" w:sz="4" w:space="0" w:color="B79427"/>
              <w:right w:val="nil"/>
            </w:tcBorders>
            <w:shd w:val="clear" w:color="000000" w:fill="FFFFFF"/>
            <w:tcMar>
              <w:right w:w="28" w:type="dxa"/>
            </w:tcMar>
            <w:vAlign w:val="bottom"/>
          </w:tcPr>
          <w:p w14:paraId="34DC74E3"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465" w:type="pct"/>
            <w:tcBorders>
              <w:top w:val="single" w:sz="4" w:space="0" w:color="B79427"/>
              <w:left w:val="nil"/>
              <w:bottom w:val="single" w:sz="4" w:space="0" w:color="B79427"/>
              <w:right w:val="nil"/>
            </w:tcBorders>
            <w:shd w:val="clear" w:color="000000" w:fill="FFFFFF"/>
            <w:tcMar>
              <w:right w:w="28" w:type="dxa"/>
            </w:tcMar>
            <w:vAlign w:val="bottom"/>
          </w:tcPr>
          <w:p w14:paraId="087CE84F"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c>
          <w:tcPr>
            <w:tcW w:w="609" w:type="pct"/>
            <w:gridSpan w:val="2"/>
            <w:tcBorders>
              <w:top w:val="single" w:sz="4" w:space="0" w:color="BA9427"/>
              <w:left w:val="nil"/>
              <w:bottom w:val="single" w:sz="4" w:space="0" w:color="B79427"/>
              <w:right w:val="nil"/>
            </w:tcBorders>
            <w:shd w:val="clear" w:color="000000" w:fill="FFFFFF"/>
            <w:tcMar>
              <w:right w:w="28" w:type="dxa"/>
            </w:tcMar>
            <w:vAlign w:val="bottom"/>
          </w:tcPr>
          <w:p w14:paraId="3AE8C8E2"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561" w:type="pct"/>
            <w:gridSpan w:val="2"/>
            <w:tcBorders>
              <w:top w:val="single" w:sz="4" w:space="0" w:color="BA9427"/>
              <w:left w:val="nil"/>
              <w:bottom w:val="single" w:sz="4" w:space="0" w:color="B79427"/>
              <w:right w:val="nil"/>
            </w:tcBorders>
            <w:shd w:val="clear" w:color="000000" w:fill="FFFFFF"/>
            <w:tcMar>
              <w:right w:w="28" w:type="dxa"/>
            </w:tcMar>
            <w:vAlign w:val="bottom"/>
          </w:tcPr>
          <w:p w14:paraId="0F6F6A0F"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469" w:type="pct"/>
            <w:gridSpan w:val="2"/>
            <w:tcBorders>
              <w:top w:val="single" w:sz="4" w:space="0" w:color="BA9427"/>
              <w:left w:val="nil"/>
              <w:bottom w:val="single" w:sz="4" w:space="0" w:color="B79427"/>
              <w:right w:val="nil"/>
            </w:tcBorders>
            <w:shd w:val="clear" w:color="000000" w:fill="FFFFFF"/>
            <w:tcMar>
              <w:right w:w="28" w:type="dxa"/>
            </w:tcMar>
            <w:vAlign w:val="bottom"/>
          </w:tcPr>
          <w:p w14:paraId="404480C4"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370" w:type="pct"/>
            <w:tcBorders>
              <w:top w:val="single" w:sz="4" w:space="0" w:color="BA9427"/>
              <w:left w:val="nil"/>
              <w:bottom w:val="single" w:sz="4" w:space="0" w:color="B79427"/>
              <w:right w:val="nil"/>
            </w:tcBorders>
            <w:shd w:val="clear" w:color="000000" w:fill="FFFFFF"/>
            <w:tcMar>
              <w:right w:w="28" w:type="dxa"/>
            </w:tcMar>
            <w:vAlign w:val="bottom"/>
          </w:tcPr>
          <w:p w14:paraId="1F0CA557"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r>
      <w:tr w:rsidR="0034206B" w:rsidRPr="00222864" w14:paraId="0EED759F" w14:textId="77777777" w:rsidTr="00A872D4">
        <w:trPr>
          <w:trHeight w:val="317"/>
        </w:trPr>
        <w:tc>
          <w:tcPr>
            <w:tcW w:w="1074" w:type="pct"/>
            <w:tcBorders>
              <w:top w:val="nil"/>
              <w:left w:val="nil"/>
              <w:bottom w:val="nil"/>
              <w:right w:val="nil"/>
            </w:tcBorders>
            <w:shd w:val="clear" w:color="000000" w:fill="FFFFFF"/>
            <w:noWrap/>
            <w:tcMar>
              <w:left w:w="28" w:type="dxa"/>
            </w:tcMar>
            <w:vAlign w:val="bottom"/>
            <w:hideMark/>
          </w:tcPr>
          <w:p w14:paraId="174D2C45"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Gold</w:t>
            </w:r>
          </w:p>
        </w:tc>
        <w:tc>
          <w:tcPr>
            <w:tcW w:w="186" w:type="pct"/>
            <w:tcBorders>
              <w:top w:val="nil"/>
              <w:left w:val="nil"/>
              <w:bottom w:val="nil"/>
              <w:right w:val="nil"/>
            </w:tcBorders>
            <w:shd w:val="clear" w:color="000000" w:fill="FFFFFF"/>
            <w:vAlign w:val="bottom"/>
          </w:tcPr>
          <w:p w14:paraId="06A80B7E"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331" w:type="pct"/>
            <w:tcBorders>
              <w:top w:val="nil"/>
              <w:left w:val="nil"/>
              <w:bottom w:val="nil"/>
              <w:right w:val="nil"/>
            </w:tcBorders>
            <w:shd w:val="clear" w:color="000000" w:fill="FFFFFF"/>
            <w:tcMar>
              <w:right w:w="28" w:type="dxa"/>
            </w:tcMar>
            <w:vAlign w:val="bottom"/>
          </w:tcPr>
          <w:p w14:paraId="77CD8BA1"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6.4</w:t>
            </w:r>
          </w:p>
        </w:tc>
        <w:tc>
          <w:tcPr>
            <w:tcW w:w="140" w:type="pct"/>
            <w:tcBorders>
              <w:top w:val="nil"/>
              <w:left w:val="nil"/>
              <w:bottom w:val="nil"/>
              <w:right w:val="nil"/>
            </w:tcBorders>
            <w:shd w:val="clear" w:color="000000" w:fill="FFFFFF"/>
            <w:tcMar>
              <w:right w:w="28" w:type="dxa"/>
            </w:tcMar>
            <w:vAlign w:val="bottom"/>
          </w:tcPr>
          <w:p w14:paraId="23729BC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27" w:type="pct"/>
            <w:tcBorders>
              <w:top w:val="nil"/>
              <w:left w:val="nil"/>
              <w:bottom w:val="nil"/>
              <w:right w:val="nil"/>
            </w:tcBorders>
            <w:shd w:val="clear" w:color="000000" w:fill="FFFFFF"/>
            <w:tcMar>
              <w:right w:w="28" w:type="dxa"/>
            </w:tcMar>
            <w:vAlign w:val="bottom"/>
          </w:tcPr>
          <w:p w14:paraId="7ECFA1C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6.2</w:t>
            </w:r>
          </w:p>
        </w:tc>
        <w:tc>
          <w:tcPr>
            <w:tcW w:w="93" w:type="pct"/>
            <w:tcBorders>
              <w:top w:val="nil"/>
              <w:left w:val="nil"/>
              <w:bottom w:val="nil"/>
              <w:right w:val="nil"/>
            </w:tcBorders>
            <w:shd w:val="clear" w:color="000000" w:fill="FFFFFF"/>
            <w:tcMar>
              <w:right w:w="28" w:type="dxa"/>
            </w:tcMar>
            <w:vAlign w:val="bottom"/>
          </w:tcPr>
          <w:p w14:paraId="7E7DF96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74" w:type="pct"/>
            <w:tcBorders>
              <w:top w:val="nil"/>
              <w:left w:val="nil"/>
              <w:bottom w:val="nil"/>
              <w:right w:val="nil"/>
            </w:tcBorders>
            <w:shd w:val="clear" w:color="000000" w:fill="FFFFFF"/>
            <w:tcMar>
              <w:right w:w="28" w:type="dxa"/>
            </w:tcMar>
            <w:vAlign w:val="bottom"/>
          </w:tcPr>
          <w:p w14:paraId="41D5C18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0.2</w:t>
            </w:r>
          </w:p>
        </w:tc>
        <w:tc>
          <w:tcPr>
            <w:tcW w:w="465" w:type="pct"/>
            <w:tcBorders>
              <w:top w:val="nil"/>
              <w:left w:val="nil"/>
              <w:bottom w:val="nil"/>
              <w:right w:val="nil"/>
            </w:tcBorders>
            <w:shd w:val="clear" w:color="000000" w:fill="FFFFFF"/>
            <w:tcMar>
              <w:right w:w="28" w:type="dxa"/>
            </w:tcMar>
            <w:vAlign w:val="bottom"/>
          </w:tcPr>
          <w:p w14:paraId="406F360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3</w:t>
            </w:r>
          </w:p>
        </w:tc>
        <w:tc>
          <w:tcPr>
            <w:tcW w:w="234" w:type="pct"/>
            <w:tcBorders>
              <w:top w:val="nil"/>
              <w:left w:val="nil"/>
              <w:bottom w:val="nil"/>
              <w:right w:val="nil"/>
            </w:tcBorders>
            <w:shd w:val="clear" w:color="000000" w:fill="FFFFFF"/>
            <w:tcMar>
              <w:right w:w="28" w:type="dxa"/>
            </w:tcMar>
            <w:vAlign w:val="bottom"/>
          </w:tcPr>
          <w:p w14:paraId="0578BBC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375" w:type="pct"/>
            <w:tcBorders>
              <w:top w:val="nil"/>
              <w:left w:val="nil"/>
              <w:bottom w:val="nil"/>
              <w:right w:val="nil"/>
            </w:tcBorders>
            <w:shd w:val="clear" w:color="000000" w:fill="FFFFFF"/>
            <w:tcMar>
              <w:right w:w="28" w:type="dxa"/>
            </w:tcMar>
            <w:vAlign w:val="bottom"/>
          </w:tcPr>
          <w:p w14:paraId="03C7B5B5"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12.9</w:t>
            </w:r>
          </w:p>
        </w:tc>
        <w:tc>
          <w:tcPr>
            <w:tcW w:w="187" w:type="pct"/>
            <w:tcBorders>
              <w:top w:val="nil"/>
              <w:left w:val="nil"/>
              <w:bottom w:val="nil"/>
              <w:right w:val="nil"/>
            </w:tcBorders>
            <w:shd w:val="clear" w:color="000000" w:fill="FFFFFF"/>
            <w:tcMar>
              <w:right w:w="28" w:type="dxa"/>
            </w:tcMar>
            <w:vAlign w:val="bottom"/>
          </w:tcPr>
          <w:p w14:paraId="1F92850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74" w:type="pct"/>
            <w:tcBorders>
              <w:top w:val="nil"/>
              <w:left w:val="nil"/>
              <w:bottom w:val="nil"/>
              <w:right w:val="nil"/>
            </w:tcBorders>
            <w:shd w:val="clear" w:color="000000" w:fill="FFFFFF"/>
            <w:tcMar>
              <w:right w:w="28" w:type="dxa"/>
            </w:tcMar>
            <w:vAlign w:val="bottom"/>
          </w:tcPr>
          <w:p w14:paraId="5305E75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12.3</w:t>
            </w:r>
          </w:p>
        </w:tc>
        <w:tc>
          <w:tcPr>
            <w:tcW w:w="94" w:type="pct"/>
            <w:tcBorders>
              <w:top w:val="nil"/>
              <w:left w:val="nil"/>
              <w:bottom w:val="nil"/>
              <w:right w:val="nil"/>
            </w:tcBorders>
            <w:shd w:val="clear" w:color="000000" w:fill="FFFFFF"/>
            <w:tcMar>
              <w:right w:w="28" w:type="dxa"/>
            </w:tcMar>
            <w:vAlign w:val="bottom"/>
          </w:tcPr>
          <w:p w14:paraId="2489866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75" w:type="pct"/>
            <w:tcBorders>
              <w:top w:val="nil"/>
              <w:left w:val="nil"/>
              <w:bottom w:val="nil"/>
              <w:right w:val="nil"/>
            </w:tcBorders>
            <w:shd w:val="clear" w:color="000000" w:fill="FFFFFF"/>
            <w:tcMar>
              <w:right w:w="28" w:type="dxa"/>
            </w:tcMar>
            <w:vAlign w:val="bottom"/>
          </w:tcPr>
          <w:p w14:paraId="4AF59F9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0.6</w:t>
            </w:r>
          </w:p>
        </w:tc>
        <w:tc>
          <w:tcPr>
            <w:tcW w:w="370" w:type="pct"/>
            <w:tcBorders>
              <w:top w:val="nil"/>
              <w:left w:val="nil"/>
              <w:bottom w:val="nil"/>
              <w:right w:val="nil"/>
            </w:tcBorders>
            <w:shd w:val="clear" w:color="000000" w:fill="FFFFFF"/>
            <w:tcMar>
              <w:right w:w="28" w:type="dxa"/>
            </w:tcMar>
            <w:vAlign w:val="bottom"/>
          </w:tcPr>
          <w:p w14:paraId="4BF847F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5</w:t>
            </w:r>
          </w:p>
        </w:tc>
      </w:tr>
      <w:tr w:rsidR="0034206B" w:rsidRPr="00222864" w14:paraId="67A0BBA6" w14:textId="77777777" w:rsidTr="00A872D4">
        <w:trPr>
          <w:trHeight w:val="317"/>
        </w:trPr>
        <w:tc>
          <w:tcPr>
            <w:tcW w:w="1074" w:type="pct"/>
            <w:tcBorders>
              <w:top w:val="nil"/>
              <w:left w:val="nil"/>
              <w:bottom w:val="nil"/>
              <w:right w:val="nil"/>
            </w:tcBorders>
            <w:shd w:val="clear" w:color="000000" w:fill="FFFFFF"/>
            <w:noWrap/>
            <w:tcMar>
              <w:left w:w="28" w:type="dxa"/>
            </w:tcMar>
            <w:vAlign w:val="bottom"/>
            <w:hideMark/>
          </w:tcPr>
          <w:p w14:paraId="46C612A7"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Silver</w:t>
            </w:r>
          </w:p>
        </w:tc>
        <w:tc>
          <w:tcPr>
            <w:tcW w:w="186" w:type="pct"/>
            <w:tcBorders>
              <w:top w:val="nil"/>
              <w:left w:val="nil"/>
              <w:bottom w:val="nil"/>
              <w:right w:val="nil"/>
            </w:tcBorders>
            <w:shd w:val="clear" w:color="000000" w:fill="FFFFFF"/>
            <w:vAlign w:val="bottom"/>
          </w:tcPr>
          <w:p w14:paraId="37C66BDB"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31" w:type="pct"/>
            <w:tcBorders>
              <w:top w:val="nil"/>
              <w:left w:val="nil"/>
              <w:bottom w:val="nil"/>
              <w:right w:val="nil"/>
            </w:tcBorders>
            <w:shd w:val="clear" w:color="000000" w:fill="FFFFFF"/>
            <w:tcMar>
              <w:right w:w="28" w:type="dxa"/>
            </w:tcMar>
            <w:vAlign w:val="bottom"/>
          </w:tcPr>
          <w:p w14:paraId="52248C9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23.6</w:t>
            </w:r>
          </w:p>
        </w:tc>
        <w:tc>
          <w:tcPr>
            <w:tcW w:w="140" w:type="pct"/>
            <w:tcBorders>
              <w:top w:val="nil"/>
              <w:left w:val="nil"/>
              <w:bottom w:val="nil"/>
              <w:right w:val="nil"/>
            </w:tcBorders>
            <w:shd w:val="clear" w:color="000000" w:fill="FFFFFF"/>
            <w:tcMar>
              <w:right w:w="28" w:type="dxa"/>
            </w:tcMar>
            <w:vAlign w:val="bottom"/>
          </w:tcPr>
          <w:p w14:paraId="5F3198F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7" w:type="pct"/>
            <w:tcBorders>
              <w:top w:val="nil"/>
              <w:left w:val="nil"/>
              <w:bottom w:val="nil"/>
              <w:right w:val="nil"/>
            </w:tcBorders>
            <w:shd w:val="clear" w:color="000000" w:fill="FFFFFF"/>
            <w:tcMar>
              <w:right w:w="28" w:type="dxa"/>
            </w:tcMar>
            <w:vAlign w:val="bottom"/>
          </w:tcPr>
          <w:p w14:paraId="0CC683C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19.9</w:t>
            </w:r>
          </w:p>
        </w:tc>
        <w:tc>
          <w:tcPr>
            <w:tcW w:w="93" w:type="pct"/>
            <w:tcBorders>
              <w:top w:val="nil"/>
              <w:left w:val="nil"/>
              <w:bottom w:val="nil"/>
              <w:right w:val="nil"/>
            </w:tcBorders>
            <w:shd w:val="clear" w:color="000000" w:fill="FFFFFF"/>
            <w:tcMar>
              <w:right w:w="28" w:type="dxa"/>
            </w:tcMar>
            <w:vAlign w:val="bottom"/>
          </w:tcPr>
          <w:p w14:paraId="36BAB57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4" w:type="pct"/>
            <w:tcBorders>
              <w:top w:val="nil"/>
              <w:left w:val="nil"/>
              <w:bottom w:val="nil"/>
              <w:right w:val="nil"/>
            </w:tcBorders>
            <w:shd w:val="clear" w:color="000000" w:fill="FFFFFF"/>
            <w:tcMar>
              <w:right w:w="28" w:type="dxa"/>
            </w:tcMar>
            <w:vAlign w:val="bottom"/>
          </w:tcPr>
          <w:p w14:paraId="33D0BBA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3.7</w:t>
            </w:r>
          </w:p>
        </w:tc>
        <w:tc>
          <w:tcPr>
            <w:tcW w:w="465" w:type="pct"/>
            <w:tcBorders>
              <w:top w:val="nil"/>
              <w:left w:val="nil"/>
              <w:bottom w:val="nil"/>
              <w:right w:val="nil"/>
            </w:tcBorders>
            <w:shd w:val="clear" w:color="000000" w:fill="FFFFFF"/>
            <w:tcMar>
              <w:right w:w="28" w:type="dxa"/>
            </w:tcMar>
            <w:vAlign w:val="bottom"/>
          </w:tcPr>
          <w:p w14:paraId="69BC91B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19</w:t>
            </w:r>
          </w:p>
        </w:tc>
        <w:tc>
          <w:tcPr>
            <w:tcW w:w="234" w:type="pct"/>
            <w:tcBorders>
              <w:top w:val="nil"/>
              <w:left w:val="nil"/>
              <w:bottom w:val="nil"/>
              <w:right w:val="nil"/>
            </w:tcBorders>
            <w:shd w:val="clear" w:color="000000" w:fill="FFFFFF"/>
            <w:tcMar>
              <w:right w:w="28" w:type="dxa"/>
            </w:tcMar>
            <w:vAlign w:val="bottom"/>
          </w:tcPr>
          <w:p w14:paraId="022F30B1"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75" w:type="pct"/>
            <w:tcBorders>
              <w:top w:val="nil"/>
              <w:left w:val="nil"/>
              <w:bottom w:val="nil"/>
              <w:right w:val="nil"/>
            </w:tcBorders>
            <w:shd w:val="clear" w:color="000000" w:fill="FFFFFF"/>
            <w:tcMar>
              <w:right w:w="28" w:type="dxa"/>
            </w:tcMar>
            <w:vAlign w:val="bottom"/>
          </w:tcPr>
          <w:p w14:paraId="676B988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42.2</w:t>
            </w:r>
          </w:p>
        </w:tc>
        <w:tc>
          <w:tcPr>
            <w:tcW w:w="187" w:type="pct"/>
            <w:tcBorders>
              <w:top w:val="nil"/>
              <w:left w:val="nil"/>
              <w:bottom w:val="nil"/>
              <w:right w:val="nil"/>
            </w:tcBorders>
            <w:shd w:val="clear" w:color="000000" w:fill="FFFFFF"/>
            <w:tcMar>
              <w:right w:w="28" w:type="dxa"/>
            </w:tcMar>
            <w:vAlign w:val="bottom"/>
          </w:tcPr>
          <w:p w14:paraId="25C7E6B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4" w:type="pct"/>
            <w:tcBorders>
              <w:top w:val="nil"/>
              <w:left w:val="nil"/>
              <w:bottom w:val="nil"/>
              <w:right w:val="nil"/>
            </w:tcBorders>
            <w:shd w:val="clear" w:color="000000" w:fill="FFFFFF"/>
            <w:tcMar>
              <w:right w:w="28" w:type="dxa"/>
            </w:tcMar>
            <w:vAlign w:val="bottom"/>
          </w:tcPr>
          <w:p w14:paraId="00EAB94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39.7</w:t>
            </w:r>
          </w:p>
        </w:tc>
        <w:tc>
          <w:tcPr>
            <w:tcW w:w="94" w:type="pct"/>
            <w:tcBorders>
              <w:top w:val="nil"/>
              <w:left w:val="nil"/>
              <w:bottom w:val="nil"/>
              <w:right w:val="nil"/>
            </w:tcBorders>
            <w:shd w:val="clear" w:color="000000" w:fill="FFFFFF"/>
            <w:tcMar>
              <w:right w:w="28" w:type="dxa"/>
            </w:tcMar>
            <w:vAlign w:val="bottom"/>
          </w:tcPr>
          <w:p w14:paraId="47D26E2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5" w:type="pct"/>
            <w:tcBorders>
              <w:top w:val="nil"/>
              <w:left w:val="nil"/>
              <w:bottom w:val="nil"/>
              <w:right w:val="nil"/>
            </w:tcBorders>
            <w:shd w:val="clear" w:color="000000" w:fill="FFFFFF"/>
            <w:tcMar>
              <w:right w:w="28" w:type="dxa"/>
            </w:tcMar>
            <w:vAlign w:val="bottom"/>
          </w:tcPr>
          <w:p w14:paraId="6ED878BA"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2.5</w:t>
            </w:r>
          </w:p>
        </w:tc>
        <w:tc>
          <w:tcPr>
            <w:tcW w:w="370" w:type="pct"/>
            <w:tcBorders>
              <w:top w:val="nil"/>
              <w:left w:val="nil"/>
              <w:bottom w:val="nil"/>
              <w:right w:val="nil"/>
            </w:tcBorders>
            <w:shd w:val="clear" w:color="000000" w:fill="FFFFFF"/>
            <w:tcMar>
              <w:right w:w="28" w:type="dxa"/>
            </w:tcMar>
            <w:vAlign w:val="bottom"/>
          </w:tcPr>
          <w:p w14:paraId="019C637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6</w:t>
            </w:r>
          </w:p>
        </w:tc>
      </w:tr>
      <w:tr w:rsidR="0034206B" w:rsidRPr="00222864" w14:paraId="4A3933A0" w14:textId="77777777" w:rsidTr="00A872D4">
        <w:trPr>
          <w:trHeight w:val="317"/>
        </w:trPr>
        <w:tc>
          <w:tcPr>
            <w:tcW w:w="1074" w:type="pct"/>
            <w:tcBorders>
              <w:top w:val="nil"/>
              <w:left w:val="nil"/>
              <w:bottom w:val="single" w:sz="4" w:space="0" w:color="B79427"/>
              <w:right w:val="nil"/>
            </w:tcBorders>
            <w:shd w:val="clear" w:color="000000" w:fill="FFFFFF"/>
            <w:noWrap/>
            <w:tcMar>
              <w:left w:w="28" w:type="dxa"/>
            </w:tcMar>
            <w:vAlign w:val="bottom"/>
            <w:hideMark/>
          </w:tcPr>
          <w:p w14:paraId="1C4BACF8"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Non Gold or Silver</w:t>
            </w:r>
          </w:p>
        </w:tc>
        <w:tc>
          <w:tcPr>
            <w:tcW w:w="186" w:type="pct"/>
            <w:tcBorders>
              <w:top w:val="nil"/>
              <w:left w:val="nil"/>
              <w:bottom w:val="single" w:sz="4" w:space="0" w:color="B79427"/>
              <w:right w:val="nil"/>
            </w:tcBorders>
            <w:shd w:val="clear" w:color="000000" w:fill="FFFFFF"/>
            <w:vAlign w:val="bottom"/>
          </w:tcPr>
          <w:p w14:paraId="1E3766F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31" w:type="pct"/>
            <w:tcBorders>
              <w:top w:val="nil"/>
              <w:left w:val="nil"/>
              <w:bottom w:val="single" w:sz="4" w:space="0" w:color="B79427"/>
              <w:right w:val="nil"/>
            </w:tcBorders>
            <w:shd w:val="clear" w:color="000000" w:fill="FFFFFF"/>
            <w:tcMar>
              <w:right w:w="28" w:type="dxa"/>
            </w:tcMar>
            <w:vAlign w:val="bottom"/>
          </w:tcPr>
          <w:p w14:paraId="4E769090"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2.0</w:t>
            </w:r>
          </w:p>
        </w:tc>
        <w:tc>
          <w:tcPr>
            <w:tcW w:w="140" w:type="pct"/>
            <w:tcBorders>
              <w:top w:val="nil"/>
              <w:left w:val="nil"/>
              <w:bottom w:val="single" w:sz="4" w:space="0" w:color="B79427"/>
              <w:right w:val="nil"/>
            </w:tcBorders>
            <w:shd w:val="clear" w:color="000000" w:fill="FFFFFF"/>
            <w:tcMar>
              <w:right w:w="28" w:type="dxa"/>
            </w:tcMar>
            <w:vAlign w:val="bottom"/>
          </w:tcPr>
          <w:p w14:paraId="3594B4F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7" w:type="pct"/>
            <w:tcBorders>
              <w:top w:val="nil"/>
              <w:left w:val="nil"/>
              <w:bottom w:val="single" w:sz="4" w:space="0" w:color="B79427"/>
              <w:right w:val="nil"/>
            </w:tcBorders>
            <w:shd w:val="clear" w:color="000000" w:fill="FFFFFF"/>
            <w:tcMar>
              <w:right w:w="28" w:type="dxa"/>
            </w:tcMar>
            <w:vAlign w:val="bottom"/>
          </w:tcPr>
          <w:p w14:paraId="24EE1FC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2.7</w:t>
            </w:r>
          </w:p>
        </w:tc>
        <w:tc>
          <w:tcPr>
            <w:tcW w:w="93" w:type="pct"/>
            <w:tcBorders>
              <w:top w:val="nil"/>
              <w:left w:val="nil"/>
              <w:bottom w:val="single" w:sz="4" w:space="0" w:color="B79427"/>
              <w:right w:val="nil"/>
            </w:tcBorders>
            <w:shd w:val="clear" w:color="000000" w:fill="FFFFFF"/>
            <w:tcMar>
              <w:right w:w="28" w:type="dxa"/>
            </w:tcMar>
            <w:vAlign w:val="bottom"/>
          </w:tcPr>
          <w:p w14:paraId="5E44C3F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4" w:type="pct"/>
            <w:tcBorders>
              <w:top w:val="nil"/>
              <w:left w:val="nil"/>
              <w:bottom w:val="single" w:sz="4" w:space="0" w:color="B79427"/>
              <w:right w:val="nil"/>
            </w:tcBorders>
            <w:shd w:val="clear" w:color="000000" w:fill="FFFFFF"/>
            <w:tcMar>
              <w:right w:w="28" w:type="dxa"/>
            </w:tcMar>
            <w:vAlign w:val="bottom"/>
          </w:tcPr>
          <w:p w14:paraId="0F1DE16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(0.7)</w:t>
            </w:r>
          </w:p>
        </w:tc>
        <w:tc>
          <w:tcPr>
            <w:tcW w:w="465" w:type="pct"/>
            <w:tcBorders>
              <w:top w:val="nil"/>
              <w:left w:val="nil"/>
              <w:bottom w:val="single" w:sz="4" w:space="0" w:color="B79427"/>
              <w:right w:val="nil"/>
            </w:tcBorders>
            <w:shd w:val="clear" w:color="000000" w:fill="FFFFFF"/>
            <w:tcMar>
              <w:right w:w="28" w:type="dxa"/>
            </w:tcMar>
            <w:vAlign w:val="bottom"/>
          </w:tcPr>
          <w:p w14:paraId="085DC32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(26)</w:t>
            </w:r>
          </w:p>
        </w:tc>
        <w:tc>
          <w:tcPr>
            <w:tcW w:w="234" w:type="pct"/>
            <w:tcBorders>
              <w:top w:val="nil"/>
              <w:left w:val="nil"/>
              <w:bottom w:val="single" w:sz="4" w:space="0" w:color="B79427"/>
              <w:right w:val="nil"/>
            </w:tcBorders>
            <w:shd w:val="clear" w:color="000000" w:fill="FFFFFF"/>
            <w:tcMar>
              <w:right w:w="28" w:type="dxa"/>
            </w:tcMar>
            <w:vAlign w:val="bottom"/>
          </w:tcPr>
          <w:p w14:paraId="10147D9F"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75" w:type="pct"/>
            <w:tcBorders>
              <w:top w:val="nil"/>
              <w:left w:val="nil"/>
              <w:bottom w:val="single" w:sz="4" w:space="0" w:color="B79427"/>
              <w:right w:val="nil"/>
            </w:tcBorders>
            <w:shd w:val="clear" w:color="000000" w:fill="FFFFFF"/>
            <w:tcMar>
              <w:right w:w="28" w:type="dxa"/>
            </w:tcMar>
            <w:vAlign w:val="bottom"/>
          </w:tcPr>
          <w:p w14:paraId="7D23F70D"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4.2</w:t>
            </w:r>
          </w:p>
        </w:tc>
        <w:tc>
          <w:tcPr>
            <w:tcW w:w="187" w:type="pct"/>
            <w:tcBorders>
              <w:top w:val="nil"/>
              <w:left w:val="nil"/>
              <w:bottom w:val="single" w:sz="4" w:space="0" w:color="B79427"/>
              <w:right w:val="nil"/>
            </w:tcBorders>
            <w:shd w:val="clear" w:color="000000" w:fill="FFFFFF"/>
            <w:tcMar>
              <w:right w:w="28" w:type="dxa"/>
            </w:tcMar>
            <w:vAlign w:val="bottom"/>
          </w:tcPr>
          <w:p w14:paraId="67C9BA1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4" w:type="pct"/>
            <w:tcBorders>
              <w:top w:val="nil"/>
              <w:left w:val="nil"/>
              <w:bottom w:val="single" w:sz="4" w:space="0" w:color="B79427"/>
              <w:right w:val="nil"/>
            </w:tcBorders>
            <w:shd w:val="clear" w:color="000000" w:fill="FFFFFF"/>
            <w:tcMar>
              <w:right w:w="28" w:type="dxa"/>
            </w:tcMar>
            <w:vAlign w:val="bottom"/>
          </w:tcPr>
          <w:p w14:paraId="40F3D9E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4.8</w:t>
            </w:r>
          </w:p>
        </w:tc>
        <w:tc>
          <w:tcPr>
            <w:tcW w:w="94" w:type="pct"/>
            <w:tcBorders>
              <w:top w:val="nil"/>
              <w:left w:val="nil"/>
              <w:bottom w:val="single" w:sz="4" w:space="0" w:color="B79427"/>
              <w:right w:val="nil"/>
            </w:tcBorders>
            <w:shd w:val="clear" w:color="000000" w:fill="FFFFFF"/>
            <w:tcMar>
              <w:right w:w="28" w:type="dxa"/>
            </w:tcMar>
            <w:vAlign w:val="bottom"/>
          </w:tcPr>
          <w:p w14:paraId="65FAF71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5" w:type="pct"/>
            <w:tcBorders>
              <w:top w:val="nil"/>
              <w:left w:val="nil"/>
              <w:bottom w:val="single" w:sz="4" w:space="0" w:color="B79427"/>
              <w:right w:val="nil"/>
            </w:tcBorders>
            <w:shd w:val="clear" w:color="000000" w:fill="FFFFFF"/>
            <w:tcMar>
              <w:right w:w="28" w:type="dxa"/>
            </w:tcMar>
            <w:vAlign w:val="bottom"/>
          </w:tcPr>
          <w:p w14:paraId="67E6F3F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(0.6)</w:t>
            </w:r>
          </w:p>
        </w:tc>
        <w:tc>
          <w:tcPr>
            <w:tcW w:w="370" w:type="pct"/>
            <w:tcBorders>
              <w:top w:val="nil"/>
              <w:left w:val="nil"/>
              <w:bottom w:val="single" w:sz="4" w:space="0" w:color="B79427"/>
              <w:right w:val="nil"/>
            </w:tcBorders>
            <w:shd w:val="clear" w:color="000000" w:fill="FFFFFF"/>
            <w:tcMar>
              <w:right w:w="28" w:type="dxa"/>
            </w:tcMar>
            <w:vAlign w:val="bottom"/>
          </w:tcPr>
          <w:p w14:paraId="222A422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(13)</w:t>
            </w:r>
          </w:p>
        </w:tc>
      </w:tr>
      <w:tr w:rsidR="0034206B" w:rsidRPr="00222864" w14:paraId="739006F8" w14:textId="77777777" w:rsidTr="00A872D4">
        <w:trPr>
          <w:trHeight w:val="317"/>
        </w:trPr>
        <w:tc>
          <w:tcPr>
            <w:tcW w:w="1074" w:type="pct"/>
            <w:tcBorders>
              <w:top w:val="single" w:sz="4" w:space="0" w:color="B79427"/>
              <w:left w:val="nil"/>
              <w:bottom w:val="single" w:sz="12" w:space="0" w:color="B79427"/>
              <w:right w:val="nil"/>
            </w:tcBorders>
            <w:shd w:val="clear" w:color="000000" w:fill="FFFFFF"/>
            <w:tcMar>
              <w:left w:w="28" w:type="dxa"/>
            </w:tcMar>
            <w:vAlign w:val="bottom"/>
            <w:hideMark/>
          </w:tcPr>
          <w:p w14:paraId="0F7E7052" w14:textId="77777777" w:rsidR="0034206B" w:rsidRPr="00222864" w:rsidRDefault="0034206B" w:rsidP="00A872D4">
            <w:pPr>
              <w:tabs>
                <w:tab w:val="center" w:pos="4320"/>
                <w:tab w:val="right" w:pos="8640"/>
              </w:tabs>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Total revenue</w:t>
            </w:r>
          </w:p>
        </w:tc>
        <w:tc>
          <w:tcPr>
            <w:tcW w:w="186" w:type="pct"/>
            <w:tcBorders>
              <w:top w:val="single" w:sz="4" w:space="0" w:color="B79427"/>
              <w:left w:val="nil"/>
              <w:bottom w:val="single" w:sz="12" w:space="0" w:color="B79427"/>
              <w:right w:val="nil"/>
            </w:tcBorders>
            <w:shd w:val="clear" w:color="000000" w:fill="FFFFFF"/>
            <w:vAlign w:val="bottom"/>
          </w:tcPr>
          <w:p w14:paraId="00A7C28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331" w:type="pct"/>
            <w:tcBorders>
              <w:top w:val="single" w:sz="4" w:space="0" w:color="B79427"/>
              <w:left w:val="nil"/>
              <w:bottom w:val="single" w:sz="12" w:space="0" w:color="B79427"/>
              <w:right w:val="nil"/>
            </w:tcBorders>
            <w:shd w:val="clear" w:color="000000" w:fill="FFFFFF"/>
            <w:tcMar>
              <w:right w:w="28" w:type="dxa"/>
            </w:tcMar>
            <w:vAlign w:val="bottom"/>
          </w:tcPr>
          <w:p w14:paraId="3EDF36A6"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32.0</w:t>
            </w:r>
          </w:p>
        </w:tc>
        <w:tc>
          <w:tcPr>
            <w:tcW w:w="140" w:type="pct"/>
            <w:tcBorders>
              <w:top w:val="single" w:sz="4" w:space="0" w:color="B79427"/>
              <w:left w:val="nil"/>
              <w:bottom w:val="single" w:sz="12" w:space="0" w:color="B79427"/>
              <w:right w:val="nil"/>
            </w:tcBorders>
            <w:shd w:val="clear" w:color="000000" w:fill="FFFFFF"/>
            <w:tcMar>
              <w:right w:w="28" w:type="dxa"/>
            </w:tcMar>
            <w:vAlign w:val="bottom"/>
          </w:tcPr>
          <w:p w14:paraId="1440443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27" w:type="pct"/>
            <w:tcBorders>
              <w:top w:val="single" w:sz="4" w:space="0" w:color="B79427"/>
              <w:left w:val="nil"/>
              <w:bottom w:val="single" w:sz="12" w:space="0" w:color="B79427"/>
              <w:right w:val="nil"/>
            </w:tcBorders>
            <w:shd w:val="clear" w:color="000000" w:fill="FFFFFF"/>
            <w:tcMar>
              <w:right w:w="28" w:type="dxa"/>
            </w:tcMar>
            <w:vAlign w:val="bottom"/>
          </w:tcPr>
          <w:p w14:paraId="0085C2F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28.8</w:t>
            </w:r>
          </w:p>
        </w:tc>
        <w:tc>
          <w:tcPr>
            <w:tcW w:w="93" w:type="pct"/>
            <w:tcBorders>
              <w:top w:val="single" w:sz="4" w:space="0" w:color="B79427"/>
              <w:left w:val="nil"/>
              <w:bottom w:val="single" w:sz="12" w:space="0" w:color="B79427"/>
              <w:right w:val="nil"/>
            </w:tcBorders>
            <w:shd w:val="clear" w:color="000000" w:fill="FFFFFF"/>
            <w:tcMar>
              <w:right w:w="28" w:type="dxa"/>
            </w:tcMar>
            <w:vAlign w:val="bottom"/>
          </w:tcPr>
          <w:p w14:paraId="2695D83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74" w:type="pct"/>
            <w:tcBorders>
              <w:top w:val="single" w:sz="4" w:space="0" w:color="B79427"/>
              <w:left w:val="nil"/>
              <w:bottom w:val="single" w:sz="12" w:space="0" w:color="B79427"/>
              <w:right w:val="nil"/>
            </w:tcBorders>
            <w:shd w:val="clear" w:color="000000" w:fill="FFFFFF"/>
            <w:tcMar>
              <w:right w:w="28" w:type="dxa"/>
            </w:tcMar>
            <w:vAlign w:val="bottom"/>
          </w:tcPr>
          <w:p w14:paraId="5D94CFA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3.2</w:t>
            </w:r>
          </w:p>
        </w:tc>
        <w:tc>
          <w:tcPr>
            <w:tcW w:w="465" w:type="pct"/>
            <w:tcBorders>
              <w:top w:val="single" w:sz="4" w:space="0" w:color="B79427"/>
              <w:left w:val="nil"/>
              <w:bottom w:val="single" w:sz="12" w:space="0" w:color="B79427"/>
              <w:right w:val="nil"/>
            </w:tcBorders>
            <w:shd w:val="clear" w:color="000000" w:fill="FFFFFF"/>
            <w:tcMar>
              <w:right w:w="28" w:type="dxa"/>
            </w:tcMar>
            <w:vAlign w:val="bottom"/>
          </w:tcPr>
          <w:p w14:paraId="30EF5A4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11</w:t>
            </w:r>
          </w:p>
        </w:tc>
        <w:tc>
          <w:tcPr>
            <w:tcW w:w="234" w:type="pct"/>
            <w:tcBorders>
              <w:top w:val="single" w:sz="4" w:space="0" w:color="B79427"/>
              <w:left w:val="nil"/>
              <w:bottom w:val="single" w:sz="12" w:space="0" w:color="B79427"/>
              <w:right w:val="nil"/>
            </w:tcBorders>
            <w:shd w:val="clear" w:color="000000" w:fill="FFFFFF"/>
            <w:tcMar>
              <w:right w:w="28" w:type="dxa"/>
            </w:tcMar>
            <w:vAlign w:val="bottom"/>
          </w:tcPr>
          <w:p w14:paraId="696729B6"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375" w:type="pct"/>
            <w:tcBorders>
              <w:top w:val="single" w:sz="4" w:space="0" w:color="B79427"/>
              <w:left w:val="nil"/>
              <w:bottom w:val="single" w:sz="12" w:space="0" w:color="B79427"/>
              <w:right w:val="nil"/>
            </w:tcBorders>
            <w:shd w:val="clear" w:color="000000" w:fill="FFFFFF"/>
            <w:tcMar>
              <w:right w:w="28" w:type="dxa"/>
            </w:tcMar>
            <w:vAlign w:val="bottom"/>
          </w:tcPr>
          <w:p w14:paraId="35B815BE"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59.3</w:t>
            </w:r>
          </w:p>
        </w:tc>
        <w:tc>
          <w:tcPr>
            <w:tcW w:w="187" w:type="pct"/>
            <w:tcBorders>
              <w:top w:val="single" w:sz="4" w:space="0" w:color="B79427"/>
              <w:left w:val="nil"/>
              <w:bottom w:val="single" w:sz="12" w:space="0" w:color="B79427"/>
              <w:right w:val="nil"/>
            </w:tcBorders>
            <w:shd w:val="clear" w:color="000000" w:fill="FFFFFF"/>
            <w:tcMar>
              <w:right w:w="28" w:type="dxa"/>
            </w:tcMar>
            <w:vAlign w:val="bottom"/>
          </w:tcPr>
          <w:p w14:paraId="7226DFB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74" w:type="pct"/>
            <w:tcBorders>
              <w:top w:val="single" w:sz="4" w:space="0" w:color="B79427"/>
              <w:left w:val="nil"/>
              <w:bottom w:val="single" w:sz="12" w:space="0" w:color="B79427"/>
              <w:right w:val="nil"/>
            </w:tcBorders>
            <w:shd w:val="clear" w:color="000000" w:fill="FFFFFF"/>
            <w:tcMar>
              <w:right w:w="28" w:type="dxa"/>
            </w:tcMar>
            <w:vAlign w:val="bottom"/>
          </w:tcPr>
          <w:p w14:paraId="5860F9B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56.8</w:t>
            </w:r>
          </w:p>
        </w:tc>
        <w:tc>
          <w:tcPr>
            <w:tcW w:w="94" w:type="pct"/>
            <w:tcBorders>
              <w:top w:val="single" w:sz="4" w:space="0" w:color="B79427"/>
              <w:left w:val="nil"/>
              <w:bottom w:val="single" w:sz="12" w:space="0" w:color="B79427"/>
              <w:right w:val="nil"/>
            </w:tcBorders>
            <w:shd w:val="clear" w:color="000000" w:fill="FFFFFF"/>
            <w:tcMar>
              <w:right w:w="28" w:type="dxa"/>
            </w:tcMar>
            <w:vAlign w:val="bottom"/>
          </w:tcPr>
          <w:p w14:paraId="1B59E9E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75" w:type="pct"/>
            <w:tcBorders>
              <w:top w:val="single" w:sz="4" w:space="0" w:color="B79427"/>
              <w:left w:val="nil"/>
              <w:bottom w:val="single" w:sz="12" w:space="0" w:color="B79427"/>
              <w:right w:val="nil"/>
            </w:tcBorders>
            <w:shd w:val="clear" w:color="000000" w:fill="FFFFFF"/>
            <w:tcMar>
              <w:right w:w="28" w:type="dxa"/>
            </w:tcMar>
            <w:vAlign w:val="bottom"/>
          </w:tcPr>
          <w:p w14:paraId="636E403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2.5</w:t>
            </w:r>
          </w:p>
        </w:tc>
        <w:tc>
          <w:tcPr>
            <w:tcW w:w="370" w:type="pct"/>
            <w:tcBorders>
              <w:top w:val="single" w:sz="4" w:space="0" w:color="B79427"/>
              <w:left w:val="nil"/>
              <w:bottom w:val="single" w:sz="12" w:space="0" w:color="B79427"/>
              <w:right w:val="nil"/>
            </w:tcBorders>
            <w:shd w:val="clear" w:color="000000" w:fill="FFFFFF"/>
            <w:tcMar>
              <w:right w:w="28" w:type="dxa"/>
            </w:tcMar>
            <w:vAlign w:val="bottom"/>
          </w:tcPr>
          <w:p w14:paraId="17A36CC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4</w:t>
            </w:r>
          </w:p>
        </w:tc>
      </w:tr>
    </w:tbl>
    <w:p w14:paraId="776856A5" w14:textId="77777777" w:rsidR="0034206B" w:rsidRPr="00222864" w:rsidRDefault="0034206B" w:rsidP="0034206B">
      <w:pPr>
        <w:spacing w:before="100" w:beforeAutospacing="1" w:after="100" w:afterAutospacing="1"/>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t xml:space="preserve">Expenses, other income and income tax </w:t>
      </w:r>
    </w:p>
    <w:tbl>
      <w:tblPr>
        <w:tblW w:w="5000" w:type="pct"/>
        <w:tblCellMar>
          <w:left w:w="43" w:type="dxa"/>
          <w:right w:w="0" w:type="dxa"/>
        </w:tblCellMar>
        <w:tblLook w:val="04A0" w:firstRow="1" w:lastRow="0" w:firstColumn="1" w:lastColumn="0" w:noHBand="0" w:noVBand="1"/>
      </w:tblPr>
      <w:tblGrid>
        <w:gridCol w:w="2962"/>
        <w:gridCol w:w="316"/>
        <w:gridCol w:w="539"/>
        <w:gridCol w:w="305"/>
        <w:gridCol w:w="537"/>
        <w:gridCol w:w="176"/>
        <w:gridCol w:w="573"/>
        <w:gridCol w:w="717"/>
        <w:gridCol w:w="309"/>
        <w:gridCol w:w="618"/>
        <w:gridCol w:w="303"/>
        <w:gridCol w:w="539"/>
        <w:gridCol w:w="176"/>
        <w:gridCol w:w="573"/>
        <w:gridCol w:w="717"/>
      </w:tblGrid>
      <w:tr w:rsidR="0034206B" w:rsidRPr="00222864" w14:paraId="474E1098" w14:textId="77777777" w:rsidTr="00A872D4">
        <w:trPr>
          <w:trHeight w:val="317"/>
        </w:trPr>
        <w:tc>
          <w:tcPr>
            <w:tcW w:w="1582" w:type="pct"/>
            <w:tcBorders>
              <w:top w:val="single" w:sz="12" w:space="0" w:color="B79427"/>
              <w:left w:val="nil"/>
              <w:right w:val="nil"/>
            </w:tcBorders>
            <w:shd w:val="clear" w:color="000000" w:fill="FFFFFF"/>
            <w:noWrap/>
            <w:vAlign w:val="bottom"/>
            <w:hideMark/>
          </w:tcPr>
          <w:p w14:paraId="78D0F033" w14:textId="77777777" w:rsidR="0034206B" w:rsidRPr="00222864" w:rsidRDefault="0034206B" w:rsidP="00A872D4">
            <w:pPr>
              <w:spacing w:before="100" w:beforeAutospacing="1" w:after="100" w:afterAutospacing="1" w:line="25" w:lineRule="atLeast"/>
              <w:rPr>
                <w:rFonts w:ascii="Arial" w:eastAsia="Times New Roman" w:hAnsi="Arial" w:cs="Arial"/>
                <w:b/>
                <w:bCs/>
                <w:color w:val="000000"/>
                <w:sz w:val="18"/>
                <w:szCs w:val="18"/>
                <w:lang w:val="en-CA" w:bidi="ar-SA"/>
              </w:rPr>
            </w:pPr>
          </w:p>
        </w:tc>
        <w:tc>
          <w:tcPr>
            <w:tcW w:w="1690" w:type="pct"/>
            <w:gridSpan w:val="7"/>
            <w:tcBorders>
              <w:top w:val="single" w:sz="12" w:space="0" w:color="B79427"/>
              <w:left w:val="nil"/>
              <w:bottom w:val="single" w:sz="4" w:space="0" w:color="B79427"/>
              <w:right w:val="nil"/>
            </w:tcBorders>
            <w:shd w:val="clear" w:color="000000" w:fill="FFFFFF"/>
            <w:vAlign w:val="center"/>
          </w:tcPr>
          <w:p w14:paraId="029BC2E7"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13 weeks ended</w:t>
            </w:r>
          </w:p>
        </w:tc>
        <w:tc>
          <w:tcPr>
            <w:tcW w:w="1728" w:type="pct"/>
            <w:gridSpan w:val="7"/>
            <w:tcBorders>
              <w:top w:val="single" w:sz="12" w:space="0" w:color="BA9427"/>
              <w:bottom w:val="single" w:sz="4" w:space="0" w:color="BA9427"/>
            </w:tcBorders>
            <w:vAlign w:val="center"/>
          </w:tcPr>
          <w:p w14:paraId="2C90BA76"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26 weeks ended</w:t>
            </w:r>
          </w:p>
        </w:tc>
      </w:tr>
      <w:tr w:rsidR="0034206B" w:rsidRPr="00222864" w14:paraId="52005432" w14:textId="77777777" w:rsidTr="00A872D4">
        <w:trPr>
          <w:trHeight w:val="317"/>
        </w:trPr>
        <w:tc>
          <w:tcPr>
            <w:tcW w:w="1582" w:type="pct"/>
            <w:tcBorders>
              <w:top w:val="nil"/>
              <w:left w:val="nil"/>
              <w:bottom w:val="single" w:sz="4" w:space="0" w:color="B79427"/>
              <w:right w:val="nil"/>
            </w:tcBorders>
            <w:shd w:val="clear" w:color="000000" w:fill="FFFFFF"/>
            <w:noWrap/>
            <w:vAlign w:val="bottom"/>
            <w:hideMark/>
          </w:tcPr>
          <w:p w14:paraId="18DF6BE4" w14:textId="77777777" w:rsidR="0034206B" w:rsidRPr="00222864" w:rsidRDefault="0034206B" w:rsidP="00A872D4">
            <w:pPr>
              <w:spacing w:before="100" w:beforeAutospacing="1" w:after="100" w:afterAutospacing="1" w:line="25" w:lineRule="atLeast"/>
              <w:rPr>
                <w:rFonts w:ascii="Arial" w:eastAsia="Times New Roman" w:hAnsi="Arial" w:cs="Arial"/>
                <w:iCs/>
                <w:color w:val="000000"/>
                <w:sz w:val="18"/>
                <w:szCs w:val="18"/>
                <w:lang w:val="en-CA" w:bidi="ar-SA"/>
              </w:rPr>
            </w:pPr>
            <w:r w:rsidRPr="00222864">
              <w:rPr>
                <w:rFonts w:ascii="Arial" w:eastAsia="Times New Roman" w:hAnsi="Arial" w:cs="Arial"/>
                <w:b/>
                <w:color w:val="000000"/>
                <w:sz w:val="18"/>
                <w:szCs w:val="18"/>
                <w:lang w:val="en-CA" w:bidi="ar-SA"/>
              </w:rPr>
              <w:t>Expenses (income)</w:t>
            </w:r>
          </w:p>
        </w:tc>
        <w:tc>
          <w:tcPr>
            <w:tcW w:w="457" w:type="pct"/>
            <w:gridSpan w:val="2"/>
            <w:tcBorders>
              <w:top w:val="single" w:sz="4" w:space="0" w:color="B79427"/>
              <w:left w:val="nil"/>
              <w:bottom w:val="single" w:sz="4" w:space="0" w:color="B79427"/>
              <w:right w:val="nil"/>
            </w:tcBorders>
            <w:shd w:val="clear" w:color="000000" w:fill="FFFFFF"/>
            <w:vAlign w:val="bottom"/>
          </w:tcPr>
          <w:p w14:paraId="4E3AC70B"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50" w:type="pct"/>
            <w:gridSpan w:val="2"/>
            <w:tcBorders>
              <w:top w:val="single" w:sz="4" w:space="0" w:color="B79427"/>
              <w:left w:val="nil"/>
              <w:bottom w:val="single" w:sz="4" w:space="0" w:color="B79427"/>
              <w:right w:val="nil"/>
            </w:tcBorders>
            <w:shd w:val="clear" w:color="000000" w:fill="FFFFFF"/>
            <w:tcMar>
              <w:right w:w="28" w:type="dxa"/>
            </w:tcMar>
            <w:vAlign w:val="bottom"/>
          </w:tcPr>
          <w:p w14:paraId="3FF2DA32"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vertAlign w:val="superscript"/>
                <w:lang w:val="en-CA" w:bidi="ar-SA"/>
              </w:rPr>
            </w:pPr>
            <w:r w:rsidRPr="00222864">
              <w:rPr>
                <w:rFonts w:ascii="Arial" w:eastAsia="Times New Roman" w:hAnsi="Arial" w:cs="Arial"/>
                <w:color w:val="000000"/>
                <w:sz w:val="18"/>
                <w:szCs w:val="18"/>
                <w:lang w:val="en-CA" w:bidi="ar-SA"/>
              </w:rPr>
              <w:t>June 30, 2018</w:t>
            </w:r>
            <w:r w:rsidRPr="00222864">
              <w:rPr>
                <w:rFonts w:ascii="Arial" w:eastAsia="Times New Roman" w:hAnsi="Arial" w:cs="Arial"/>
                <w:color w:val="000000"/>
                <w:sz w:val="18"/>
                <w:szCs w:val="18"/>
                <w:vertAlign w:val="superscript"/>
                <w:lang w:val="en-CA" w:bidi="ar-SA"/>
              </w:rPr>
              <w:t>1</w:t>
            </w:r>
          </w:p>
        </w:tc>
        <w:tc>
          <w:tcPr>
            <w:tcW w:w="400" w:type="pct"/>
            <w:gridSpan w:val="2"/>
            <w:tcBorders>
              <w:top w:val="single" w:sz="4" w:space="0" w:color="B79427"/>
              <w:left w:val="nil"/>
              <w:bottom w:val="single" w:sz="4" w:space="0" w:color="B79427"/>
              <w:right w:val="nil"/>
            </w:tcBorders>
            <w:shd w:val="clear" w:color="000000" w:fill="FFFFFF"/>
            <w:tcMar>
              <w:right w:w="28" w:type="dxa"/>
            </w:tcMar>
            <w:vAlign w:val="bottom"/>
          </w:tcPr>
          <w:p w14:paraId="62A98AE7"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383" w:type="pct"/>
            <w:tcBorders>
              <w:top w:val="single" w:sz="4" w:space="0" w:color="B79427"/>
              <w:left w:val="nil"/>
              <w:bottom w:val="single" w:sz="4" w:space="0" w:color="B79427"/>
              <w:right w:val="nil"/>
            </w:tcBorders>
            <w:shd w:val="clear" w:color="000000" w:fill="FFFFFF"/>
            <w:tcMar>
              <w:right w:w="28" w:type="dxa"/>
            </w:tcMar>
            <w:vAlign w:val="bottom"/>
          </w:tcPr>
          <w:p w14:paraId="1D42987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c>
          <w:tcPr>
            <w:tcW w:w="495" w:type="pct"/>
            <w:gridSpan w:val="2"/>
            <w:tcBorders>
              <w:top w:val="single" w:sz="4" w:space="0" w:color="BA9427"/>
              <w:left w:val="nil"/>
              <w:bottom w:val="single" w:sz="4" w:space="0" w:color="B79427"/>
              <w:right w:val="nil"/>
            </w:tcBorders>
            <w:shd w:val="clear" w:color="000000" w:fill="FFFFFF"/>
            <w:tcMar>
              <w:right w:w="28" w:type="dxa"/>
            </w:tcMar>
            <w:vAlign w:val="bottom"/>
          </w:tcPr>
          <w:p w14:paraId="1EE09B59"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50" w:type="pct"/>
            <w:gridSpan w:val="2"/>
            <w:tcBorders>
              <w:top w:val="single" w:sz="4" w:space="0" w:color="BA9427"/>
              <w:left w:val="nil"/>
              <w:bottom w:val="single" w:sz="4" w:space="0" w:color="B79427"/>
              <w:right w:val="nil"/>
            </w:tcBorders>
            <w:shd w:val="clear" w:color="000000" w:fill="FFFFFF"/>
            <w:tcMar>
              <w:right w:w="28" w:type="dxa"/>
            </w:tcMar>
            <w:vAlign w:val="bottom"/>
          </w:tcPr>
          <w:p w14:paraId="29B4780E"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vertAlign w:val="superscript"/>
                <w:lang w:val="en-CA" w:bidi="ar-SA"/>
              </w:rPr>
            </w:pPr>
            <w:r w:rsidRPr="00222864">
              <w:rPr>
                <w:rFonts w:ascii="Arial" w:eastAsia="Times New Roman" w:hAnsi="Arial" w:cs="Arial"/>
                <w:color w:val="000000"/>
                <w:sz w:val="18"/>
                <w:szCs w:val="18"/>
                <w:lang w:val="en-CA" w:bidi="ar-SA"/>
              </w:rPr>
              <w:t>June 30, 2018</w:t>
            </w:r>
            <w:r w:rsidRPr="00222864">
              <w:rPr>
                <w:rFonts w:ascii="Arial" w:eastAsia="Times New Roman" w:hAnsi="Arial" w:cs="Arial"/>
                <w:color w:val="000000"/>
                <w:sz w:val="18"/>
                <w:szCs w:val="18"/>
                <w:vertAlign w:val="superscript"/>
                <w:lang w:val="en-CA" w:bidi="ar-SA"/>
              </w:rPr>
              <w:t>1</w:t>
            </w:r>
          </w:p>
        </w:tc>
        <w:tc>
          <w:tcPr>
            <w:tcW w:w="400" w:type="pct"/>
            <w:gridSpan w:val="2"/>
            <w:tcBorders>
              <w:top w:val="single" w:sz="4" w:space="0" w:color="BA9427"/>
              <w:left w:val="nil"/>
              <w:bottom w:val="single" w:sz="4" w:space="0" w:color="B79427"/>
              <w:right w:val="nil"/>
            </w:tcBorders>
            <w:shd w:val="clear" w:color="000000" w:fill="FFFFFF"/>
            <w:tcMar>
              <w:right w:w="28" w:type="dxa"/>
            </w:tcMar>
            <w:vAlign w:val="bottom"/>
          </w:tcPr>
          <w:p w14:paraId="0B6E78F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383" w:type="pct"/>
            <w:tcBorders>
              <w:top w:val="single" w:sz="4" w:space="0" w:color="BA9427"/>
              <w:left w:val="nil"/>
              <w:bottom w:val="single" w:sz="4" w:space="0" w:color="B79427"/>
              <w:right w:val="nil"/>
            </w:tcBorders>
            <w:shd w:val="clear" w:color="000000" w:fill="FFFFFF"/>
            <w:tcMar>
              <w:right w:w="28" w:type="dxa"/>
            </w:tcMar>
            <w:vAlign w:val="bottom"/>
          </w:tcPr>
          <w:p w14:paraId="282296CF"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Change </w:t>
            </w:r>
          </w:p>
        </w:tc>
      </w:tr>
      <w:tr w:rsidR="0034206B" w:rsidRPr="00222864" w14:paraId="1642339E" w14:textId="77777777" w:rsidTr="00A872D4">
        <w:trPr>
          <w:trHeight w:val="317"/>
        </w:trPr>
        <w:tc>
          <w:tcPr>
            <w:tcW w:w="1582" w:type="pct"/>
            <w:tcBorders>
              <w:top w:val="nil"/>
              <w:left w:val="nil"/>
              <w:bottom w:val="nil"/>
              <w:right w:val="nil"/>
            </w:tcBorders>
            <w:shd w:val="clear" w:color="000000" w:fill="FFFFFF"/>
            <w:noWrap/>
            <w:tcMar>
              <w:left w:w="28" w:type="dxa"/>
            </w:tcMar>
            <w:vAlign w:val="center"/>
            <w:hideMark/>
          </w:tcPr>
          <w:p w14:paraId="71AAE990" w14:textId="77777777" w:rsidR="0034206B" w:rsidRPr="00222864" w:rsidRDefault="0034206B" w:rsidP="00A872D4">
            <w:pPr>
              <w:spacing w:before="0" w:after="0" w:line="25" w:lineRule="atLeast"/>
              <w:rPr>
                <w:rFonts w:ascii="Arial" w:eastAsia="Times New Roman" w:hAnsi="Arial" w:cs="Arial"/>
                <w:color w:val="000000"/>
                <w:lang w:val="en-CA" w:bidi="ar-SA"/>
              </w:rPr>
            </w:pPr>
            <w:r w:rsidRPr="00222864">
              <w:rPr>
                <w:rFonts w:ascii="Arial" w:eastAsia="Times New Roman" w:hAnsi="Arial" w:cs="Arial"/>
                <w:color w:val="000000"/>
                <w:sz w:val="18"/>
                <w:lang w:val="en-CA" w:bidi="ar-SA"/>
              </w:rPr>
              <w:t>Cost of sales</w:t>
            </w:r>
          </w:p>
        </w:tc>
        <w:tc>
          <w:tcPr>
            <w:tcW w:w="169" w:type="pct"/>
            <w:tcBorders>
              <w:top w:val="nil"/>
              <w:left w:val="nil"/>
              <w:bottom w:val="nil"/>
              <w:right w:val="nil"/>
            </w:tcBorders>
            <w:shd w:val="clear" w:color="000000" w:fill="FFFFFF"/>
            <w:vAlign w:val="bottom"/>
          </w:tcPr>
          <w:p w14:paraId="44CF2CA1" w14:textId="77777777" w:rsidR="0034206B" w:rsidRPr="00222864" w:rsidRDefault="0034206B" w:rsidP="00A872D4">
            <w:pPr>
              <w:spacing w:before="100" w:beforeAutospacing="1" w:after="100" w:afterAutospacing="1" w:line="25" w:lineRule="atLeast"/>
              <w:jc w:val="center"/>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288" w:type="pct"/>
            <w:tcBorders>
              <w:top w:val="nil"/>
              <w:left w:val="nil"/>
              <w:bottom w:val="nil"/>
              <w:right w:val="nil"/>
            </w:tcBorders>
            <w:shd w:val="clear" w:color="000000" w:fill="FFFFFF"/>
            <w:tcMar>
              <w:right w:w="28" w:type="dxa"/>
            </w:tcMar>
            <w:vAlign w:val="bottom"/>
          </w:tcPr>
          <w:p w14:paraId="5AEFE4F1"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246.3</w:t>
            </w:r>
          </w:p>
        </w:tc>
        <w:tc>
          <w:tcPr>
            <w:tcW w:w="163" w:type="pct"/>
            <w:tcBorders>
              <w:top w:val="nil"/>
              <w:left w:val="nil"/>
              <w:bottom w:val="nil"/>
              <w:right w:val="nil"/>
            </w:tcBorders>
            <w:shd w:val="clear" w:color="000000" w:fill="FFFFFF"/>
            <w:tcMar>
              <w:right w:w="28" w:type="dxa"/>
            </w:tcMar>
            <w:vAlign w:val="bottom"/>
          </w:tcPr>
          <w:p w14:paraId="402EE43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287" w:type="pct"/>
            <w:tcBorders>
              <w:top w:val="nil"/>
              <w:left w:val="nil"/>
              <w:bottom w:val="nil"/>
              <w:right w:val="nil"/>
            </w:tcBorders>
            <w:shd w:val="clear" w:color="000000" w:fill="FFFFFF"/>
            <w:tcMar>
              <w:right w:w="28" w:type="dxa"/>
            </w:tcMar>
            <w:vAlign w:val="bottom"/>
          </w:tcPr>
          <w:p w14:paraId="61F5023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231.8</w:t>
            </w:r>
          </w:p>
        </w:tc>
        <w:tc>
          <w:tcPr>
            <w:tcW w:w="94" w:type="pct"/>
            <w:tcBorders>
              <w:top w:val="nil"/>
              <w:left w:val="nil"/>
              <w:bottom w:val="nil"/>
              <w:right w:val="nil"/>
            </w:tcBorders>
            <w:shd w:val="clear" w:color="000000" w:fill="FFFFFF"/>
            <w:tcMar>
              <w:right w:w="28" w:type="dxa"/>
            </w:tcMar>
            <w:vAlign w:val="bottom"/>
          </w:tcPr>
          <w:p w14:paraId="0F61FC3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06" w:type="pct"/>
            <w:tcBorders>
              <w:top w:val="nil"/>
              <w:left w:val="nil"/>
              <w:bottom w:val="nil"/>
              <w:right w:val="nil"/>
            </w:tcBorders>
            <w:shd w:val="clear" w:color="000000" w:fill="FFFFFF"/>
            <w:tcMar>
              <w:right w:w="28" w:type="dxa"/>
            </w:tcMar>
            <w:vAlign w:val="bottom"/>
          </w:tcPr>
          <w:p w14:paraId="3D1507A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(14.5)</w:t>
            </w:r>
          </w:p>
        </w:tc>
        <w:tc>
          <w:tcPr>
            <w:tcW w:w="383" w:type="pct"/>
            <w:tcBorders>
              <w:top w:val="nil"/>
              <w:left w:val="nil"/>
              <w:bottom w:val="nil"/>
              <w:right w:val="nil"/>
            </w:tcBorders>
            <w:shd w:val="clear" w:color="000000" w:fill="FFFFFF"/>
            <w:tcMar>
              <w:right w:w="28" w:type="dxa"/>
            </w:tcMar>
            <w:vAlign w:val="bottom"/>
          </w:tcPr>
          <w:p w14:paraId="6AD40E7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(6)</w:t>
            </w:r>
          </w:p>
        </w:tc>
        <w:tc>
          <w:tcPr>
            <w:tcW w:w="165" w:type="pct"/>
            <w:tcBorders>
              <w:top w:val="nil"/>
              <w:left w:val="nil"/>
              <w:bottom w:val="nil"/>
              <w:right w:val="nil"/>
            </w:tcBorders>
            <w:shd w:val="clear" w:color="000000" w:fill="FFFFFF"/>
            <w:tcMar>
              <w:right w:w="28" w:type="dxa"/>
            </w:tcMar>
            <w:vAlign w:val="bottom"/>
          </w:tcPr>
          <w:p w14:paraId="643C329D"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330" w:type="pct"/>
            <w:tcBorders>
              <w:top w:val="nil"/>
              <w:left w:val="nil"/>
              <w:bottom w:val="nil"/>
              <w:right w:val="nil"/>
            </w:tcBorders>
            <w:shd w:val="clear" w:color="000000" w:fill="FFFFFF"/>
            <w:tcMar>
              <w:right w:w="28" w:type="dxa"/>
            </w:tcMar>
            <w:vAlign w:val="bottom"/>
          </w:tcPr>
          <w:p w14:paraId="746E9835"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565.0</w:t>
            </w:r>
          </w:p>
        </w:tc>
        <w:tc>
          <w:tcPr>
            <w:tcW w:w="162" w:type="pct"/>
            <w:tcBorders>
              <w:top w:val="nil"/>
              <w:left w:val="nil"/>
              <w:bottom w:val="nil"/>
              <w:right w:val="nil"/>
            </w:tcBorders>
            <w:shd w:val="clear" w:color="000000" w:fill="FFFFFF"/>
            <w:tcMar>
              <w:right w:w="28" w:type="dxa"/>
            </w:tcMar>
            <w:vAlign w:val="bottom"/>
          </w:tcPr>
          <w:p w14:paraId="51D22E0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288" w:type="pct"/>
            <w:tcBorders>
              <w:top w:val="nil"/>
              <w:left w:val="nil"/>
              <w:bottom w:val="nil"/>
              <w:right w:val="nil"/>
            </w:tcBorders>
            <w:shd w:val="clear" w:color="000000" w:fill="FFFFFF"/>
            <w:tcMar>
              <w:right w:w="28" w:type="dxa"/>
            </w:tcMar>
            <w:vAlign w:val="bottom"/>
          </w:tcPr>
          <w:p w14:paraId="073C974A"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545.1</w:t>
            </w:r>
          </w:p>
        </w:tc>
        <w:tc>
          <w:tcPr>
            <w:tcW w:w="94" w:type="pct"/>
            <w:tcBorders>
              <w:top w:val="nil"/>
              <w:left w:val="nil"/>
              <w:bottom w:val="nil"/>
              <w:right w:val="nil"/>
            </w:tcBorders>
            <w:shd w:val="clear" w:color="000000" w:fill="FFFFFF"/>
            <w:tcMar>
              <w:right w:w="28" w:type="dxa"/>
            </w:tcMar>
            <w:vAlign w:val="bottom"/>
          </w:tcPr>
          <w:p w14:paraId="3A84B61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06" w:type="pct"/>
            <w:tcBorders>
              <w:top w:val="nil"/>
              <w:left w:val="nil"/>
              <w:bottom w:val="nil"/>
              <w:right w:val="nil"/>
            </w:tcBorders>
            <w:shd w:val="clear" w:color="000000" w:fill="FFFFFF"/>
            <w:tcMar>
              <w:right w:w="28" w:type="dxa"/>
            </w:tcMar>
            <w:vAlign w:val="bottom"/>
          </w:tcPr>
          <w:p w14:paraId="10498F4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(19.9)</w:t>
            </w:r>
          </w:p>
        </w:tc>
        <w:tc>
          <w:tcPr>
            <w:tcW w:w="383" w:type="pct"/>
            <w:tcBorders>
              <w:top w:val="nil"/>
              <w:left w:val="nil"/>
              <w:bottom w:val="nil"/>
              <w:right w:val="nil"/>
            </w:tcBorders>
            <w:shd w:val="clear" w:color="000000" w:fill="FFFFFF"/>
            <w:tcMar>
              <w:right w:w="28" w:type="dxa"/>
            </w:tcMar>
            <w:vAlign w:val="bottom"/>
          </w:tcPr>
          <w:p w14:paraId="71098BB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(4)</w:t>
            </w:r>
          </w:p>
        </w:tc>
      </w:tr>
      <w:tr w:rsidR="0034206B" w:rsidRPr="00222864" w14:paraId="707CA281" w14:textId="77777777" w:rsidTr="00A872D4">
        <w:trPr>
          <w:trHeight w:val="317"/>
        </w:trPr>
        <w:tc>
          <w:tcPr>
            <w:tcW w:w="1582" w:type="pct"/>
            <w:tcBorders>
              <w:top w:val="nil"/>
              <w:left w:val="nil"/>
              <w:bottom w:val="nil"/>
              <w:right w:val="nil"/>
            </w:tcBorders>
            <w:shd w:val="clear" w:color="000000" w:fill="FFFFFF"/>
            <w:noWrap/>
            <w:tcMar>
              <w:left w:w="28" w:type="dxa"/>
            </w:tcMar>
            <w:vAlign w:val="bottom"/>
            <w:hideMark/>
          </w:tcPr>
          <w:p w14:paraId="04C2EE2C"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Operating expenses:</w:t>
            </w:r>
          </w:p>
        </w:tc>
        <w:tc>
          <w:tcPr>
            <w:tcW w:w="169" w:type="pct"/>
            <w:tcBorders>
              <w:top w:val="nil"/>
              <w:left w:val="nil"/>
              <w:bottom w:val="nil"/>
              <w:right w:val="nil"/>
            </w:tcBorders>
            <w:shd w:val="clear" w:color="000000" w:fill="FFFFFF"/>
            <w:vAlign w:val="bottom"/>
          </w:tcPr>
          <w:p w14:paraId="4537C32F" w14:textId="77777777" w:rsidR="0034206B" w:rsidRPr="00222864" w:rsidRDefault="0034206B" w:rsidP="00A872D4">
            <w:pPr>
              <w:spacing w:before="100" w:beforeAutospacing="1" w:after="100" w:afterAutospacing="1" w:line="25" w:lineRule="atLeast"/>
              <w:jc w:val="center"/>
              <w:rPr>
                <w:rFonts w:ascii="Arial" w:eastAsia="Times New Roman" w:hAnsi="Arial" w:cs="Arial"/>
                <w:b/>
                <w:bCs/>
                <w:color w:val="000000"/>
                <w:sz w:val="18"/>
                <w:szCs w:val="18"/>
                <w:lang w:val="en-CA" w:bidi="ar-SA"/>
              </w:rPr>
            </w:pPr>
          </w:p>
        </w:tc>
        <w:tc>
          <w:tcPr>
            <w:tcW w:w="288" w:type="pct"/>
            <w:tcBorders>
              <w:top w:val="nil"/>
              <w:left w:val="nil"/>
              <w:bottom w:val="nil"/>
              <w:right w:val="nil"/>
            </w:tcBorders>
            <w:shd w:val="clear" w:color="000000" w:fill="FFFFFF"/>
            <w:tcMar>
              <w:right w:w="28" w:type="dxa"/>
            </w:tcMar>
            <w:vAlign w:val="bottom"/>
          </w:tcPr>
          <w:p w14:paraId="0747BA91"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163" w:type="pct"/>
            <w:tcBorders>
              <w:top w:val="nil"/>
              <w:left w:val="nil"/>
              <w:bottom w:val="nil"/>
              <w:right w:val="nil"/>
            </w:tcBorders>
            <w:shd w:val="clear" w:color="000000" w:fill="FFFFFF"/>
            <w:tcMar>
              <w:right w:w="28" w:type="dxa"/>
            </w:tcMar>
            <w:vAlign w:val="bottom"/>
          </w:tcPr>
          <w:p w14:paraId="65CD140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7" w:type="pct"/>
            <w:tcBorders>
              <w:top w:val="nil"/>
              <w:left w:val="nil"/>
              <w:bottom w:val="nil"/>
              <w:right w:val="nil"/>
            </w:tcBorders>
            <w:shd w:val="clear" w:color="000000" w:fill="FFFFFF"/>
            <w:tcMar>
              <w:right w:w="28" w:type="dxa"/>
            </w:tcMar>
            <w:vAlign w:val="bottom"/>
          </w:tcPr>
          <w:p w14:paraId="0785679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94" w:type="pct"/>
            <w:tcBorders>
              <w:top w:val="nil"/>
              <w:left w:val="nil"/>
              <w:bottom w:val="nil"/>
              <w:right w:val="nil"/>
            </w:tcBorders>
            <w:shd w:val="clear" w:color="000000" w:fill="FFFFFF"/>
            <w:tcMar>
              <w:right w:w="28" w:type="dxa"/>
            </w:tcMar>
            <w:vAlign w:val="bottom"/>
          </w:tcPr>
          <w:p w14:paraId="23E3138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bottom w:val="nil"/>
              <w:right w:val="nil"/>
            </w:tcBorders>
            <w:shd w:val="clear" w:color="000000" w:fill="FFFFFF"/>
            <w:tcMar>
              <w:right w:w="28" w:type="dxa"/>
            </w:tcMar>
            <w:vAlign w:val="bottom"/>
          </w:tcPr>
          <w:p w14:paraId="5970BA1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83" w:type="pct"/>
            <w:tcBorders>
              <w:top w:val="nil"/>
              <w:left w:val="nil"/>
              <w:bottom w:val="nil"/>
              <w:right w:val="nil"/>
            </w:tcBorders>
            <w:shd w:val="clear" w:color="000000" w:fill="FFFFFF"/>
            <w:tcMar>
              <w:right w:w="28" w:type="dxa"/>
            </w:tcMar>
            <w:vAlign w:val="bottom"/>
          </w:tcPr>
          <w:p w14:paraId="54A0105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165" w:type="pct"/>
            <w:tcBorders>
              <w:top w:val="nil"/>
              <w:left w:val="nil"/>
              <w:bottom w:val="nil"/>
              <w:right w:val="nil"/>
            </w:tcBorders>
            <w:shd w:val="clear" w:color="000000" w:fill="FFFFFF"/>
            <w:tcMar>
              <w:right w:w="28" w:type="dxa"/>
            </w:tcMar>
            <w:vAlign w:val="bottom"/>
          </w:tcPr>
          <w:p w14:paraId="1B9EFF5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30" w:type="pct"/>
            <w:tcBorders>
              <w:top w:val="nil"/>
              <w:left w:val="nil"/>
              <w:bottom w:val="nil"/>
              <w:right w:val="nil"/>
            </w:tcBorders>
            <w:shd w:val="clear" w:color="000000" w:fill="FFFFFF"/>
            <w:tcMar>
              <w:right w:w="28" w:type="dxa"/>
            </w:tcMar>
            <w:vAlign w:val="bottom"/>
          </w:tcPr>
          <w:p w14:paraId="3DB5A4F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162" w:type="pct"/>
            <w:tcBorders>
              <w:top w:val="nil"/>
              <w:left w:val="nil"/>
              <w:bottom w:val="nil"/>
              <w:right w:val="nil"/>
            </w:tcBorders>
            <w:shd w:val="clear" w:color="000000" w:fill="FFFFFF"/>
            <w:tcMar>
              <w:right w:w="28" w:type="dxa"/>
            </w:tcMar>
            <w:vAlign w:val="bottom"/>
          </w:tcPr>
          <w:p w14:paraId="7C873A3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8" w:type="pct"/>
            <w:tcBorders>
              <w:top w:val="nil"/>
              <w:left w:val="nil"/>
              <w:bottom w:val="nil"/>
              <w:right w:val="nil"/>
            </w:tcBorders>
            <w:shd w:val="clear" w:color="000000" w:fill="FFFFFF"/>
            <w:tcMar>
              <w:right w:w="28" w:type="dxa"/>
            </w:tcMar>
            <w:vAlign w:val="bottom"/>
          </w:tcPr>
          <w:p w14:paraId="6AD1A56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94" w:type="pct"/>
            <w:tcBorders>
              <w:top w:val="nil"/>
              <w:left w:val="nil"/>
              <w:bottom w:val="nil"/>
              <w:right w:val="nil"/>
            </w:tcBorders>
            <w:shd w:val="clear" w:color="000000" w:fill="FFFFFF"/>
            <w:tcMar>
              <w:right w:w="28" w:type="dxa"/>
            </w:tcMar>
            <w:vAlign w:val="bottom"/>
          </w:tcPr>
          <w:p w14:paraId="07C239B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bottom w:val="nil"/>
              <w:right w:val="nil"/>
            </w:tcBorders>
            <w:shd w:val="clear" w:color="000000" w:fill="FFFFFF"/>
            <w:tcMar>
              <w:right w:w="28" w:type="dxa"/>
            </w:tcMar>
            <w:vAlign w:val="bottom"/>
          </w:tcPr>
          <w:p w14:paraId="412C828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83" w:type="pct"/>
            <w:tcBorders>
              <w:top w:val="nil"/>
              <w:left w:val="nil"/>
              <w:bottom w:val="nil"/>
              <w:right w:val="nil"/>
            </w:tcBorders>
            <w:shd w:val="clear" w:color="000000" w:fill="FFFFFF"/>
            <w:tcMar>
              <w:right w:w="28" w:type="dxa"/>
            </w:tcMar>
            <w:vAlign w:val="bottom"/>
          </w:tcPr>
          <w:p w14:paraId="63989AE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r>
      <w:tr w:rsidR="0034206B" w:rsidRPr="00222864" w14:paraId="65486B55" w14:textId="77777777" w:rsidTr="00A872D4">
        <w:trPr>
          <w:trHeight w:val="317"/>
        </w:trPr>
        <w:tc>
          <w:tcPr>
            <w:tcW w:w="1582" w:type="pct"/>
            <w:tcBorders>
              <w:top w:val="nil"/>
              <w:left w:val="nil"/>
              <w:bottom w:val="nil"/>
              <w:right w:val="nil"/>
            </w:tcBorders>
            <w:shd w:val="clear" w:color="000000" w:fill="FFFFFF"/>
            <w:noWrap/>
            <w:tcMar>
              <w:left w:w="28" w:type="dxa"/>
            </w:tcMar>
            <w:vAlign w:val="center"/>
            <w:hideMark/>
          </w:tcPr>
          <w:p w14:paraId="78732D57" w14:textId="77777777" w:rsidR="0034206B" w:rsidRPr="00222864" w:rsidRDefault="0034206B" w:rsidP="00A872D4">
            <w:pPr>
              <w:spacing w:before="0" w:after="0" w:line="25" w:lineRule="atLeast"/>
              <w:ind w:left="90"/>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Marketing and sales</w:t>
            </w:r>
          </w:p>
        </w:tc>
        <w:tc>
          <w:tcPr>
            <w:tcW w:w="169" w:type="pct"/>
            <w:tcBorders>
              <w:top w:val="nil"/>
              <w:left w:val="nil"/>
              <w:bottom w:val="nil"/>
              <w:right w:val="nil"/>
            </w:tcBorders>
            <w:shd w:val="clear" w:color="000000" w:fill="FFFFFF"/>
            <w:vAlign w:val="bottom"/>
          </w:tcPr>
          <w:p w14:paraId="759F53D2" w14:textId="77777777" w:rsidR="0034206B" w:rsidRPr="00222864" w:rsidRDefault="0034206B" w:rsidP="00A872D4">
            <w:pPr>
              <w:spacing w:before="100" w:beforeAutospacing="1" w:after="100" w:afterAutospacing="1" w:line="25" w:lineRule="atLeast"/>
              <w:jc w:val="center"/>
              <w:rPr>
                <w:rFonts w:ascii="Arial" w:eastAsia="Times New Roman" w:hAnsi="Arial" w:cs="Arial"/>
                <w:b/>
                <w:bCs/>
                <w:color w:val="000000"/>
                <w:sz w:val="18"/>
                <w:szCs w:val="18"/>
                <w:lang w:val="en-CA" w:bidi="ar-SA"/>
              </w:rPr>
            </w:pPr>
          </w:p>
        </w:tc>
        <w:tc>
          <w:tcPr>
            <w:tcW w:w="288" w:type="pct"/>
            <w:tcBorders>
              <w:top w:val="nil"/>
              <w:left w:val="nil"/>
              <w:bottom w:val="nil"/>
              <w:right w:val="nil"/>
            </w:tcBorders>
            <w:shd w:val="clear" w:color="000000" w:fill="FFFFFF"/>
            <w:tcMar>
              <w:right w:w="28" w:type="dxa"/>
            </w:tcMar>
            <w:vAlign w:val="bottom"/>
          </w:tcPr>
          <w:p w14:paraId="7C5F8ACF"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8.1</w:t>
            </w:r>
          </w:p>
        </w:tc>
        <w:tc>
          <w:tcPr>
            <w:tcW w:w="163" w:type="pct"/>
            <w:tcBorders>
              <w:top w:val="nil"/>
              <w:left w:val="nil"/>
              <w:bottom w:val="nil"/>
              <w:right w:val="nil"/>
            </w:tcBorders>
            <w:shd w:val="clear" w:color="000000" w:fill="FFFFFF"/>
            <w:tcMar>
              <w:right w:w="28" w:type="dxa"/>
            </w:tcMar>
            <w:vAlign w:val="bottom"/>
          </w:tcPr>
          <w:p w14:paraId="785D1A3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7" w:type="pct"/>
            <w:tcBorders>
              <w:top w:val="nil"/>
              <w:left w:val="nil"/>
              <w:bottom w:val="nil"/>
              <w:right w:val="nil"/>
            </w:tcBorders>
            <w:shd w:val="clear" w:color="000000" w:fill="FFFFFF"/>
            <w:tcMar>
              <w:right w:w="28" w:type="dxa"/>
            </w:tcMar>
            <w:vAlign w:val="bottom"/>
          </w:tcPr>
          <w:p w14:paraId="26C382E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8.9</w:t>
            </w:r>
          </w:p>
        </w:tc>
        <w:tc>
          <w:tcPr>
            <w:tcW w:w="94" w:type="pct"/>
            <w:tcBorders>
              <w:top w:val="nil"/>
              <w:left w:val="nil"/>
              <w:bottom w:val="nil"/>
              <w:right w:val="nil"/>
            </w:tcBorders>
            <w:shd w:val="clear" w:color="000000" w:fill="FFFFFF"/>
            <w:tcMar>
              <w:right w:w="28" w:type="dxa"/>
            </w:tcMar>
            <w:vAlign w:val="bottom"/>
          </w:tcPr>
          <w:p w14:paraId="35829AE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bottom w:val="nil"/>
              <w:right w:val="nil"/>
            </w:tcBorders>
            <w:shd w:val="clear" w:color="000000" w:fill="FFFFFF"/>
            <w:tcMar>
              <w:right w:w="28" w:type="dxa"/>
            </w:tcMar>
            <w:vAlign w:val="bottom"/>
          </w:tcPr>
          <w:p w14:paraId="6E7E9EA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0.8</w:t>
            </w:r>
          </w:p>
        </w:tc>
        <w:tc>
          <w:tcPr>
            <w:tcW w:w="383" w:type="pct"/>
            <w:tcBorders>
              <w:top w:val="nil"/>
              <w:left w:val="nil"/>
              <w:bottom w:val="nil"/>
              <w:right w:val="nil"/>
            </w:tcBorders>
            <w:shd w:val="clear" w:color="000000" w:fill="FFFFFF"/>
            <w:tcMar>
              <w:right w:w="28" w:type="dxa"/>
            </w:tcMar>
            <w:vAlign w:val="bottom"/>
          </w:tcPr>
          <w:p w14:paraId="0A9A93F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9</w:t>
            </w:r>
          </w:p>
        </w:tc>
        <w:tc>
          <w:tcPr>
            <w:tcW w:w="165" w:type="pct"/>
            <w:tcBorders>
              <w:top w:val="nil"/>
              <w:left w:val="nil"/>
              <w:bottom w:val="nil"/>
              <w:right w:val="nil"/>
            </w:tcBorders>
            <w:shd w:val="clear" w:color="000000" w:fill="FFFFFF"/>
            <w:tcMar>
              <w:right w:w="28" w:type="dxa"/>
            </w:tcMar>
            <w:vAlign w:val="bottom"/>
          </w:tcPr>
          <w:p w14:paraId="672A3B79"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30" w:type="pct"/>
            <w:tcBorders>
              <w:top w:val="nil"/>
              <w:left w:val="nil"/>
              <w:bottom w:val="nil"/>
              <w:right w:val="nil"/>
            </w:tcBorders>
            <w:shd w:val="clear" w:color="000000" w:fill="FFFFFF"/>
            <w:tcMar>
              <w:right w:w="28" w:type="dxa"/>
            </w:tcMar>
            <w:vAlign w:val="bottom"/>
          </w:tcPr>
          <w:p w14:paraId="5A387044"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15.6</w:t>
            </w:r>
          </w:p>
        </w:tc>
        <w:tc>
          <w:tcPr>
            <w:tcW w:w="162" w:type="pct"/>
            <w:tcBorders>
              <w:top w:val="nil"/>
              <w:left w:val="nil"/>
              <w:bottom w:val="nil"/>
              <w:right w:val="nil"/>
            </w:tcBorders>
            <w:shd w:val="clear" w:color="000000" w:fill="FFFFFF"/>
            <w:tcMar>
              <w:right w:w="28" w:type="dxa"/>
            </w:tcMar>
            <w:vAlign w:val="bottom"/>
          </w:tcPr>
          <w:p w14:paraId="4237BC5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8" w:type="pct"/>
            <w:tcBorders>
              <w:top w:val="nil"/>
              <w:left w:val="nil"/>
              <w:bottom w:val="nil"/>
              <w:right w:val="nil"/>
            </w:tcBorders>
            <w:shd w:val="clear" w:color="000000" w:fill="FFFFFF"/>
            <w:tcMar>
              <w:right w:w="28" w:type="dxa"/>
            </w:tcMar>
            <w:vAlign w:val="bottom"/>
          </w:tcPr>
          <w:p w14:paraId="6F41351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17.3</w:t>
            </w:r>
          </w:p>
        </w:tc>
        <w:tc>
          <w:tcPr>
            <w:tcW w:w="94" w:type="pct"/>
            <w:tcBorders>
              <w:top w:val="nil"/>
              <w:left w:val="nil"/>
              <w:bottom w:val="nil"/>
              <w:right w:val="nil"/>
            </w:tcBorders>
            <w:shd w:val="clear" w:color="000000" w:fill="FFFFFF"/>
            <w:tcMar>
              <w:right w:w="28" w:type="dxa"/>
            </w:tcMar>
            <w:vAlign w:val="bottom"/>
          </w:tcPr>
          <w:p w14:paraId="339D906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bottom w:val="nil"/>
              <w:right w:val="nil"/>
            </w:tcBorders>
            <w:shd w:val="clear" w:color="000000" w:fill="FFFFFF"/>
            <w:tcMar>
              <w:right w:w="28" w:type="dxa"/>
            </w:tcMar>
            <w:vAlign w:val="bottom"/>
          </w:tcPr>
          <w:p w14:paraId="3EB8FD4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1.7</w:t>
            </w:r>
          </w:p>
        </w:tc>
        <w:tc>
          <w:tcPr>
            <w:tcW w:w="383" w:type="pct"/>
            <w:tcBorders>
              <w:top w:val="nil"/>
              <w:left w:val="nil"/>
              <w:bottom w:val="nil"/>
              <w:right w:val="nil"/>
            </w:tcBorders>
            <w:shd w:val="clear" w:color="000000" w:fill="FFFFFF"/>
            <w:tcMar>
              <w:right w:w="28" w:type="dxa"/>
            </w:tcMar>
            <w:vAlign w:val="bottom"/>
          </w:tcPr>
          <w:p w14:paraId="59D897E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10</w:t>
            </w:r>
          </w:p>
        </w:tc>
      </w:tr>
      <w:tr w:rsidR="0034206B" w:rsidRPr="00222864" w14:paraId="39DAD58C" w14:textId="77777777" w:rsidTr="00A872D4">
        <w:trPr>
          <w:trHeight w:val="317"/>
        </w:trPr>
        <w:tc>
          <w:tcPr>
            <w:tcW w:w="1582" w:type="pct"/>
            <w:tcBorders>
              <w:top w:val="nil"/>
              <w:left w:val="nil"/>
              <w:right w:val="nil"/>
            </w:tcBorders>
            <w:shd w:val="clear" w:color="000000" w:fill="FFFFFF"/>
            <w:noWrap/>
            <w:tcMar>
              <w:left w:w="28" w:type="dxa"/>
            </w:tcMar>
            <w:vAlign w:val="center"/>
            <w:hideMark/>
          </w:tcPr>
          <w:p w14:paraId="264A83BB" w14:textId="77777777" w:rsidR="0034206B" w:rsidRPr="00222864" w:rsidRDefault="0034206B" w:rsidP="00A872D4">
            <w:pPr>
              <w:spacing w:before="0" w:after="0" w:line="25" w:lineRule="atLeast"/>
              <w:ind w:left="90" w:hanging="90"/>
              <w:rPr>
                <w:rFonts w:ascii="Arial" w:eastAsia="Times New Roman" w:hAnsi="Arial" w:cs="Arial"/>
                <w:color w:val="000000"/>
                <w:lang w:val="en-CA" w:bidi="ar-SA"/>
              </w:rPr>
            </w:pPr>
            <w:r w:rsidRPr="00222864">
              <w:rPr>
                <w:rFonts w:ascii="Arial" w:eastAsia="Times New Roman" w:hAnsi="Arial" w:cs="Arial"/>
                <w:color w:val="000000"/>
                <w:sz w:val="18"/>
                <w:lang w:val="en-CA" w:bidi="ar-SA"/>
              </w:rPr>
              <w:t xml:space="preserve">  Administration</w:t>
            </w:r>
          </w:p>
        </w:tc>
        <w:tc>
          <w:tcPr>
            <w:tcW w:w="169" w:type="pct"/>
            <w:tcBorders>
              <w:top w:val="nil"/>
              <w:left w:val="nil"/>
              <w:right w:val="nil"/>
            </w:tcBorders>
            <w:shd w:val="clear" w:color="000000" w:fill="FFFFFF"/>
            <w:vAlign w:val="bottom"/>
          </w:tcPr>
          <w:p w14:paraId="13AC6D56" w14:textId="77777777" w:rsidR="0034206B" w:rsidRPr="00222864" w:rsidRDefault="0034206B" w:rsidP="00A872D4">
            <w:pPr>
              <w:spacing w:before="100" w:beforeAutospacing="1" w:after="100" w:afterAutospacing="1" w:line="25" w:lineRule="atLeast"/>
              <w:jc w:val="center"/>
              <w:rPr>
                <w:rFonts w:ascii="Arial" w:eastAsia="Times New Roman" w:hAnsi="Arial" w:cs="Arial"/>
                <w:b/>
                <w:bCs/>
                <w:color w:val="000000"/>
                <w:sz w:val="18"/>
                <w:szCs w:val="18"/>
                <w:lang w:val="en-CA" w:bidi="ar-SA"/>
              </w:rPr>
            </w:pPr>
          </w:p>
        </w:tc>
        <w:tc>
          <w:tcPr>
            <w:tcW w:w="288" w:type="pct"/>
            <w:tcBorders>
              <w:top w:val="nil"/>
              <w:left w:val="nil"/>
              <w:right w:val="nil"/>
            </w:tcBorders>
            <w:shd w:val="clear" w:color="000000" w:fill="FFFFFF"/>
            <w:tcMar>
              <w:right w:w="28" w:type="dxa"/>
            </w:tcMar>
            <w:vAlign w:val="bottom"/>
          </w:tcPr>
          <w:p w14:paraId="58EB2BE5"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16.1</w:t>
            </w:r>
          </w:p>
        </w:tc>
        <w:tc>
          <w:tcPr>
            <w:tcW w:w="163" w:type="pct"/>
            <w:tcBorders>
              <w:top w:val="nil"/>
              <w:left w:val="nil"/>
              <w:right w:val="nil"/>
            </w:tcBorders>
            <w:shd w:val="clear" w:color="000000" w:fill="FFFFFF"/>
            <w:tcMar>
              <w:right w:w="28" w:type="dxa"/>
            </w:tcMar>
            <w:vAlign w:val="bottom"/>
          </w:tcPr>
          <w:p w14:paraId="50FFDE1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7" w:type="pct"/>
            <w:tcBorders>
              <w:top w:val="nil"/>
              <w:left w:val="nil"/>
              <w:right w:val="nil"/>
            </w:tcBorders>
            <w:shd w:val="clear" w:color="000000" w:fill="FFFFFF"/>
            <w:tcMar>
              <w:right w:w="28" w:type="dxa"/>
            </w:tcMar>
            <w:vAlign w:val="bottom"/>
          </w:tcPr>
          <w:p w14:paraId="02F8C3E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14.1</w:t>
            </w:r>
          </w:p>
        </w:tc>
        <w:tc>
          <w:tcPr>
            <w:tcW w:w="94" w:type="pct"/>
            <w:tcBorders>
              <w:top w:val="nil"/>
              <w:left w:val="nil"/>
              <w:right w:val="nil"/>
            </w:tcBorders>
            <w:shd w:val="clear" w:color="000000" w:fill="FFFFFF"/>
            <w:tcMar>
              <w:right w:w="28" w:type="dxa"/>
            </w:tcMar>
            <w:vAlign w:val="bottom"/>
          </w:tcPr>
          <w:p w14:paraId="1C80EFD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right w:val="nil"/>
            </w:tcBorders>
            <w:shd w:val="clear" w:color="000000" w:fill="FFFFFF"/>
            <w:tcMar>
              <w:right w:w="28" w:type="dxa"/>
            </w:tcMar>
            <w:vAlign w:val="bottom"/>
          </w:tcPr>
          <w:p w14:paraId="197E641A"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(2.0)</w:t>
            </w:r>
          </w:p>
        </w:tc>
        <w:tc>
          <w:tcPr>
            <w:tcW w:w="383" w:type="pct"/>
            <w:tcBorders>
              <w:top w:val="nil"/>
              <w:left w:val="nil"/>
              <w:right w:val="nil"/>
            </w:tcBorders>
            <w:shd w:val="clear" w:color="000000" w:fill="FFFFFF"/>
            <w:tcMar>
              <w:right w:w="28" w:type="dxa"/>
            </w:tcMar>
            <w:vAlign w:val="bottom"/>
          </w:tcPr>
          <w:p w14:paraId="20D3052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(14)</w:t>
            </w:r>
          </w:p>
        </w:tc>
        <w:tc>
          <w:tcPr>
            <w:tcW w:w="165" w:type="pct"/>
            <w:tcBorders>
              <w:top w:val="nil"/>
              <w:left w:val="nil"/>
              <w:right w:val="nil"/>
            </w:tcBorders>
            <w:shd w:val="clear" w:color="000000" w:fill="FFFFFF"/>
            <w:tcMar>
              <w:right w:w="28" w:type="dxa"/>
            </w:tcMar>
            <w:vAlign w:val="bottom"/>
          </w:tcPr>
          <w:p w14:paraId="5A7861A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30" w:type="pct"/>
            <w:tcBorders>
              <w:top w:val="nil"/>
              <w:left w:val="nil"/>
              <w:right w:val="nil"/>
            </w:tcBorders>
            <w:shd w:val="clear" w:color="000000" w:fill="FFFFFF"/>
            <w:tcMar>
              <w:right w:w="28" w:type="dxa"/>
            </w:tcMar>
            <w:vAlign w:val="bottom"/>
          </w:tcPr>
          <w:p w14:paraId="574668DB"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30.9</w:t>
            </w:r>
          </w:p>
        </w:tc>
        <w:tc>
          <w:tcPr>
            <w:tcW w:w="162" w:type="pct"/>
            <w:tcBorders>
              <w:top w:val="nil"/>
              <w:left w:val="nil"/>
              <w:right w:val="nil"/>
            </w:tcBorders>
            <w:shd w:val="clear" w:color="000000" w:fill="FFFFFF"/>
            <w:tcMar>
              <w:right w:w="28" w:type="dxa"/>
            </w:tcMar>
            <w:vAlign w:val="bottom"/>
          </w:tcPr>
          <w:p w14:paraId="43316DB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8" w:type="pct"/>
            <w:tcBorders>
              <w:top w:val="nil"/>
              <w:left w:val="nil"/>
              <w:right w:val="nil"/>
            </w:tcBorders>
            <w:shd w:val="clear" w:color="000000" w:fill="FFFFFF"/>
            <w:tcMar>
              <w:right w:w="28" w:type="dxa"/>
            </w:tcMar>
            <w:vAlign w:val="bottom"/>
          </w:tcPr>
          <w:p w14:paraId="5A4A6B8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28.0</w:t>
            </w:r>
          </w:p>
        </w:tc>
        <w:tc>
          <w:tcPr>
            <w:tcW w:w="94" w:type="pct"/>
            <w:tcBorders>
              <w:top w:val="nil"/>
              <w:left w:val="nil"/>
              <w:right w:val="nil"/>
            </w:tcBorders>
            <w:shd w:val="clear" w:color="000000" w:fill="FFFFFF"/>
            <w:tcMar>
              <w:right w:w="28" w:type="dxa"/>
            </w:tcMar>
            <w:vAlign w:val="bottom"/>
          </w:tcPr>
          <w:p w14:paraId="740D064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right w:val="nil"/>
            </w:tcBorders>
            <w:shd w:val="clear" w:color="000000" w:fill="FFFFFF"/>
            <w:tcMar>
              <w:right w:w="28" w:type="dxa"/>
            </w:tcMar>
            <w:vAlign w:val="bottom"/>
          </w:tcPr>
          <w:p w14:paraId="32B65D2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(2.9)</w:t>
            </w:r>
          </w:p>
        </w:tc>
        <w:tc>
          <w:tcPr>
            <w:tcW w:w="383" w:type="pct"/>
            <w:tcBorders>
              <w:top w:val="nil"/>
              <w:left w:val="nil"/>
              <w:right w:val="nil"/>
            </w:tcBorders>
            <w:shd w:val="clear" w:color="000000" w:fill="FFFFFF"/>
            <w:tcMar>
              <w:right w:w="28" w:type="dxa"/>
            </w:tcMar>
            <w:vAlign w:val="bottom"/>
          </w:tcPr>
          <w:p w14:paraId="19219EE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(10)</w:t>
            </w:r>
          </w:p>
        </w:tc>
      </w:tr>
      <w:tr w:rsidR="0034206B" w:rsidRPr="00222864" w14:paraId="5D1E999C" w14:textId="77777777" w:rsidTr="00A872D4">
        <w:trPr>
          <w:trHeight w:val="317"/>
        </w:trPr>
        <w:tc>
          <w:tcPr>
            <w:tcW w:w="1582" w:type="pct"/>
            <w:tcBorders>
              <w:top w:val="nil"/>
              <w:left w:val="nil"/>
              <w:right w:val="nil"/>
            </w:tcBorders>
            <w:shd w:val="clear" w:color="000000" w:fill="FFFFFF"/>
            <w:noWrap/>
            <w:tcMar>
              <w:left w:w="28" w:type="dxa"/>
            </w:tcMar>
            <w:vAlign w:val="center"/>
            <w:hideMark/>
          </w:tcPr>
          <w:p w14:paraId="1B3F2178" w14:textId="77777777" w:rsidR="0034206B" w:rsidRPr="00222864" w:rsidRDefault="0034206B" w:rsidP="00A872D4">
            <w:pPr>
              <w:spacing w:before="0" w:after="0" w:line="25" w:lineRule="atLeast"/>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 xml:space="preserve">Net foreign exchange losses (gains)  </w:t>
            </w:r>
          </w:p>
        </w:tc>
        <w:tc>
          <w:tcPr>
            <w:tcW w:w="169" w:type="pct"/>
            <w:tcBorders>
              <w:top w:val="nil"/>
              <w:left w:val="nil"/>
              <w:right w:val="nil"/>
            </w:tcBorders>
            <w:shd w:val="clear" w:color="000000" w:fill="FFFFFF"/>
            <w:vAlign w:val="bottom"/>
          </w:tcPr>
          <w:p w14:paraId="5FF3C89E" w14:textId="77777777" w:rsidR="0034206B" w:rsidRPr="00222864" w:rsidRDefault="0034206B" w:rsidP="00A872D4">
            <w:pPr>
              <w:spacing w:before="100" w:beforeAutospacing="1" w:after="100" w:afterAutospacing="1" w:line="25" w:lineRule="atLeast"/>
              <w:jc w:val="center"/>
              <w:rPr>
                <w:rFonts w:ascii="Arial" w:eastAsia="Times New Roman" w:hAnsi="Arial" w:cs="Arial"/>
                <w:b/>
                <w:bCs/>
                <w:color w:val="000000"/>
                <w:sz w:val="18"/>
                <w:szCs w:val="18"/>
                <w:lang w:val="en-CA" w:bidi="ar-SA"/>
              </w:rPr>
            </w:pPr>
          </w:p>
        </w:tc>
        <w:tc>
          <w:tcPr>
            <w:tcW w:w="288" w:type="pct"/>
            <w:tcBorders>
              <w:top w:val="nil"/>
              <w:left w:val="nil"/>
              <w:right w:val="nil"/>
            </w:tcBorders>
            <w:shd w:val="clear" w:color="000000" w:fill="FFFFFF"/>
            <w:tcMar>
              <w:right w:w="28" w:type="dxa"/>
            </w:tcMar>
            <w:vAlign w:val="bottom"/>
          </w:tcPr>
          <w:p w14:paraId="26642EF1"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0.8</w:t>
            </w:r>
          </w:p>
        </w:tc>
        <w:tc>
          <w:tcPr>
            <w:tcW w:w="163" w:type="pct"/>
            <w:tcBorders>
              <w:top w:val="nil"/>
              <w:left w:val="nil"/>
              <w:right w:val="nil"/>
            </w:tcBorders>
            <w:shd w:val="clear" w:color="000000" w:fill="FFFFFF"/>
            <w:tcMar>
              <w:right w:w="28" w:type="dxa"/>
            </w:tcMar>
            <w:vAlign w:val="bottom"/>
          </w:tcPr>
          <w:p w14:paraId="6C69895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7" w:type="pct"/>
            <w:tcBorders>
              <w:top w:val="nil"/>
              <w:left w:val="nil"/>
              <w:right w:val="nil"/>
            </w:tcBorders>
            <w:shd w:val="clear" w:color="000000" w:fill="FFFFFF"/>
            <w:tcMar>
              <w:right w:w="28" w:type="dxa"/>
            </w:tcMar>
            <w:vAlign w:val="bottom"/>
          </w:tcPr>
          <w:p w14:paraId="27C7053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(0.6)</w:t>
            </w:r>
          </w:p>
        </w:tc>
        <w:tc>
          <w:tcPr>
            <w:tcW w:w="94" w:type="pct"/>
            <w:tcBorders>
              <w:top w:val="nil"/>
              <w:left w:val="nil"/>
              <w:right w:val="nil"/>
            </w:tcBorders>
            <w:shd w:val="clear" w:color="000000" w:fill="FFFFFF"/>
            <w:tcMar>
              <w:right w:w="28" w:type="dxa"/>
            </w:tcMar>
            <w:vAlign w:val="bottom"/>
          </w:tcPr>
          <w:p w14:paraId="191F8F0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right w:val="nil"/>
            </w:tcBorders>
            <w:shd w:val="clear" w:color="000000" w:fill="FFFFFF"/>
            <w:tcMar>
              <w:right w:w="28" w:type="dxa"/>
            </w:tcMar>
            <w:vAlign w:val="bottom"/>
          </w:tcPr>
          <w:p w14:paraId="6ABFECE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(1.4)</w:t>
            </w:r>
          </w:p>
        </w:tc>
        <w:tc>
          <w:tcPr>
            <w:tcW w:w="383" w:type="pct"/>
            <w:tcBorders>
              <w:top w:val="nil"/>
              <w:left w:val="nil"/>
              <w:right w:val="nil"/>
            </w:tcBorders>
            <w:shd w:val="clear" w:color="000000" w:fill="FFFFFF"/>
            <w:tcMar>
              <w:right w:w="28" w:type="dxa"/>
            </w:tcMar>
            <w:vAlign w:val="bottom"/>
          </w:tcPr>
          <w:p w14:paraId="5FEFDABE" w14:textId="799C88F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165" w:type="pct"/>
            <w:tcBorders>
              <w:top w:val="nil"/>
              <w:left w:val="nil"/>
              <w:right w:val="nil"/>
            </w:tcBorders>
            <w:shd w:val="clear" w:color="000000" w:fill="FFFFFF"/>
            <w:tcMar>
              <w:right w:w="28" w:type="dxa"/>
            </w:tcMar>
            <w:vAlign w:val="bottom"/>
          </w:tcPr>
          <w:p w14:paraId="0FA784C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30" w:type="pct"/>
            <w:tcBorders>
              <w:top w:val="nil"/>
              <w:left w:val="nil"/>
              <w:right w:val="nil"/>
            </w:tcBorders>
            <w:shd w:val="clear" w:color="000000" w:fill="FFFFFF"/>
            <w:tcMar>
              <w:right w:w="28" w:type="dxa"/>
            </w:tcMar>
            <w:vAlign w:val="bottom"/>
          </w:tcPr>
          <w:p w14:paraId="289E0417"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1.5</w:t>
            </w:r>
          </w:p>
        </w:tc>
        <w:tc>
          <w:tcPr>
            <w:tcW w:w="162" w:type="pct"/>
            <w:tcBorders>
              <w:top w:val="nil"/>
              <w:left w:val="nil"/>
              <w:right w:val="nil"/>
            </w:tcBorders>
            <w:shd w:val="clear" w:color="000000" w:fill="FFFFFF"/>
            <w:tcMar>
              <w:right w:w="28" w:type="dxa"/>
            </w:tcMar>
            <w:vAlign w:val="bottom"/>
          </w:tcPr>
          <w:p w14:paraId="510F9D8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8" w:type="pct"/>
            <w:tcBorders>
              <w:top w:val="nil"/>
              <w:left w:val="nil"/>
              <w:right w:val="nil"/>
            </w:tcBorders>
            <w:shd w:val="clear" w:color="000000" w:fill="FFFFFF"/>
            <w:tcMar>
              <w:right w:w="28" w:type="dxa"/>
            </w:tcMar>
            <w:vAlign w:val="bottom"/>
          </w:tcPr>
          <w:p w14:paraId="5F1A2BB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(2.7)</w:t>
            </w:r>
          </w:p>
        </w:tc>
        <w:tc>
          <w:tcPr>
            <w:tcW w:w="94" w:type="pct"/>
            <w:tcBorders>
              <w:top w:val="nil"/>
              <w:left w:val="nil"/>
              <w:right w:val="nil"/>
            </w:tcBorders>
            <w:shd w:val="clear" w:color="000000" w:fill="FFFFFF"/>
            <w:tcMar>
              <w:right w:w="28" w:type="dxa"/>
            </w:tcMar>
            <w:vAlign w:val="bottom"/>
          </w:tcPr>
          <w:p w14:paraId="0A0BDAC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right w:val="nil"/>
            </w:tcBorders>
            <w:shd w:val="clear" w:color="000000" w:fill="FFFFFF"/>
            <w:tcMar>
              <w:right w:w="28" w:type="dxa"/>
            </w:tcMar>
            <w:vAlign w:val="bottom"/>
          </w:tcPr>
          <w:p w14:paraId="03D3FEB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(4.2)</w:t>
            </w:r>
          </w:p>
        </w:tc>
        <w:tc>
          <w:tcPr>
            <w:tcW w:w="383" w:type="pct"/>
            <w:tcBorders>
              <w:top w:val="nil"/>
              <w:left w:val="nil"/>
              <w:right w:val="nil"/>
            </w:tcBorders>
            <w:shd w:val="clear" w:color="000000" w:fill="FFFFFF"/>
            <w:tcMar>
              <w:right w:w="28" w:type="dxa"/>
            </w:tcMar>
            <w:vAlign w:val="bottom"/>
          </w:tcPr>
          <w:p w14:paraId="76DED1AC" w14:textId="053F5588"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r>
      <w:tr w:rsidR="0034206B" w:rsidRPr="00222864" w14:paraId="34990720" w14:textId="77777777" w:rsidTr="00A872D4">
        <w:trPr>
          <w:trHeight w:val="317"/>
        </w:trPr>
        <w:tc>
          <w:tcPr>
            <w:tcW w:w="1582" w:type="pct"/>
            <w:tcBorders>
              <w:top w:val="nil"/>
              <w:left w:val="nil"/>
              <w:right w:val="nil"/>
            </w:tcBorders>
            <w:shd w:val="clear" w:color="000000" w:fill="FFFFFF"/>
            <w:noWrap/>
            <w:tcMar>
              <w:left w:w="28" w:type="dxa"/>
            </w:tcMar>
            <w:vAlign w:val="center"/>
          </w:tcPr>
          <w:p w14:paraId="79F7E5B0" w14:textId="1299B8D4" w:rsidR="0034206B" w:rsidRPr="00222864" w:rsidRDefault="0034206B" w:rsidP="00A872D4">
            <w:pPr>
              <w:spacing w:before="0" w:after="0" w:line="25" w:lineRule="atLeast"/>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 xml:space="preserve">Finance </w:t>
            </w:r>
            <w:r w:rsidR="00E352F8" w:rsidRPr="00222864">
              <w:rPr>
                <w:rFonts w:ascii="Arial" w:eastAsia="Times New Roman" w:hAnsi="Arial" w:cs="Arial"/>
                <w:color w:val="000000"/>
                <w:sz w:val="18"/>
                <w:lang w:val="en-CA" w:bidi="ar-SA"/>
              </w:rPr>
              <w:t xml:space="preserve">(income) </w:t>
            </w:r>
            <w:r w:rsidRPr="00222864">
              <w:rPr>
                <w:rFonts w:ascii="Arial" w:eastAsia="Times New Roman" w:hAnsi="Arial" w:cs="Arial"/>
                <w:color w:val="000000"/>
                <w:sz w:val="18"/>
                <w:lang w:val="en-CA" w:bidi="ar-SA"/>
              </w:rPr>
              <w:t>costs, net</w:t>
            </w:r>
          </w:p>
        </w:tc>
        <w:tc>
          <w:tcPr>
            <w:tcW w:w="169" w:type="pct"/>
            <w:tcBorders>
              <w:top w:val="nil"/>
              <w:left w:val="nil"/>
              <w:right w:val="nil"/>
            </w:tcBorders>
            <w:shd w:val="clear" w:color="000000" w:fill="FFFFFF"/>
            <w:vAlign w:val="bottom"/>
          </w:tcPr>
          <w:p w14:paraId="36337FFB" w14:textId="77777777" w:rsidR="0034206B" w:rsidRPr="00222864" w:rsidRDefault="0034206B" w:rsidP="00A872D4">
            <w:pPr>
              <w:spacing w:before="100" w:beforeAutospacing="1" w:after="100" w:afterAutospacing="1" w:line="25" w:lineRule="atLeast"/>
              <w:jc w:val="center"/>
              <w:rPr>
                <w:rFonts w:ascii="Arial" w:eastAsia="Times New Roman" w:hAnsi="Arial" w:cs="Arial"/>
                <w:b/>
                <w:bCs/>
                <w:color w:val="000000"/>
                <w:sz w:val="18"/>
                <w:szCs w:val="18"/>
                <w:lang w:val="en-CA" w:bidi="ar-SA"/>
              </w:rPr>
            </w:pPr>
          </w:p>
        </w:tc>
        <w:tc>
          <w:tcPr>
            <w:tcW w:w="288" w:type="pct"/>
            <w:tcBorders>
              <w:top w:val="nil"/>
              <w:left w:val="nil"/>
              <w:right w:val="nil"/>
            </w:tcBorders>
            <w:shd w:val="clear" w:color="000000" w:fill="FFFFFF"/>
            <w:tcMar>
              <w:right w:w="28" w:type="dxa"/>
            </w:tcMar>
            <w:vAlign w:val="bottom"/>
          </w:tcPr>
          <w:p w14:paraId="70C1A183" w14:textId="77777777" w:rsidR="0034206B" w:rsidRPr="00222864" w:rsidRDefault="0034206B" w:rsidP="00A872D4">
            <w:pPr>
              <w:spacing w:before="100" w:beforeAutospacing="1" w:after="100" w:afterAutospacing="1" w:line="25" w:lineRule="atLeast"/>
              <w:jc w:val="right"/>
              <w:rPr>
                <w:rFonts w:ascii="Arial" w:hAnsi="Arial" w:cs="Arial"/>
                <w:b/>
                <w:sz w:val="18"/>
                <w:szCs w:val="18"/>
                <w:lang w:val="en-CA"/>
              </w:rPr>
            </w:pPr>
            <w:r w:rsidRPr="00222864">
              <w:rPr>
                <w:rFonts w:ascii="Arial" w:hAnsi="Arial" w:cs="Arial"/>
                <w:b/>
                <w:sz w:val="18"/>
                <w:szCs w:val="18"/>
                <w:lang w:val="en-CA"/>
              </w:rPr>
              <w:t>(0.4)</w:t>
            </w:r>
          </w:p>
        </w:tc>
        <w:tc>
          <w:tcPr>
            <w:tcW w:w="163" w:type="pct"/>
            <w:tcBorders>
              <w:top w:val="nil"/>
              <w:left w:val="nil"/>
              <w:right w:val="nil"/>
            </w:tcBorders>
            <w:shd w:val="clear" w:color="000000" w:fill="FFFFFF"/>
            <w:tcMar>
              <w:right w:w="28" w:type="dxa"/>
            </w:tcMar>
            <w:vAlign w:val="bottom"/>
          </w:tcPr>
          <w:p w14:paraId="4F5E1CE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7" w:type="pct"/>
            <w:tcBorders>
              <w:top w:val="nil"/>
              <w:left w:val="nil"/>
              <w:right w:val="nil"/>
            </w:tcBorders>
            <w:shd w:val="clear" w:color="000000" w:fill="FFFFFF"/>
            <w:tcMar>
              <w:right w:w="28" w:type="dxa"/>
            </w:tcMar>
            <w:vAlign w:val="bottom"/>
          </w:tcPr>
          <w:p w14:paraId="688846C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0.2</w:t>
            </w:r>
          </w:p>
        </w:tc>
        <w:tc>
          <w:tcPr>
            <w:tcW w:w="94" w:type="pct"/>
            <w:tcBorders>
              <w:top w:val="nil"/>
              <w:left w:val="nil"/>
              <w:right w:val="nil"/>
            </w:tcBorders>
            <w:shd w:val="clear" w:color="000000" w:fill="FFFFFF"/>
            <w:tcMar>
              <w:right w:w="28" w:type="dxa"/>
            </w:tcMar>
            <w:vAlign w:val="bottom"/>
          </w:tcPr>
          <w:p w14:paraId="4F1101B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right w:val="nil"/>
            </w:tcBorders>
            <w:shd w:val="clear" w:color="000000" w:fill="FFFFFF"/>
            <w:tcMar>
              <w:right w:w="28" w:type="dxa"/>
            </w:tcMar>
            <w:vAlign w:val="bottom"/>
          </w:tcPr>
          <w:p w14:paraId="5A7C6C47" w14:textId="77777777" w:rsidR="0034206B" w:rsidRPr="00222864" w:rsidRDefault="0034206B" w:rsidP="00A872D4">
            <w:pPr>
              <w:spacing w:before="100" w:beforeAutospacing="1" w:after="100" w:afterAutospacing="1" w:line="25" w:lineRule="atLeast"/>
              <w:jc w:val="right"/>
              <w:rPr>
                <w:rFonts w:ascii="Arial" w:hAnsi="Arial" w:cs="Arial"/>
                <w:sz w:val="18"/>
                <w:szCs w:val="18"/>
                <w:lang w:val="en-CA"/>
              </w:rPr>
            </w:pPr>
            <w:r w:rsidRPr="00222864">
              <w:rPr>
                <w:rFonts w:ascii="Arial" w:hAnsi="Arial" w:cs="Arial"/>
                <w:sz w:val="18"/>
                <w:szCs w:val="18"/>
                <w:lang w:val="en-CA"/>
              </w:rPr>
              <w:t>0.6</w:t>
            </w:r>
          </w:p>
        </w:tc>
        <w:tc>
          <w:tcPr>
            <w:tcW w:w="383" w:type="pct"/>
            <w:tcBorders>
              <w:top w:val="nil"/>
              <w:left w:val="nil"/>
              <w:right w:val="nil"/>
            </w:tcBorders>
            <w:shd w:val="clear" w:color="000000" w:fill="FFFFFF"/>
            <w:tcMar>
              <w:right w:w="28" w:type="dxa"/>
            </w:tcMar>
            <w:vAlign w:val="bottom"/>
          </w:tcPr>
          <w:p w14:paraId="7252B79B" w14:textId="69C1082A" w:rsidR="0034206B" w:rsidRPr="00222864" w:rsidRDefault="0034206B" w:rsidP="00A872D4">
            <w:pPr>
              <w:spacing w:before="100" w:beforeAutospacing="1" w:after="100" w:afterAutospacing="1" w:line="25" w:lineRule="atLeast"/>
              <w:jc w:val="right"/>
              <w:rPr>
                <w:rFonts w:ascii="Arial" w:hAnsi="Arial" w:cs="Arial"/>
                <w:sz w:val="18"/>
                <w:szCs w:val="18"/>
                <w:lang w:val="en-CA"/>
              </w:rPr>
            </w:pPr>
          </w:p>
        </w:tc>
        <w:tc>
          <w:tcPr>
            <w:tcW w:w="165" w:type="pct"/>
            <w:tcBorders>
              <w:top w:val="nil"/>
              <w:left w:val="nil"/>
              <w:right w:val="nil"/>
            </w:tcBorders>
            <w:shd w:val="clear" w:color="000000" w:fill="FFFFFF"/>
            <w:tcMar>
              <w:right w:w="28" w:type="dxa"/>
            </w:tcMar>
            <w:vAlign w:val="bottom"/>
          </w:tcPr>
          <w:p w14:paraId="6A5AB103"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30" w:type="pct"/>
            <w:tcBorders>
              <w:top w:val="nil"/>
              <w:left w:val="nil"/>
              <w:right w:val="nil"/>
            </w:tcBorders>
            <w:shd w:val="clear" w:color="000000" w:fill="FFFFFF"/>
            <w:tcMar>
              <w:right w:w="28" w:type="dxa"/>
            </w:tcMar>
            <w:vAlign w:val="bottom"/>
          </w:tcPr>
          <w:p w14:paraId="3445BC19" w14:textId="77777777" w:rsidR="0034206B" w:rsidRPr="00222864" w:rsidRDefault="0034206B" w:rsidP="00A872D4">
            <w:pPr>
              <w:spacing w:before="100" w:beforeAutospacing="1" w:after="100" w:afterAutospacing="1" w:line="25" w:lineRule="atLeast"/>
              <w:jc w:val="right"/>
              <w:rPr>
                <w:rFonts w:ascii="Arial" w:hAnsi="Arial" w:cs="Arial"/>
                <w:b/>
                <w:sz w:val="18"/>
                <w:szCs w:val="18"/>
                <w:lang w:val="en-CA"/>
              </w:rPr>
            </w:pPr>
            <w:r w:rsidRPr="00222864">
              <w:rPr>
                <w:rFonts w:ascii="Arial" w:hAnsi="Arial" w:cs="Arial"/>
                <w:b/>
                <w:sz w:val="18"/>
                <w:szCs w:val="18"/>
                <w:lang w:val="en-CA"/>
              </w:rPr>
              <w:t>(0.7)</w:t>
            </w:r>
          </w:p>
        </w:tc>
        <w:tc>
          <w:tcPr>
            <w:tcW w:w="162" w:type="pct"/>
            <w:tcBorders>
              <w:top w:val="nil"/>
              <w:left w:val="nil"/>
              <w:right w:val="nil"/>
            </w:tcBorders>
            <w:shd w:val="clear" w:color="000000" w:fill="FFFFFF"/>
            <w:tcMar>
              <w:right w:w="28" w:type="dxa"/>
            </w:tcMar>
            <w:vAlign w:val="bottom"/>
          </w:tcPr>
          <w:p w14:paraId="724DD62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8" w:type="pct"/>
            <w:tcBorders>
              <w:top w:val="nil"/>
              <w:left w:val="nil"/>
              <w:right w:val="nil"/>
            </w:tcBorders>
            <w:shd w:val="clear" w:color="000000" w:fill="FFFFFF"/>
            <w:tcMar>
              <w:right w:w="28" w:type="dxa"/>
            </w:tcMar>
            <w:vAlign w:val="bottom"/>
          </w:tcPr>
          <w:p w14:paraId="2F1DBCE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0.1</w:t>
            </w:r>
          </w:p>
        </w:tc>
        <w:tc>
          <w:tcPr>
            <w:tcW w:w="94" w:type="pct"/>
            <w:tcBorders>
              <w:top w:val="nil"/>
              <w:left w:val="nil"/>
              <w:right w:val="nil"/>
            </w:tcBorders>
            <w:shd w:val="clear" w:color="000000" w:fill="FFFFFF"/>
            <w:tcMar>
              <w:right w:w="28" w:type="dxa"/>
            </w:tcMar>
            <w:vAlign w:val="bottom"/>
          </w:tcPr>
          <w:p w14:paraId="22E409C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right w:val="nil"/>
            </w:tcBorders>
            <w:shd w:val="clear" w:color="000000" w:fill="FFFFFF"/>
            <w:tcMar>
              <w:right w:w="28" w:type="dxa"/>
            </w:tcMar>
            <w:vAlign w:val="bottom"/>
          </w:tcPr>
          <w:p w14:paraId="21583C23" w14:textId="77777777" w:rsidR="0034206B" w:rsidRPr="00222864" w:rsidRDefault="0034206B" w:rsidP="00A872D4">
            <w:pPr>
              <w:spacing w:before="100" w:beforeAutospacing="1" w:after="100" w:afterAutospacing="1" w:line="25" w:lineRule="atLeast"/>
              <w:jc w:val="right"/>
              <w:rPr>
                <w:rFonts w:ascii="Arial" w:hAnsi="Arial" w:cs="Arial"/>
                <w:sz w:val="18"/>
                <w:szCs w:val="18"/>
                <w:lang w:val="en-CA"/>
              </w:rPr>
            </w:pPr>
            <w:r w:rsidRPr="00222864">
              <w:rPr>
                <w:rFonts w:ascii="Arial" w:hAnsi="Arial" w:cs="Arial"/>
                <w:sz w:val="18"/>
                <w:szCs w:val="18"/>
                <w:lang w:val="en-CA"/>
              </w:rPr>
              <w:t>0.8</w:t>
            </w:r>
          </w:p>
        </w:tc>
        <w:tc>
          <w:tcPr>
            <w:tcW w:w="383" w:type="pct"/>
            <w:tcBorders>
              <w:top w:val="nil"/>
              <w:left w:val="nil"/>
              <w:right w:val="nil"/>
            </w:tcBorders>
            <w:shd w:val="clear" w:color="000000" w:fill="FFFFFF"/>
            <w:tcMar>
              <w:right w:w="28" w:type="dxa"/>
            </w:tcMar>
            <w:vAlign w:val="bottom"/>
          </w:tcPr>
          <w:p w14:paraId="5107D591" w14:textId="2D631138" w:rsidR="0034206B" w:rsidRPr="00222864" w:rsidRDefault="0034206B" w:rsidP="00A872D4">
            <w:pPr>
              <w:spacing w:before="100" w:beforeAutospacing="1" w:after="100" w:afterAutospacing="1" w:line="25" w:lineRule="atLeast"/>
              <w:jc w:val="right"/>
              <w:rPr>
                <w:rFonts w:ascii="Arial" w:hAnsi="Arial" w:cs="Arial"/>
                <w:sz w:val="18"/>
                <w:szCs w:val="18"/>
                <w:lang w:val="en-CA"/>
              </w:rPr>
            </w:pPr>
          </w:p>
        </w:tc>
      </w:tr>
      <w:tr w:rsidR="0034206B" w:rsidRPr="00222864" w14:paraId="202A1DD2" w14:textId="77777777" w:rsidTr="00A872D4">
        <w:trPr>
          <w:trHeight w:val="317"/>
        </w:trPr>
        <w:tc>
          <w:tcPr>
            <w:tcW w:w="1582" w:type="pct"/>
            <w:tcBorders>
              <w:left w:val="nil"/>
              <w:bottom w:val="single" w:sz="12" w:space="0" w:color="B79427"/>
              <w:right w:val="nil"/>
            </w:tcBorders>
            <w:shd w:val="clear" w:color="000000" w:fill="FFFFFF"/>
            <w:tcMar>
              <w:left w:w="28" w:type="dxa"/>
            </w:tcMar>
            <w:vAlign w:val="center"/>
            <w:hideMark/>
          </w:tcPr>
          <w:p w14:paraId="6DB31C3B" w14:textId="77777777" w:rsidR="0034206B" w:rsidRPr="00222864" w:rsidRDefault="0034206B" w:rsidP="00A872D4">
            <w:pPr>
              <w:spacing w:before="0" w:after="0" w:line="25" w:lineRule="atLeast"/>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Income tax expense</w:t>
            </w:r>
          </w:p>
        </w:tc>
        <w:tc>
          <w:tcPr>
            <w:tcW w:w="169" w:type="pct"/>
            <w:tcBorders>
              <w:left w:val="nil"/>
              <w:bottom w:val="single" w:sz="12" w:space="0" w:color="B79427"/>
              <w:right w:val="nil"/>
            </w:tcBorders>
            <w:shd w:val="clear" w:color="000000" w:fill="FFFFFF"/>
            <w:vAlign w:val="bottom"/>
          </w:tcPr>
          <w:p w14:paraId="0B4EF9D3" w14:textId="77777777" w:rsidR="0034206B" w:rsidRPr="00222864" w:rsidRDefault="0034206B" w:rsidP="00A872D4">
            <w:pPr>
              <w:spacing w:before="100" w:beforeAutospacing="1" w:after="100" w:afterAutospacing="1" w:line="25" w:lineRule="atLeast"/>
              <w:jc w:val="center"/>
              <w:rPr>
                <w:rFonts w:ascii="Arial" w:eastAsia="Times New Roman" w:hAnsi="Arial" w:cs="Arial"/>
                <w:b/>
                <w:bCs/>
                <w:color w:val="000000"/>
                <w:sz w:val="18"/>
                <w:szCs w:val="18"/>
                <w:lang w:val="en-CA" w:bidi="ar-SA"/>
              </w:rPr>
            </w:pPr>
          </w:p>
        </w:tc>
        <w:tc>
          <w:tcPr>
            <w:tcW w:w="288" w:type="pct"/>
            <w:tcBorders>
              <w:left w:val="nil"/>
              <w:bottom w:val="single" w:sz="12" w:space="0" w:color="B79427"/>
              <w:right w:val="nil"/>
            </w:tcBorders>
            <w:shd w:val="clear" w:color="000000" w:fill="FFFFFF"/>
            <w:tcMar>
              <w:right w:w="28" w:type="dxa"/>
            </w:tcMar>
            <w:vAlign w:val="bottom"/>
          </w:tcPr>
          <w:p w14:paraId="6FD2C6D3"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2.9</w:t>
            </w:r>
          </w:p>
        </w:tc>
        <w:tc>
          <w:tcPr>
            <w:tcW w:w="163" w:type="pct"/>
            <w:tcBorders>
              <w:left w:val="nil"/>
              <w:bottom w:val="single" w:sz="12" w:space="0" w:color="B79427"/>
              <w:right w:val="nil"/>
            </w:tcBorders>
            <w:shd w:val="clear" w:color="000000" w:fill="FFFFFF"/>
            <w:tcMar>
              <w:right w:w="28" w:type="dxa"/>
            </w:tcMar>
            <w:vAlign w:val="bottom"/>
          </w:tcPr>
          <w:p w14:paraId="04228F2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7" w:type="pct"/>
            <w:tcBorders>
              <w:left w:val="nil"/>
              <w:bottom w:val="single" w:sz="12" w:space="0" w:color="B79427"/>
              <w:right w:val="nil"/>
            </w:tcBorders>
            <w:shd w:val="clear" w:color="000000" w:fill="FFFFFF"/>
            <w:tcMar>
              <w:right w:w="28" w:type="dxa"/>
            </w:tcMar>
            <w:vAlign w:val="bottom"/>
          </w:tcPr>
          <w:p w14:paraId="3CDB9B5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0.6</w:t>
            </w:r>
          </w:p>
        </w:tc>
        <w:tc>
          <w:tcPr>
            <w:tcW w:w="94" w:type="pct"/>
            <w:tcBorders>
              <w:left w:val="nil"/>
              <w:bottom w:val="single" w:sz="12" w:space="0" w:color="B79427"/>
              <w:right w:val="nil"/>
            </w:tcBorders>
            <w:shd w:val="clear" w:color="000000" w:fill="FFFFFF"/>
            <w:tcMar>
              <w:right w:w="28" w:type="dxa"/>
            </w:tcMar>
            <w:vAlign w:val="bottom"/>
          </w:tcPr>
          <w:p w14:paraId="4FE4662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left w:val="nil"/>
              <w:bottom w:val="single" w:sz="12" w:space="0" w:color="B79427"/>
              <w:right w:val="nil"/>
            </w:tcBorders>
            <w:shd w:val="clear" w:color="000000" w:fill="FFFFFF"/>
            <w:tcMar>
              <w:right w:w="28" w:type="dxa"/>
            </w:tcMar>
            <w:vAlign w:val="bottom"/>
          </w:tcPr>
          <w:p w14:paraId="08309DF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(2.3)</w:t>
            </w:r>
          </w:p>
        </w:tc>
        <w:tc>
          <w:tcPr>
            <w:tcW w:w="383" w:type="pct"/>
            <w:tcBorders>
              <w:left w:val="nil"/>
              <w:bottom w:val="single" w:sz="12" w:space="0" w:color="B79427"/>
              <w:right w:val="nil"/>
            </w:tcBorders>
            <w:shd w:val="clear" w:color="000000" w:fill="FFFFFF"/>
            <w:tcMar>
              <w:right w:w="28" w:type="dxa"/>
            </w:tcMar>
            <w:vAlign w:val="bottom"/>
          </w:tcPr>
          <w:p w14:paraId="4C281F56" w14:textId="4C9862A4"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165" w:type="pct"/>
            <w:tcBorders>
              <w:left w:val="nil"/>
              <w:bottom w:val="single" w:sz="12" w:space="0" w:color="B79427"/>
              <w:right w:val="nil"/>
            </w:tcBorders>
            <w:shd w:val="clear" w:color="000000" w:fill="FFFFFF"/>
            <w:tcMar>
              <w:right w:w="28" w:type="dxa"/>
            </w:tcMar>
            <w:vAlign w:val="bottom"/>
          </w:tcPr>
          <w:p w14:paraId="3A46F897"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30" w:type="pct"/>
            <w:tcBorders>
              <w:left w:val="nil"/>
              <w:bottom w:val="single" w:sz="12" w:space="0" w:color="B79427"/>
              <w:right w:val="nil"/>
            </w:tcBorders>
            <w:shd w:val="clear" w:color="000000" w:fill="FFFFFF"/>
            <w:tcMar>
              <w:right w:w="28" w:type="dxa"/>
            </w:tcMar>
            <w:vAlign w:val="bottom"/>
          </w:tcPr>
          <w:p w14:paraId="4FBB843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4.6</w:t>
            </w:r>
          </w:p>
        </w:tc>
        <w:tc>
          <w:tcPr>
            <w:tcW w:w="162" w:type="pct"/>
            <w:tcBorders>
              <w:left w:val="nil"/>
              <w:bottom w:val="single" w:sz="12" w:space="0" w:color="B79427"/>
              <w:right w:val="nil"/>
            </w:tcBorders>
            <w:shd w:val="clear" w:color="000000" w:fill="FFFFFF"/>
            <w:tcMar>
              <w:right w:w="28" w:type="dxa"/>
            </w:tcMar>
            <w:vAlign w:val="bottom"/>
          </w:tcPr>
          <w:p w14:paraId="67CCC14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288" w:type="pct"/>
            <w:tcBorders>
              <w:left w:val="nil"/>
              <w:bottom w:val="single" w:sz="12" w:space="0" w:color="B79427"/>
              <w:right w:val="nil"/>
            </w:tcBorders>
            <w:shd w:val="clear" w:color="000000" w:fill="FFFFFF"/>
            <w:tcMar>
              <w:right w:w="28" w:type="dxa"/>
            </w:tcMar>
            <w:vAlign w:val="bottom"/>
          </w:tcPr>
          <w:p w14:paraId="35204FB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3.3</w:t>
            </w:r>
          </w:p>
        </w:tc>
        <w:tc>
          <w:tcPr>
            <w:tcW w:w="94" w:type="pct"/>
            <w:tcBorders>
              <w:left w:val="nil"/>
              <w:bottom w:val="single" w:sz="12" w:space="0" w:color="B79427"/>
              <w:right w:val="nil"/>
            </w:tcBorders>
            <w:shd w:val="clear" w:color="000000" w:fill="FFFFFF"/>
            <w:tcMar>
              <w:right w:w="28" w:type="dxa"/>
            </w:tcMar>
            <w:vAlign w:val="bottom"/>
          </w:tcPr>
          <w:p w14:paraId="339FB1F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left w:val="nil"/>
              <w:bottom w:val="single" w:sz="12" w:space="0" w:color="B79427"/>
              <w:right w:val="nil"/>
            </w:tcBorders>
            <w:shd w:val="clear" w:color="000000" w:fill="FFFFFF"/>
            <w:tcMar>
              <w:right w:w="28" w:type="dxa"/>
            </w:tcMar>
            <w:vAlign w:val="bottom"/>
          </w:tcPr>
          <w:p w14:paraId="107A51C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(1.3)</w:t>
            </w:r>
          </w:p>
        </w:tc>
        <w:tc>
          <w:tcPr>
            <w:tcW w:w="383" w:type="pct"/>
            <w:tcBorders>
              <w:left w:val="nil"/>
              <w:bottom w:val="single" w:sz="12" w:space="0" w:color="B79427"/>
              <w:right w:val="nil"/>
            </w:tcBorders>
            <w:shd w:val="clear" w:color="000000" w:fill="FFFFFF"/>
            <w:tcMar>
              <w:right w:w="28" w:type="dxa"/>
            </w:tcMar>
            <w:vAlign w:val="bottom"/>
          </w:tcPr>
          <w:p w14:paraId="3FA10ADA" w14:textId="0D0D0A7E" w:rsidR="0034206B" w:rsidRPr="00222864" w:rsidRDefault="0034206B" w:rsidP="00E352F8">
            <w:pPr>
              <w:spacing w:before="100" w:beforeAutospacing="1" w:after="100" w:afterAutospacing="1" w:line="25" w:lineRule="atLeast"/>
              <w:jc w:val="right"/>
              <w:rPr>
                <w:rFonts w:ascii="Arial" w:eastAsia="Times New Roman" w:hAnsi="Arial" w:cs="Arial"/>
                <w:bCs/>
                <w:color w:val="000000"/>
                <w:sz w:val="18"/>
                <w:szCs w:val="18"/>
                <w:lang w:val="en-CA" w:bidi="ar-SA"/>
              </w:rPr>
            </w:pPr>
          </w:p>
        </w:tc>
      </w:tr>
    </w:tbl>
    <w:p w14:paraId="0AC6C5DA" w14:textId="77777777" w:rsidR="0034206B" w:rsidRPr="00222864" w:rsidRDefault="0034206B" w:rsidP="0034206B">
      <w:pPr>
        <w:spacing w:before="0" w:after="100" w:afterAutospacing="1"/>
        <w:jc w:val="both"/>
        <w:rPr>
          <w:rFonts w:ascii="Arial" w:hAnsi="Arial" w:cs="Arial"/>
          <w:sz w:val="22"/>
          <w:szCs w:val="22"/>
          <w:lang w:val="en-CA"/>
        </w:rPr>
      </w:pPr>
      <w:r w:rsidRPr="00222864">
        <w:rPr>
          <w:rFonts w:ascii="Arial" w:eastAsia="Times New Roman" w:hAnsi="Arial" w:cs="Arial"/>
          <w:color w:val="000000"/>
          <w:sz w:val="16"/>
          <w:szCs w:val="16"/>
          <w:vertAlign w:val="superscript"/>
          <w:lang w:val="en-CA" w:bidi="ar-SA"/>
        </w:rPr>
        <w:t>1</w:t>
      </w:r>
      <w:r w:rsidRPr="00222864">
        <w:rPr>
          <w:rFonts w:ascii="Arial" w:eastAsia="Times New Roman" w:hAnsi="Arial" w:cs="Arial"/>
          <w:color w:val="000000"/>
          <w:sz w:val="16"/>
          <w:szCs w:val="16"/>
          <w:lang w:val="en-CA" w:bidi="ar-SA"/>
        </w:rPr>
        <w:t>Prior year figures have been revised to conform to the current year presentation</w:t>
      </w:r>
    </w:p>
    <w:p w14:paraId="06A0F764" w14:textId="77777777" w:rsidR="0034206B" w:rsidRPr="00222864" w:rsidRDefault="0034206B" w:rsidP="0034206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Cost of sales for the 13 and 26 weeks ended June 29, 2019 increased to $246.3 million and $565.0 million, respectively, compared to $231.8 million and $545.1 million during the same periods in fiscal year 2018. </w:t>
      </w:r>
    </w:p>
    <w:p w14:paraId="66CB51A8" w14:textId="129A115E" w:rsidR="0034206B" w:rsidRPr="00222864" w:rsidRDefault="0034206B" w:rsidP="0034206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overall increase</w:t>
      </w:r>
      <w:r w:rsidR="000D2466" w:rsidRPr="00222864">
        <w:rPr>
          <w:rFonts w:ascii="Arial" w:hAnsi="Arial" w:cs="Arial"/>
          <w:sz w:val="22"/>
          <w:szCs w:val="22"/>
          <w:lang w:val="en-CA"/>
        </w:rPr>
        <w:t>s in both periods</w:t>
      </w:r>
      <w:r w:rsidRPr="00222864">
        <w:rPr>
          <w:rFonts w:ascii="Arial" w:hAnsi="Arial" w:cs="Arial"/>
          <w:sz w:val="22"/>
          <w:szCs w:val="22"/>
          <w:lang w:val="en-CA"/>
        </w:rPr>
        <w:t xml:space="preserve"> </w:t>
      </w:r>
      <w:r w:rsidR="000D2466" w:rsidRPr="00222864">
        <w:rPr>
          <w:rFonts w:ascii="Arial" w:hAnsi="Arial" w:cs="Arial"/>
          <w:sz w:val="22"/>
          <w:szCs w:val="22"/>
          <w:lang w:val="en-CA"/>
        </w:rPr>
        <w:t xml:space="preserve">were </w:t>
      </w:r>
      <w:r w:rsidRPr="00222864">
        <w:rPr>
          <w:rFonts w:ascii="Arial" w:hAnsi="Arial" w:cs="Arial"/>
          <w:sz w:val="22"/>
          <w:szCs w:val="22"/>
          <w:lang w:val="en-CA"/>
        </w:rPr>
        <w:t xml:space="preserve">mainly due to higher </w:t>
      </w:r>
      <w:r w:rsidR="00D04CF5" w:rsidRPr="00222864">
        <w:rPr>
          <w:rFonts w:ascii="Arial" w:hAnsi="Arial" w:cs="Arial"/>
          <w:sz w:val="22"/>
          <w:szCs w:val="22"/>
          <w:lang w:val="en-CA"/>
        </w:rPr>
        <w:t xml:space="preserve">material </w:t>
      </w:r>
      <w:r w:rsidR="00F77E05" w:rsidRPr="00222864">
        <w:rPr>
          <w:rFonts w:ascii="Arial" w:hAnsi="Arial" w:cs="Arial"/>
          <w:sz w:val="22"/>
          <w:szCs w:val="22"/>
          <w:lang w:val="en-CA"/>
        </w:rPr>
        <w:t xml:space="preserve">and labour </w:t>
      </w:r>
      <w:r w:rsidRPr="00222864">
        <w:rPr>
          <w:rFonts w:ascii="Arial" w:hAnsi="Arial" w:cs="Arial"/>
          <w:sz w:val="22"/>
          <w:szCs w:val="22"/>
          <w:lang w:val="en-CA"/>
        </w:rPr>
        <w:t>costs from Bullion products and services, which increased 5% and 6%, respectively, due to higher sales volumes for gross gold and silver bullion product</w:t>
      </w:r>
      <w:r w:rsidR="00657CDD" w:rsidRPr="00222864">
        <w:rPr>
          <w:rFonts w:ascii="Arial" w:hAnsi="Arial" w:cs="Arial"/>
          <w:sz w:val="22"/>
          <w:szCs w:val="22"/>
          <w:lang w:val="en-CA"/>
        </w:rPr>
        <w:t>s</w:t>
      </w:r>
      <w:r w:rsidRPr="00222864">
        <w:rPr>
          <w:rFonts w:ascii="Arial" w:hAnsi="Arial" w:cs="Arial"/>
          <w:sz w:val="22"/>
          <w:szCs w:val="22"/>
          <w:lang w:val="en-CA"/>
        </w:rPr>
        <w:t xml:space="preserve"> in </w:t>
      </w:r>
      <w:r w:rsidR="00657CDD" w:rsidRPr="00222864">
        <w:rPr>
          <w:rFonts w:ascii="Arial" w:hAnsi="Arial" w:cs="Arial"/>
          <w:sz w:val="22"/>
          <w:szCs w:val="22"/>
          <w:lang w:val="en-CA"/>
        </w:rPr>
        <w:t>both</w:t>
      </w:r>
      <w:r w:rsidRPr="00222864">
        <w:rPr>
          <w:rFonts w:ascii="Arial" w:hAnsi="Arial" w:cs="Arial"/>
          <w:sz w:val="22"/>
          <w:szCs w:val="22"/>
          <w:lang w:val="en-CA"/>
        </w:rPr>
        <w:t xml:space="preserve"> period</w:t>
      </w:r>
      <w:r w:rsidR="00657CDD" w:rsidRPr="00222864">
        <w:rPr>
          <w:rFonts w:ascii="Arial" w:hAnsi="Arial" w:cs="Arial"/>
          <w:sz w:val="22"/>
          <w:szCs w:val="22"/>
          <w:lang w:val="en-CA"/>
        </w:rPr>
        <w:t>s</w:t>
      </w:r>
      <w:r w:rsidRPr="00222864">
        <w:rPr>
          <w:rFonts w:ascii="Arial" w:hAnsi="Arial" w:cs="Arial"/>
          <w:sz w:val="22"/>
          <w:szCs w:val="22"/>
          <w:lang w:val="en-CA"/>
        </w:rPr>
        <w:t xml:space="preserve">. The increase is further attributed to higher </w:t>
      </w:r>
      <w:r w:rsidR="00D04CF5" w:rsidRPr="00222864">
        <w:rPr>
          <w:rFonts w:ascii="Arial" w:hAnsi="Arial" w:cs="Arial"/>
          <w:sz w:val="22"/>
          <w:szCs w:val="22"/>
          <w:lang w:val="en-CA"/>
        </w:rPr>
        <w:t xml:space="preserve">material </w:t>
      </w:r>
      <w:r w:rsidR="00F77E05" w:rsidRPr="00222864">
        <w:rPr>
          <w:rFonts w:ascii="Arial" w:hAnsi="Arial" w:cs="Arial"/>
          <w:sz w:val="22"/>
          <w:szCs w:val="22"/>
          <w:lang w:val="en-CA"/>
        </w:rPr>
        <w:t xml:space="preserve">and labour </w:t>
      </w:r>
      <w:r w:rsidRPr="00222864">
        <w:rPr>
          <w:rFonts w:ascii="Arial" w:hAnsi="Arial" w:cs="Arial"/>
          <w:sz w:val="22"/>
          <w:szCs w:val="22"/>
          <w:lang w:val="en-CA"/>
        </w:rPr>
        <w:t>cost</w:t>
      </w:r>
      <w:r w:rsidR="00D04CF5" w:rsidRPr="00222864">
        <w:rPr>
          <w:rFonts w:ascii="Arial" w:hAnsi="Arial" w:cs="Arial"/>
          <w:sz w:val="22"/>
          <w:szCs w:val="22"/>
          <w:lang w:val="en-CA"/>
        </w:rPr>
        <w:t>s</w:t>
      </w:r>
      <w:r w:rsidRPr="00222864">
        <w:rPr>
          <w:rFonts w:ascii="Arial" w:hAnsi="Arial" w:cs="Arial"/>
          <w:sz w:val="22"/>
          <w:szCs w:val="22"/>
          <w:lang w:val="en-CA"/>
        </w:rPr>
        <w:t xml:space="preserve"> f</w:t>
      </w:r>
      <w:r w:rsidR="00D04CF5" w:rsidRPr="00222864">
        <w:rPr>
          <w:rFonts w:ascii="Arial" w:hAnsi="Arial" w:cs="Arial"/>
          <w:sz w:val="22"/>
          <w:szCs w:val="22"/>
          <w:lang w:val="en-CA"/>
        </w:rPr>
        <w:t>or</w:t>
      </w:r>
      <w:r w:rsidRPr="00222864">
        <w:rPr>
          <w:rFonts w:ascii="Arial" w:hAnsi="Arial" w:cs="Arial"/>
          <w:sz w:val="22"/>
          <w:szCs w:val="22"/>
          <w:lang w:val="en-CA"/>
        </w:rPr>
        <w:t xml:space="preserve"> Numismatic products, which increased 8% and 5%, respectively, mainly due to newly launched products</w:t>
      </w:r>
      <w:r w:rsidR="00E352F8" w:rsidRPr="00222864">
        <w:rPr>
          <w:rFonts w:ascii="Arial" w:hAnsi="Arial" w:cs="Arial"/>
          <w:sz w:val="22"/>
          <w:szCs w:val="22"/>
          <w:lang w:val="en-CA"/>
        </w:rPr>
        <w:t>, including custom products</w:t>
      </w:r>
      <w:r w:rsidRPr="00222864">
        <w:rPr>
          <w:rFonts w:ascii="Arial" w:hAnsi="Arial" w:cs="Arial"/>
          <w:sz w:val="22"/>
          <w:szCs w:val="22"/>
          <w:lang w:val="en-CA"/>
        </w:rPr>
        <w:t>.</w:t>
      </w:r>
      <w:r w:rsidR="00D04CF5" w:rsidRPr="00222864">
        <w:rPr>
          <w:rFonts w:ascii="Arial" w:hAnsi="Arial" w:cs="Arial"/>
          <w:sz w:val="22"/>
          <w:szCs w:val="22"/>
          <w:lang w:val="en-CA"/>
        </w:rPr>
        <w:t xml:space="preserve"> </w:t>
      </w:r>
      <w:r w:rsidRPr="00222864">
        <w:rPr>
          <w:rFonts w:ascii="Arial" w:hAnsi="Arial" w:cs="Arial"/>
          <w:sz w:val="22"/>
          <w:szCs w:val="22"/>
          <w:lang w:val="en-CA"/>
        </w:rPr>
        <w:t>The</w:t>
      </w:r>
      <w:r w:rsidR="00D04CF5" w:rsidRPr="00222864">
        <w:rPr>
          <w:rFonts w:ascii="Arial" w:hAnsi="Arial" w:cs="Arial"/>
          <w:sz w:val="22"/>
          <w:szCs w:val="22"/>
          <w:lang w:val="en-CA"/>
        </w:rPr>
        <w:t xml:space="preserve"> </w:t>
      </w:r>
      <w:r w:rsidRPr="00222864">
        <w:rPr>
          <w:rFonts w:ascii="Arial" w:hAnsi="Arial" w:cs="Arial"/>
          <w:sz w:val="22"/>
          <w:szCs w:val="22"/>
          <w:lang w:val="en-CA"/>
        </w:rPr>
        <w:t xml:space="preserve">increases </w:t>
      </w:r>
      <w:r w:rsidR="00D04CF5" w:rsidRPr="00222864">
        <w:rPr>
          <w:rFonts w:ascii="Arial" w:hAnsi="Arial" w:cs="Arial"/>
          <w:sz w:val="22"/>
          <w:szCs w:val="22"/>
          <w:lang w:val="en-CA"/>
        </w:rPr>
        <w:t>year over year we</w:t>
      </w:r>
      <w:r w:rsidRPr="00222864">
        <w:rPr>
          <w:rFonts w:ascii="Arial" w:hAnsi="Arial" w:cs="Arial"/>
          <w:sz w:val="22"/>
          <w:szCs w:val="22"/>
          <w:lang w:val="en-CA"/>
        </w:rPr>
        <w:t xml:space="preserve">re partially offset by a decrease in Foreign Circulation </w:t>
      </w:r>
      <w:r w:rsidR="00D04CF5" w:rsidRPr="00222864">
        <w:rPr>
          <w:rFonts w:ascii="Arial" w:hAnsi="Arial" w:cs="Arial"/>
          <w:sz w:val="22"/>
          <w:szCs w:val="22"/>
          <w:lang w:val="en-CA"/>
        </w:rPr>
        <w:t xml:space="preserve">costs </w:t>
      </w:r>
      <w:r w:rsidRPr="00222864">
        <w:rPr>
          <w:rFonts w:ascii="Arial" w:hAnsi="Arial" w:cs="Arial"/>
          <w:sz w:val="22"/>
          <w:szCs w:val="22"/>
          <w:lang w:val="en-CA"/>
        </w:rPr>
        <w:t xml:space="preserve">due to the changes in the production schedule </w:t>
      </w:r>
      <w:r w:rsidR="000D2466" w:rsidRPr="00222864">
        <w:rPr>
          <w:rFonts w:ascii="Arial" w:hAnsi="Arial" w:cs="Arial"/>
          <w:sz w:val="22"/>
          <w:szCs w:val="22"/>
          <w:lang w:val="en-CA"/>
        </w:rPr>
        <w:t xml:space="preserve">and lower volumes </w:t>
      </w:r>
      <w:r w:rsidRPr="00222864">
        <w:rPr>
          <w:rFonts w:ascii="Arial" w:hAnsi="Arial" w:cs="Arial"/>
          <w:sz w:val="22"/>
          <w:szCs w:val="22"/>
          <w:lang w:val="en-CA"/>
        </w:rPr>
        <w:t>during the period.</w:t>
      </w:r>
    </w:p>
    <w:p w14:paraId="21088ED9" w14:textId="3A2754DF" w:rsidR="0034206B" w:rsidRPr="00222864" w:rsidRDefault="0034206B" w:rsidP="0034206B">
      <w:pPr>
        <w:spacing w:before="100" w:beforeAutospacing="1" w:after="100" w:afterAutospacing="1"/>
        <w:jc w:val="both"/>
        <w:rPr>
          <w:rFonts w:ascii="Arial" w:hAnsi="Arial" w:cs="Arial"/>
          <w:color w:val="000000"/>
          <w:sz w:val="22"/>
        </w:rPr>
      </w:pPr>
      <w:r w:rsidRPr="00222864">
        <w:rPr>
          <w:rFonts w:ascii="Arial" w:hAnsi="Arial" w:cs="Arial"/>
          <w:sz w:val="22"/>
          <w:szCs w:val="22"/>
          <w:lang w:val="en-CA"/>
        </w:rPr>
        <w:t xml:space="preserve">Overall, operating expenses for the 13 and 26 weeks ended June 29, 2019 increased </w:t>
      </w:r>
      <w:r w:rsidR="00E73ABC" w:rsidRPr="00222864">
        <w:rPr>
          <w:rFonts w:ascii="Arial" w:hAnsi="Arial" w:cs="Arial"/>
          <w:sz w:val="22"/>
          <w:szCs w:val="22"/>
          <w:lang w:val="en-CA"/>
        </w:rPr>
        <w:t>5</w:t>
      </w:r>
      <w:r w:rsidRPr="00222864">
        <w:rPr>
          <w:rFonts w:ascii="Arial" w:hAnsi="Arial" w:cs="Arial"/>
          <w:sz w:val="22"/>
          <w:szCs w:val="22"/>
          <w:lang w:val="en-CA"/>
        </w:rPr>
        <w:t xml:space="preserve">% and </w:t>
      </w:r>
      <w:r w:rsidR="00E73ABC" w:rsidRPr="00222864">
        <w:rPr>
          <w:rFonts w:ascii="Arial" w:hAnsi="Arial" w:cs="Arial"/>
          <w:sz w:val="22"/>
          <w:szCs w:val="22"/>
          <w:lang w:val="en-CA"/>
        </w:rPr>
        <w:t>3</w:t>
      </w:r>
      <w:r w:rsidRPr="00222864">
        <w:rPr>
          <w:rFonts w:ascii="Arial" w:hAnsi="Arial" w:cs="Arial"/>
          <w:sz w:val="22"/>
          <w:szCs w:val="22"/>
          <w:lang w:val="en-CA"/>
        </w:rPr>
        <w:t>% compared to the same periods in 2018 at $24.2 million and $46.5 million</w:t>
      </w:r>
      <w:r w:rsidR="00F77E05" w:rsidRPr="00222864">
        <w:rPr>
          <w:rFonts w:ascii="Arial" w:hAnsi="Arial" w:cs="Arial"/>
          <w:sz w:val="22"/>
          <w:szCs w:val="22"/>
          <w:lang w:val="en-CA"/>
        </w:rPr>
        <w:t>,</w:t>
      </w:r>
      <w:r w:rsidRPr="00222864">
        <w:rPr>
          <w:rFonts w:ascii="Arial" w:hAnsi="Arial" w:cs="Arial"/>
          <w:sz w:val="22"/>
          <w:szCs w:val="22"/>
          <w:lang w:val="en-CA"/>
        </w:rPr>
        <w:t xml:space="preserve"> respectively</w:t>
      </w:r>
      <w:r w:rsidR="00F77E05" w:rsidRPr="00222864">
        <w:rPr>
          <w:rFonts w:ascii="Arial" w:hAnsi="Arial" w:cs="Arial"/>
          <w:sz w:val="22"/>
          <w:szCs w:val="22"/>
          <w:lang w:val="en-CA"/>
        </w:rPr>
        <w:t xml:space="preserve">.  Administration expenses increased </w:t>
      </w:r>
      <w:r w:rsidR="009A3D78" w:rsidRPr="00222864">
        <w:rPr>
          <w:rFonts w:ascii="Arial" w:hAnsi="Arial" w:cs="Arial"/>
          <w:sz w:val="22"/>
          <w:szCs w:val="22"/>
          <w:lang w:val="en-CA"/>
        </w:rPr>
        <w:t>14</w:t>
      </w:r>
      <w:r w:rsidR="00F77E05" w:rsidRPr="00222864">
        <w:rPr>
          <w:rFonts w:ascii="Arial" w:hAnsi="Arial" w:cs="Arial"/>
          <w:sz w:val="22"/>
          <w:szCs w:val="22"/>
          <w:lang w:val="en-CA"/>
        </w:rPr>
        <w:t>% and 10%, respectively,</w:t>
      </w:r>
      <w:r w:rsidRPr="00222864">
        <w:rPr>
          <w:rFonts w:ascii="Arial" w:hAnsi="Arial" w:cs="Arial"/>
          <w:sz w:val="22"/>
          <w:szCs w:val="22"/>
          <w:lang w:val="en-CA"/>
        </w:rPr>
        <w:t xml:space="preserve"> </w:t>
      </w:r>
      <w:r w:rsidR="00F77E05" w:rsidRPr="00222864">
        <w:rPr>
          <w:rFonts w:ascii="Arial" w:hAnsi="Arial" w:cs="Arial"/>
          <w:sz w:val="22"/>
          <w:szCs w:val="22"/>
          <w:lang w:val="en-CA"/>
        </w:rPr>
        <w:t xml:space="preserve">due </w:t>
      </w:r>
      <w:r w:rsidRPr="00222864">
        <w:rPr>
          <w:rFonts w:ascii="Arial" w:hAnsi="Arial" w:cs="Arial"/>
          <w:sz w:val="22"/>
          <w:szCs w:val="22"/>
          <w:lang w:val="en-CA"/>
        </w:rPr>
        <w:t xml:space="preserve">to higher employee </w:t>
      </w:r>
      <w:r w:rsidR="00F77E05" w:rsidRPr="00222864">
        <w:rPr>
          <w:rFonts w:ascii="Arial" w:hAnsi="Arial" w:cs="Arial"/>
          <w:sz w:val="22"/>
          <w:szCs w:val="22"/>
          <w:lang w:val="en-CA"/>
        </w:rPr>
        <w:t xml:space="preserve">costs as a result of budgeted annual compensation increases combined with increased overtime to support on-going operations and strategic initiatives, as well as </w:t>
      </w:r>
      <w:r w:rsidR="006452A8" w:rsidRPr="00222864">
        <w:rPr>
          <w:rFonts w:ascii="Arial" w:hAnsi="Arial" w:cs="Arial"/>
          <w:sz w:val="22"/>
          <w:szCs w:val="22"/>
          <w:lang w:val="en-CA"/>
        </w:rPr>
        <w:t xml:space="preserve">one-time property tax rebates in 2018 that </w:t>
      </w:r>
      <w:r w:rsidR="006452A8" w:rsidRPr="00222864">
        <w:rPr>
          <w:rFonts w:ascii="Arial" w:hAnsi="Arial" w:cs="Arial"/>
          <w:sz w:val="22"/>
          <w:szCs w:val="22"/>
          <w:lang w:val="en-CA"/>
        </w:rPr>
        <w:lastRenderedPageBreak/>
        <w:t xml:space="preserve">did not recur in 2019 and </w:t>
      </w:r>
      <w:r w:rsidRPr="00222864">
        <w:rPr>
          <w:rFonts w:ascii="Arial" w:hAnsi="Arial" w:cs="Arial"/>
          <w:sz w:val="22"/>
          <w:szCs w:val="22"/>
          <w:lang w:val="en-CA"/>
        </w:rPr>
        <w:t xml:space="preserve">higher consulting expenses related to the </w:t>
      </w:r>
      <w:r w:rsidR="004D3DB3" w:rsidRPr="00222864">
        <w:rPr>
          <w:rFonts w:ascii="Arial" w:hAnsi="Arial" w:cs="Arial"/>
          <w:sz w:val="22"/>
          <w:szCs w:val="22"/>
          <w:lang w:val="en-CA"/>
        </w:rPr>
        <w:t xml:space="preserve">progression of the </w:t>
      </w:r>
      <w:r w:rsidRPr="00222864">
        <w:rPr>
          <w:rFonts w:ascii="Arial" w:hAnsi="Arial" w:cs="Arial"/>
          <w:sz w:val="22"/>
          <w:szCs w:val="22"/>
          <w:lang w:val="en-CA"/>
        </w:rPr>
        <w:t xml:space="preserve">Numismatics </w:t>
      </w:r>
      <w:r w:rsidR="004D3DB3" w:rsidRPr="00222864">
        <w:rPr>
          <w:rFonts w:ascii="Arial" w:hAnsi="Arial" w:cs="Arial"/>
          <w:sz w:val="22"/>
          <w:szCs w:val="22"/>
          <w:lang w:val="en-CA"/>
        </w:rPr>
        <w:t xml:space="preserve">technology platforms </w:t>
      </w:r>
      <w:r w:rsidRPr="00222864">
        <w:rPr>
          <w:rFonts w:ascii="Arial" w:hAnsi="Arial" w:cs="Arial"/>
          <w:sz w:val="22"/>
          <w:szCs w:val="22"/>
          <w:lang w:val="en-CA"/>
        </w:rPr>
        <w:t>review</w:t>
      </w:r>
      <w:r w:rsidR="00F77E05" w:rsidRPr="00222864">
        <w:rPr>
          <w:rFonts w:ascii="Arial" w:hAnsi="Arial" w:cs="Arial"/>
          <w:sz w:val="22"/>
          <w:szCs w:val="22"/>
          <w:lang w:val="en-CA"/>
        </w:rPr>
        <w:t xml:space="preserve"> and other strategic initiatives</w:t>
      </w:r>
      <w:r w:rsidRPr="00222864">
        <w:rPr>
          <w:rFonts w:ascii="Arial" w:hAnsi="Arial" w:cs="Arial"/>
          <w:sz w:val="22"/>
          <w:szCs w:val="22"/>
          <w:lang w:val="en-CA"/>
        </w:rPr>
        <w:t>.</w:t>
      </w:r>
      <w:r w:rsidR="00F77E05" w:rsidRPr="00222864">
        <w:rPr>
          <w:rFonts w:ascii="Arial" w:hAnsi="Arial" w:cs="Arial"/>
          <w:sz w:val="22"/>
          <w:szCs w:val="22"/>
          <w:lang w:val="en-CA"/>
        </w:rPr>
        <w:t xml:space="preserve">    Selling and marketing expenses decreased </w:t>
      </w:r>
      <w:r w:rsidR="009A3D78" w:rsidRPr="00222864">
        <w:rPr>
          <w:rFonts w:ascii="Arial" w:hAnsi="Arial" w:cs="Arial"/>
          <w:sz w:val="22"/>
          <w:szCs w:val="22"/>
          <w:lang w:val="en-CA"/>
        </w:rPr>
        <w:t>9</w:t>
      </w:r>
      <w:r w:rsidR="00F77E05" w:rsidRPr="00222864">
        <w:rPr>
          <w:rFonts w:ascii="Arial" w:hAnsi="Arial" w:cs="Arial"/>
          <w:sz w:val="22"/>
          <w:szCs w:val="22"/>
          <w:lang w:val="en-CA"/>
        </w:rPr>
        <w:t xml:space="preserve">% and 10%, respectively, mainly due to lower </w:t>
      </w:r>
      <w:r w:rsidR="00A2310C" w:rsidRPr="00222864">
        <w:rPr>
          <w:rFonts w:ascii="Arial" w:hAnsi="Arial" w:cs="Arial"/>
          <w:sz w:val="22"/>
          <w:szCs w:val="22"/>
          <w:lang w:val="en-CA"/>
        </w:rPr>
        <w:t xml:space="preserve">employee costs due to reduced headcount and lower </w:t>
      </w:r>
      <w:r w:rsidR="00F77E05" w:rsidRPr="00222864">
        <w:rPr>
          <w:rFonts w:ascii="Arial" w:hAnsi="Arial" w:cs="Arial"/>
          <w:sz w:val="22"/>
          <w:szCs w:val="22"/>
          <w:lang w:val="en-CA"/>
        </w:rPr>
        <w:t>distribution costs</w:t>
      </w:r>
      <w:r w:rsidR="00A2310C" w:rsidRPr="00222864">
        <w:rPr>
          <w:rFonts w:ascii="Arial" w:hAnsi="Arial" w:cs="Arial"/>
          <w:sz w:val="22"/>
          <w:szCs w:val="22"/>
          <w:lang w:val="en-CA"/>
        </w:rPr>
        <w:t xml:space="preserve"> for marketing campaigns</w:t>
      </w:r>
      <w:r w:rsidR="00F77E05" w:rsidRPr="00222864">
        <w:rPr>
          <w:rFonts w:ascii="Arial" w:hAnsi="Arial" w:cs="Arial"/>
          <w:sz w:val="22"/>
          <w:szCs w:val="22"/>
          <w:lang w:val="en-CA"/>
        </w:rPr>
        <w:t xml:space="preserve">  year over year. </w:t>
      </w:r>
    </w:p>
    <w:p w14:paraId="605CD520" w14:textId="77777777" w:rsidR="0034206B" w:rsidRPr="00222864" w:rsidRDefault="0034206B" w:rsidP="0034206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Net foreign exchange loss increased $1.4 million and $4.2 million, respectively, for the 13 and 26 weeks ended June 29, 2019 when compared to the same periods in 2018. The net foreign exchange loss of $4.2 million in the first 26 weeks of 2019 was mainly due to a stronger Canadian dollar in relation to the US dollar and the resulting negative impact on the translation of the Mint’s US dollar balances.    </w:t>
      </w:r>
    </w:p>
    <w:p w14:paraId="2DFB7FF4" w14:textId="6A0B21BC" w:rsidR="0034206B" w:rsidRPr="00222864" w:rsidRDefault="0034206B" w:rsidP="0034206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Income tax expense for the 13 and 26 weeks ended June 29, 2019 increased $2.3 million and $1.3 million, respectively, when compared to the same periods in 2018, mainly due to a</w:t>
      </w:r>
      <w:r w:rsidR="00F77E05" w:rsidRPr="00222864">
        <w:rPr>
          <w:rFonts w:ascii="Arial" w:hAnsi="Arial" w:cs="Arial"/>
          <w:sz w:val="22"/>
          <w:szCs w:val="22"/>
          <w:lang w:val="en-CA"/>
        </w:rPr>
        <w:t>n increase</w:t>
      </w:r>
      <w:r w:rsidRPr="00222864">
        <w:rPr>
          <w:rFonts w:ascii="Arial" w:hAnsi="Arial" w:cs="Arial"/>
          <w:sz w:val="22"/>
          <w:szCs w:val="22"/>
          <w:lang w:val="en-CA"/>
        </w:rPr>
        <w:t xml:space="preserve"> in taxable income as a result of temporary differences between income for accounting and tax purposes</w:t>
      </w:r>
      <w:r w:rsidR="00F77E05" w:rsidRPr="00222864">
        <w:rPr>
          <w:rFonts w:ascii="Arial" w:hAnsi="Arial" w:cs="Arial"/>
          <w:sz w:val="22"/>
          <w:szCs w:val="22"/>
          <w:lang w:val="en-CA"/>
        </w:rPr>
        <w:t>, as well as one</w:t>
      </w:r>
      <w:r w:rsidR="00B61CDE" w:rsidRPr="00222864">
        <w:rPr>
          <w:rFonts w:ascii="Arial" w:hAnsi="Arial" w:cs="Arial"/>
          <w:sz w:val="22"/>
          <w:szCs w:val="22"/>
          <w:lang w:val="en-CA"/>
        </w:rPr>
        <w:t>-</w:t>
      </w:r>
      <w:r w:rsidR="00F77E05" w:rsidRPr="00222864">
        <w:rPr>
          <w:rFonts w:ascii="Arial" w:hAnsi="Arial" w:cs="Arial"/>
          <w:sz w:val="22"/>
          <w:szCs w:val="22"/>
          <w:lang w:val="en-CA"/>
        </w:rPr>
        <w:t>time adjustments recorded in the second quarter of each year related to the filing of the annual tax returns</w:t>
      </w:r>
      <w:r w:rsidRPr="00222864">
        <w:rPr>
          <w:rFonts w:ascii="Arial" w:hAnsi="Arial" w:cs="Arial"/>
          <w:sz w:val="22"/>
          <w:szCs w:val="22"/>
          <w:lang w:val="en-CA"/>
        </w:rPr>
        <w:t xml:space="preserve">. </w:t>
      </w:r>
    </w:p>
    <w:p w14:paraId="24687D99" w14:textId="77777777" w:rsidR="0034206B" w:rsidRPr="00222864" w:rsidRDefault="0034206B" w:rsidP="0034206B">
      <w:pPr>
        <w:rPr>
          <w:rFonts w:ascii="Arial" w:hAnsi="Arial" w:cs="Arial"/>
          <w:b/>
          <w:sz w:val="22"/>
          <w:szCs w:val="22"/>
          <w:lang w:val="en-CA"/>
        </w:rPr>
      </w:pPr>
      <w:r w:rsidRPr="00222864">
        <w:rPr>
          <w:rFonts w:ascii="Arial" w:hAnsi="Arial" w:cs="Arial"/>
          <w:b/>
          <w:sz w:val="22"/>
          <w:szCs w:val="22"/>
          <w:lang w:val="en-CA"/>
        </w:rPr>
        <w:t xml:space="preserve">LIQUIDITY AND CAPITAL RESOURCES </w:t>
      </w:r>
    </w:p>
    <w:p w14:paraId="57A714C5" w14:textId="77777777" w:rsidR="0034206B" w:rsidRPr="00222864" w:rsidRDefault="0034206B" w:rsidP="0034206B">
      <w:pPr>
        <w:rPr>
          <w:rFonts w:ascii="Arial" w:hAnsi="Arial" w:cs="Arial"/>
          <w:b/>
          <w:sz w:val="22"/>
          <w:szCs w:val="22"/>
          <w:lang w:val="en-CA"/>
        </w:rPr>
      </w:pPr>
      <w:r w:rsidRPr="00222864">
        <w:rPr>
          <w:rFonts w:ascii="Arial" w:hAnsi="Arial" w:cs="Arial"/>
          <w:b/>
          <w:sz w:val="22"/>
          <w:szCs w:val="22"/>
          <w:lang w:val="en-CA"/>
        </w:rPr>
        <w:t>Cash flows</w:t>
      </w:r>
    </w:p>
    <w:tbl>
      <w:tblPr>
        <w:tblW w:w="5000" w:type="pct"/>
        <w:tblLayout w:type="fixed"/>
        <w:tblCellMar>
          <w:left w:w="0" w:type="dxa"/>
          <w:right w:w="0" w:type="dxa"/>
        </w:tblCellMar>
        <w:tblLook w:val="04A0" w:firstRow="1" w:lastRow="0" w:firstColumn="1" w:lastColumn="0" w:noHBand="0" w:noVBand="1"/>
      </w:tblPr>
      <w:tblGrid>
        <w:gridCol w:w="4315"/>
        <w:gridCol w:w="273"/>
        <w:gridCol w:w="562"/>
        <w:gridCol w:w="268"/>
        <w:gridCol w:w="573"/>
        <w:gridCol w:w="260"/>
        <w:gridCol w:w="543"/>
        <w:gridCol w:w="39"/>
        <w:gridCol w:w="247"/>
        <w:gridCol w:w="593"/>
        <w:gridCol w:w="236"/>
        <w:gridCol w:w="603"/>
        <w:gridCol w:w="223"/>
        <w:gridCol w:w="625"/>
      </w:tblGrid>
      <w:tr w:rsidR="0034206B" w:rsidRPr="00222864" w14:paraId="49F7DBB6" w14:textId="77777777" w:rsidTr="00A872D4">
        <w:trPr>
          <w:trHeight w:val="317"/>
        </w:trPr>
        <w:tc>
          <w:tcPr>
            <w:tcW w:w="2305" w:type="pct"/>
            <w:tcBorders>
              <w:top w:val="single" w:sz="12" w:space="0" w:color="B79427"/>
              <w:left w:val="nil"/>
              <w:right w:val="nil"/>
            </w:tcBorders>
            <w:shd w:val="clear" w:color="000000" w:fill="FFFFFF"/>
            <w:noWrap/>
            <w:vAlign w:val="bottom"/>
            <w:hideMark/>
          </w:tcPr>
          <w:p w14:paraId="3FD4C0A1" w14:textId="77777777" w:rsidR="0034206B" w:rsidRPr="00222864" w:rsidRDefault="0034206B" w:rsidP="00A872D4">
            <w:pPr>
              <w:spacing w:before="100" w:beforeAutospacing="1" w:after="100" w:afterAutospacing="1" w:line="25" w:lineRule="atLeast"/>
              <w:rPr>
                <w:rFonts w:ascii="Arial" w:eastAsia="Times New Roman" w:hAnsi="Arial" w:cs="Arial"/>
                <w:b/>
                <w:bCs/>
                <w:color w:val="000000"/>
                <w:sz w:val="18"/>
                <w:szCs w:val="18"/>
                <w:lang w:val="en-CA" w:bidi="ar-SA"/>
              </w:rPr>
            </w:pPr>
          </w:p>
        </w:tc>
        <w:tc>
          <w:tcPr>
            <w:tcW w:w="1324" w:type="pct"/>
            <w:gridSpan w:val="6"/>
            <w:tcBorders>
              <w:top w:val="single" w:sz="12" w:space="0" w:color="B79427"/>
              <w:left w:val="nil"/>
              <w:bottom w:val="single" w:sz="4" w:space="0" w:color="B79427"/>
              <w:right w:val="nil"/>
            </w:tcBorders>
            <w:shd w:val="clear" w:color="000000" w:fill="FFFFFF"/>
            <w:vAlign w:val="center"/>
          </w:tcPr>
          <w:p w14:paraId="5FEEAC04"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13 weeks ended</w:t>
            </w:r>
          </w:p>
        </w:tc>
        <w:tc>
          <w:tcPr>
            <w:tcW w:w="1371" w:type="pct"/>
            <w:gridSpan w:val="7"/>
            <w:tcBorders>
              <w:top w:val="single" w:sz="12" w:space="0" w:color="BA9427"/>
              <w:bottom w:val="single" w:sz="4" w:space="0" w:color="BA9427"/>
            </w:tcBorders>
            <w:vAlign w:val="center"/>
          </w:tcPr>
          <w:p w14:paraId="6249F2E3"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26 weeks ended</w:t>
            </w:r>
          </w:p>
        </w:tc>
      </w:tr>
      <w:tr w:rsidR="0034206B" w:rsidRPr="00222864" w14:paraId="4594B723" w14:textId="77777777" w:rsidTr="00A872D4">
        <w:trPr>
          <w:trHeight w:val="317"/>
        </w:trPr>
        <w:tc>
          <w:tcPr>
            <w:tcW w:w="2305" w:type="pct"/>
            <w:tcBorders>
              <w:top w:val="nil"/>
              <w:left w:val="nil"/>
              <w:bottom w:val="single" w:sz="4" w:space="0" w:color="B79427"/>
              <w:right w:val="nil"/>
            </w:tcBorders>
            <w:shd w:val="clear" w:color="000000" w:fill="FFFFFF"/>
            <w:noWrap/>
            <w:vAlign w:val="bottom"/>
            <w:hideMark/>
          </w:tcPr>
          <w:p w14:paraId="44B4A883" w14:textId="77777777" w:rsidR="0034206B" w:rsidRPr="00222864" w:rsidRDefault="0034206B" w:rsidP="00A872D4">
            <w:pPr>
              <w:spacing w:before="100" w:beforeAutospacing="1" w:after="100" w:afterAutospacing="1" w:line="25" w:lineRule="atLeast"/>
              <w:rPr>
                <w:rFonts w:ascii="Arial" w:eastAsia="Times New Roman" w:hAnsi="Arial" w:cs="Arial"/>
                <w:iCs/>
                <w:color w:val="000000"/>
                <w:sz w:val="18"/>
                <w:szCs w:val="18"/>
                <w:lang w:val="en-CA" w:bidi="ar-SA"/>
              </w:rPr>
            </w:pPr>
          </w:p>
        </w:tc>
        <w:tc>
          <w:tcPr>
            <w:tcW w:w="446" w:type="pct"/>
            <w:gridSpan w:val="2"/>
            <w:tcBorders>
              <w:top w:val="single" w:sz="4" w:space="0" w:color="B79427"/>
              <w:left w:val="nil"/>
              <w:bottom w:val="single" w:sz="4" w:space="0" w:color="B79427"/>
              <w:right w:val="nil"/>
            </w:tcBorders>
            <w:shd w:val="clear" w:color="000000" w:fill="FFFFFF"/>
            <w:vAlign w:val="bottom"/>
          </w:tcPr>
          <w:p w14:paraId="61B189CC"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49" w:type="pct"/>
            <w:gridSpan w:val="2"/>
            <w:tcBorders>
              <w:top w:val="single" w:sz="4" w:space="0" w:color="B79427"/>
              <w:left w:val="nil"/>
              <w:bottom w:val="single" w:sz="4" w:space="0" w:color="B79427"/>
              <w:right w:val="nil"/>
            </w:tcBorders>
            <w:shd w:val="clear" w:color="000000" w:fill="FFFFFF"/>
            <w:tcMar>
              <w:right w:w="28" w:type="dxa"/>
            </w:tcMar>
            <w:vAlign w:val="bottom"/>
          </w:tcPr>
          <w:p w14:paraId="730039A3"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vertAlign w:val="superscript"/>
                <w:lang w:val="en-CA" w:bidi="ar-SA"/>
              </w:rPr>
            </w:pPr>
            <w:r w:rsidRPr="00222864">
              <w:rPr>
                <w:rFonts w:ascii="Arial" w:eastAsia="Times New Roman" w:hAnsi="Arial" w:cs="Arial"/>
                <w:color w:val="000000"/>
                <w:sz w:val="18"/>
                <w:szCs w:val="18"/>
                <w:lang w:val="en-CA" w:bidi="ar-SA"/>
              </w:rPr>
              <w:t>June 30, 2018</w:t>
            </w:r>
            <w:r w:rsidRPr="00222864">
              <w:rPr>
                <w:rFonts w:ascii="Arial" w:eastAsia="Times New Roman" w:hAnsi="Arial" w:cs="Arial"/>
                <w:color w:val="000000"/>
                <w:sz w:val="18"/>
                <w:szCs w:val="18"/>
                <w:vertAlign w:val="superscript"/>
                <w:lang w:val="en-CA" w:bidi="ar-SA"/>
              </w:rPr>
              <w:t>1</w:t>
            </w:r>
          </w:p>
        </w:tc>
        <w:tc>
          <w:tcPr>
            <w:tcW w:w="450" w:type="pct"/>
            <w:gridSpan w:val="3"/>
            <w:tcBorders>
              <w:top w:val="single" w:sz="4" w:space="0" w:color="B79427"/>
              <w:left w:val="nil"/>
              <w:bottom w:val="single" w:sz="4" w:space="0" w:color="B79427"/>
              <w:right w:val="nil"/>
            </w:tcBorders>
            <w:shd w:val="clear" w:color="000000" w:fill="FFFFFF"/>
            <w:tcMar>
              <w:right w:w="28" w:type="dxa"/>
            </w:tcMar>
            <w:vAlign w:val="bottom"/>
          </w:tcPr>
          <w:p w14:paraId="6AB01CF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449" w:type="pct"/>
            <w:gridSpan w:val="2"/>
            <w:tcBorders>
              <w:top w:val="single" w:sz="4" w:space="0" w:color="BA9427"/>
              <w:left w:val="nil"/>
              <w:bottom w:val="single" w:sz="4" w:space="0" w:color="B79427"/>
              <w:right w:val="nil"/>
            </w:tcBorders>
            <w:shd w:val="clear" w:color="000000" w:fill="FFFFFF"/>
            <w:tcMar>
              <w:right w:w="28" w:type="dxa"/>
            </w:tcMar>
            <w:vAlign w:val="bottom"/>
          </w:tcPr>
          <w:p w14:paraId="01535E23"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448" w:type="pct"/>
            <w:gridSpan w:val="2"/>
            <w:tcBorders>
              <w:top w:val="single" w:sz="4" w:space="0" w:color="BA9427"/>
              <w:left w:val="nil"/>
              <w:bottom w:val="single" w:sz="4" w:space="0" w:color="B79427"/>
              <w:right w:val="nil"/>
            </w:tcBorders>
            <w:shd w:val="clear" w:color="000000" w:fill="FFFFFF"/>
            <w:tcMar>
              <w:right w:w="28" w:type="dxa"/>
            </w:tcMar>
            <w:vAlign w:val="bottom"/>
          </w:tcPr>
          <w:p w14:paraId="764F1F9B"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vertAlign w:val="superscript"/>
                <w:lang w:val="en-CA" w:bidi="ar-SA"/>
              </w:rPr>
            </w:pPr>
            <w:r w:rsidRPr="00222864">
              <w:rPr>
                <w:rFonts w:ascii="Arial" w:eastAsia="Times New Roman" w:hAnsi="Arial" w:cs="Arial"/>
                <w:color w:val="000000"/>
                <w:sz w:val="18"/>
                <w:szCs w:val="18"/>
                <w:lang w:val="en-CA" w:bidi="ar-SA"/>
              </w:rPr>
              <w:t>June 30, 2018</w:t>
            </w:r>
            <w:r w:rsidRPr="00222864">
              <w:rPr>
                <w:rFonts w:ascii="Arial" w:eastAsia="Times New Roman" w:hAnsi="Arial" w:cs="Arial"/>
                <w:color w:val="000000"/>
                <w:sz w:val="18"/>
                <w:szCs w:val="18"/>
                <w:vertAlign w:val="superscript"/>
                <w:lang w:val="en-CA" w:bidi="ar-SA"/>
              </w:rPr>
              <w:t>1</w:t>
            </w:r>
          </w:p>
        </w:tc>
        <w:tc>
          <w:tcPr>
            <w:tcW w:w="453" w:type="pct"/>
            <w:gridSpan w:val="2"/>
            <w:tcBorders>
              <w:top w:val="single" w:sz="4" w:space="0" w:color="BA9427"/>
              <w:left w:val="nil"/>
              <w:bottom w:val="single" w:sz="4" w:space="0" w:color="B79427"/>
              <w:right w:val="nil"/>
            </w:tcBorders>
            <w:shd w:val="clear" w:color="000000" w:fill="FFFFFF"/>
            <w:tcMar>
              <w:right w:w="28" w:type="dxa"/>
            </w:tcMar>
            <w:vAlign w:val="bottom"/>
          </w:tcPr>
          <w:p w14:paraId="547C74AB"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Change</w:t>
            </w:r>
          </w:p>
        </w:tc>
      </w:tr>
      <w:tr w:rsidR="0034206B" w:rsidRPr="00222864" w14:paraId="66B685E1" w14:textId="77777777" w:rsidTr="00A872D4">
        <w:trPr>
          <w:trHeight w:val="317"/>
        </w:trPr>
        <w:tc>
          <w:tcPr>
            <w:tcW w:w="2305" w:type="pct"/>
            <w:tcBorders>
              <w:top w:val="nil"/>
              <w:left w:val="nil"/>
              <w:bottom w:val="nil"/>
              <w:right w:val="nil"/>
            </w:tcBorders>
            <w:shd w:val="clear" w:color="000000" w:fill="FFFFFF"/>
            <w:noWrap/>
            <w:tcMar>
              <w:left w:w="28" w:type="dxa"/>
            </w:tcMar>
            <w:vAlign w:val="bottom"/>
            <w:hideMark/>
          </w:tcPr>
          <w:p w14:paraId="75428C95" w14:textId="77777777" w:rsidR="0034206B" w:rsidRPr="00222864" w:rsidRDefault="0034206B" w:rsidP="00A872D4">
            <w:pPr>
              <w:spacing w:before="0" w:after="0" w:line="25" w:lineRule="atLeast"/>
              <w:rPr>
                <w:rFonts w:ascii="Arial" w:eastAsia="Times New Roman" w:hAnsi="Arial" w:cs="Arial"/>
                <w:color w:val="000000"/>
                <w:lang w:val="en-CA" w:bidi="ar-SA"/>
              </w:rPr>
            </w:pPr>
            <w:r w:rsidRPr="00222864">
              <w:rPr>
                <w:rFonts w:ascii="Arial" w:eastAsia="Times New Roman" w:hAnsi="Arial" w:cs="Arial"/>
                <w:color w:val="000000"/>
                <w:sz w:val="18"/>
                <w:lang w:val="en-CA" w:bidi="ar-SA"/>
              </w:rPr>
              <w:t>Cash and cash equivalen</w:t>
            </w:r>
            <w:bookmarkStart w:id="0" w:name="_GoBack"/>
            <w:bookmarkEnd w:id="0"/>
            <w:r w:rsidRPr="00222864">
              <w:rPr>
                <w:rFonts w:ascii="Arial" w:eastAsia="Times New Roman" w:hAnsi="Arial" w:cs="Arial"/>
                <w:color w:val="000000"/>
                <w:sz w:val="18"/>
                <w:lang w:val="en-CA" w:bidi="ar-SA"/>
              </w:rPr>
              <w:t>ts, at the end of the period</w:t>
            </w:r>
          </w:p>
        </w:tc>
        <w:tc>
          <w:tcPr>
            <w:tcW w:w="146" w:type="pct"/>
            <w:tcBorders>
              <w:top w:val="nil"/>
              <w:left w:val="nil"/>
              <w:bottom w:val="nil"/>
              <w:right w:val="nil"/>
            </w:tcBorders>
            <w:shd w:val="clear" w:color="000000" w:fill="FFFFFF"/>
            <w:tcMar>
              <w:right w:w="28" w:type="dxa"/>
            </w:tcMar>
            <w:vAlign w:val="bottom"/>
          </w:tcPr>
          <w:p w14:paraId="15182C4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300" w:type="pct"/>
            <w:tcBorders>
              <w:top w:val="nil"/>
              <w:left w:val="nil"/>
              <w:bottom w:val="nil"/>
              <w:right w:val="nil"/>
            </w:tcBorders>
            <w:shd w:val="clear" w:color="000000" w:fill="FFFFFF"/>
            <w:tcMar>
              <w:right w:w="28" w:type="dxa"/>
            </w:tcMar>
            <w:vAlign w:val="bottom"/>
          </w:tcPr>
          <w:p w14:paraId="5B67C59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91.4</w:t>
            </w:r>
          </w:p>
        </w:tc>
        <w:tc>
          <w:tcPr>
            <w:tcW w:w="143" w:type="pct"/>
            <w:tcBorders>
              <w:top w:val="nil"/>
              <w:left w:val="nil"/>
              <w:bottom w:val="nil"/>
              <w:right w:val="nil"/>
            </w:tcBorders>
            <w:shd w:val="clear" w:color="000000" w:fill="FFFFFF"/>
            <w:tcMar>
              <w:right w:w="28" w:type="dxa"/>
            </w:tcMar>
            <w:vAlign w:val="bottom"/>
          </w:tcPr>
          <w:p w14:paraId="3714CA6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06" w:type="pct"/>
            <w:tcBorders>
              <w:top w:val="nil"/>
              <w:left w:val="nil"/>
              <w:bottom w:val="nil"/>
              <w:right w:val="nil"/>
            </w:tcBorders>
            <w:shd w:val="clear" w:color="000000" w:fill="FFFFFF"/>
            <w:tcMar>
              <w:right w:w="28" w:type="dxa"/>
            </w:tcMar>
            <w:vAlign w:val="bottom"/>
          </w:tcPr>
          <w:p w14:paraId="33A5143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37.1</w:t>
            </w:r>
          </w:p>
        </w:tc>
        <w:tc>
          <w:tcPr>
            <w:tcW w:w="139" w:type="pct"/>
            <w:tcBorders>
              <w:top w:val="nil"/>
              <w:left w:val="nil"/>
              <w:bottom w:val="nil"/>
              <w:right w:val="nil"/>
            </w:tcBorders>
            <w:shd w:val="clear" w:color="000000" w:fill="FFFFFF"/>
            <w:tcMar>
              <w:right w:w="28" w:type="dxa"/>
            </w:tcMar>
            <w:vAlign w:val="bottom"/>
          </w:tcPr>
          <w:p w14:paraId="5F04D95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11" w:type="pct"/>
            <w:gridSpan w:val="2"/>
            <w:tcBorders>
              <w:top w:val="nil"/>
              <w:left w:val="nil"/>
              <w:bottom w:val="nil"/>
              <w:right w:val="nil"/>
            </w:tcBorders>
            <w:shd w:val="clear" w:color="000000" w:fill="FFFFFF"/>
            <w:tcMar>
              <w:right w:w="28" w:type="dxa"/>
            </w:tcMar>
            <w:vAlign w:val="bottom"/>
          </w:tcPr>
          <w:p w14:paraId="5813DA1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54.3</w:t>
            </w:r>
          </w:p>
        </w:tc>
        <w:tc>
          <w:tcPr>
            <w:tcW w:w="132" w:type="pct"/>
            <w:tcBorders>
              <w:top w:val="nil"/>
              <w:left w:val="nil"/>
              <w:bottom w:val="nil"/>
              <w:right w:val="nil"/>
            </w:tcBorders>
            <w:shd w:val="clear" w:color="000000" w:fill="FFFFFF"/>
            <w:tcMar>
              <w:right w:w="28" w:type="dxa"/>
            </w:tcMar>
            <w:vAlign w:val="bottom"/>
          </w:tcPr>
          <w:p w14:paraId="0CA38B1E"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317" w:type="pct"/>
            <w:tcBorders>
              <w:top w:val="nil"/>
              <w:left w:val="nil"/>
              <w:bottom w:val="nil"/>
              <w:right w:val="nil"/>
            </w:tcBorders>
            <w:shd w:val="clear" w:color="000000" w:fill="FFFFFF"/>
            <w:tcMar>
              <w:right w:w="28" w:type="dxa"/>
            </w:tcMar>
            <w:vAlign w:val="bottom"/>
          </w:tcPr>
          <w:p w14:paraId="791CA5AF"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91.4</w:t>
            </w:r>
          </w:p>
        </w:tc>
        <w:tc>
          <w:tcPr>
            <w:tcW w:w="126" w:type="pct"/>
            <w:tcBorders>
              <w:top w:val="nil"/>
              <w:left w:val="nil"/>
              <w:bottom w:val="nil"/>
              <w:right w:val="nil"/>
            </w:tcBorders>
            <w:shd w:val="clear" w:color="000000" w:fill="FFFFFF"/>
            <w:tcMar>
              <w:right w:w="28" w:type="dxa"/>
            </w:tcMar>
            <w:vAlign w:val="bottom"/>
          </w:tcPr>
          <w:p w14:paraId="5B0D15B8"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322" w:type="pct"/>
            <w:tcBorders>
              <w:top w:val="nil"/>
              <w:left w:val="nil"/>
              <w:bottom w:val="nil"/>
              <w:right w:val="nil"/>
            </w:tcBorders>
            <w:shd w:val="clear" w:color="000000" w:fill="FFFFFF"/>
            <w:tcMar>
              <w:right w:w="28" w:type="dxa"/>
            </w:tcMar>
            <w:vAlign w:val="bottom"/>
          </w:tcPr>
          <w:p w14:paraId="20072A7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37.1</w:t>
            </w:r>
          </w:p>
        </w:tc>
        <w:tc>
          <w:tcPr>
            <w:tcW w:w="119" w:type="pct"/>
            <w:tcBorders>
              <w:top w:val="nil"/>
              <w:left w:val="nil"/>
              <w:bottom w:val="nil"/>
              <w:right w:val="nil"/>
            </w:tcBorders>
            <w:shd w:val="clear" w:color="000000" w:fill="FFFFFF"/>
            <w:tcMar>
              <w:right w:w="28" w:type="dxa"/>
            </w:tcMar>
            <w:vAlign w:val="bottom"/>
          </w:tcPr>
          <w:p w14:paraId="4DF4929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34" w:type="pct"/>
            <w:tcBorders>
              <w:top w:val="nil"/>
              <w:left w:val="nil"/>
              <w:bottom w:val="nil"/>
              <w:right w:val="nil"/>
            </w:tcBorders>
            <w:shd w:val="clear" w:color="000000" w:fill="FFFFFF"/>
            <w:tcMar>
              <w:right w:w="28" w:type="dxa"/>
            </w:tcMar>
            <w:vAlign w:val="bottom"/>
          </w:tcPr>
          <w:p w14:paraId="3AA8544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54.3</w:t>
            </w:r>
          </w:p>
        </w:tc>
      </w:tr>
      <w:tr w:rsidR="0034206B" w:rsidRPr="00222864" w14:paraId="7E6A8505" w14:textId="77777777" w:rsidTr="00A872D4">
        <w:trPr>
          <w:trHeight w:val="317"/>
        </w:trPr>
        <w:tc>
          <w:tcPr>
            <w:tcW w:w="2305" w:type="pct"/>
            <w:tcBorders>
              <w:top w:val="nil"/>
              <w:left w:val="nil"/>
              <w:bottom w:val="nil"/>
              <w:right w:val="nil"/>
            </w:tcBorders>
            <w:shd w:val="clear" w:color="000000" w:fill="FFFFFF"/>
            <w:noWrap/>
            <w:tcMar>
              <w:left w:w="28" w:type="dxa"/>
            </w:tcMar>
            <w:vAlign w:val="bottom"/>
            <w:hideMark/>
          </w:tcPr>
          <w:p w14:paraId="033AF144"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lang w:val="en-CA" w:bidi="ar-SA"/>
              </w:rPr>
              <w:t>Cash flow from (used in) operating activities</w:t>
            </w:r>
          </w:p>
        </w:tc>
        <w:tc>
          <w:tcPr>
            <w:tcW w:w="146" w:type="pct"/>
            <w:tcBorders>
              <w:top w:val="nil"/>
              <w:left w:val="nil"/>
              <w:bottom w:val="nil"/>
              <w:right w:val="nil"/>
            </w:tcBorders>
            <w:shd w:val="clear" w:color="000000" w:fill="FFFFFF"/>
            <w:vAlign w:val="bottom"/>
          </w:tcPr>
          <w:p w14:paraId="07468018"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00" w:type="pct"/>
            <w:tcBorders>
              <w:top w:val="nil"/>
              <w:left w:val="nil"/>
              <w:bottom w:val="nil"/>
              <w:right w:val="nil"/>
            </w:tcBorders>
            <w:shd w:val="clear" w:color="000000" w:fill="FFFFFF"/>
            <w:tcMar>
              <w:right w:w="28" w:type="dxa"/>
            </w:tcMar>
            <w:vAlign w:val="bottom"/>
          </w:tcPr>
          <w:p w14:paraId="36ACC9A6"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11.9</w:t>
            </w:r>
          </w:p>
        </w:tc>
        <w:tc>
          <w:tcPr>
            <w:tcW w:w="143" w:type="pct"/>
            <w:tcBorders>
              <w:top w:val="nil"/>
              <w:left w:val="nil"/>
              <w:bottom w:val="nil"/>
              <w:right w:val="nil"/>
            </w:tcBorders>
            <w:shd w:val="clear" w:color="000000" w:fill="FFFFFF"/>
            <w:tcMar>
              <w:right w:w="28" w:type="dxa"/>
            </w:tcMar>
            <w:vAlign w:val="bottom"/>
          </w:tcPr>
          <w:p w14:paraId="1DC0C73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bottom w:val="nil"/>
              <w:right w:val="nil"/>
            </w:tcBorders>
            <w:shd w:val="clear" w:color="000000" w:fill="FFFFFF"/>
            <w:tcMar>
              <w:right w:w="28" w:type="dxa"/>
            </w:tcMar>
            <w:vAlign w:val="bottom"/>
          </w:tcPr>
          <w:p w14:paraId="07A7D62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(12.6)</w:t>
            </w:r>
          </w:p>
        </w:tc>
        <w:tc>
          <w:tcPr>
            <w:tcW w:w="139" w:type="pct"/>
            <w:tcBorders>
              <w:top w:val="nil"/>
              <w:left w:val="nil"/>
              <w:bottom w:val="nil"/>
              <w:right w:val="nil"/>
            </w:tcBorders>
            <w:shd w:val="clear" w:color="000000" w:fill="FFFFFF"/>
            <w:tcMar>
              <w:right w:w="28" w:type="dxa"/>
            </w:tcMar>
            <w:vAlign w:val="bottom"/>
          </w:tcPr>
          <w:p w14:paraId="4CCEBCE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11" w:type="pct"/>
            <w:gridSpan w:val="2"/>
            <w:tcBorders>
              <w:top w:val="nil"/>
              <w:left w:val="nil"/>
              <w:bottom w:val="nil"/>
              <w:right w:val="nil"/>
            </w:tcBorders>
            <w:shd w:val="clear" w:color="000000" w:fill="FFFFFF"/>
            <w:tcMar>
              <w:right w:w="28" w:type="dxa"/>
            </w:tcMar>
            <w:vAlign w:val="bottom"/>
          </w:tcPr>
          <w:p w14:paraId="3232C37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24.5</w:t>
            </w:r>
          </w:p>
        </w:tc>
        <w:tc>
          <w:tcPr>
            <w:tcW w:w="132" w:type="pct"/>
            <w:tcBorders>
              <w:top w:val="nil"/>
              <w:left w:val="nil"/>
              <w:bottom w:val="nil"/>
              <w:right w:val="nil"/>
            </w:tcBorders>
            <w:shd w:val="clear" w:color="000000" w:fill="FFFFFF"/>
            <w:tcMar>
              <w:right w:w="28" w:type="dxa"/>
            </w:tcMar>
            <w:vAlign w:val="bottom"/>
          </w:tcPr>
          <w:p w14:paraId="608261C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17" w:type="pct"/>
            <w:tcBorders>
              <w:top w:val="nil"/>
              <w:left w:val="nil"/>
              <w:bottom w:val="nil"/>
              <w:right w:val="nil"/>
            </w:tcBorders>
            <w:shd w:val="clear" w:color="000000" w:fill="FFFFFF"/>
            <w:tcMar>
              <w:right w:w="28" w:type="dxa"/>
            </w:tcMar>
            <w:vAlign w:val="bottom"/>
          </w:tcPr>
          <w:p w14:paraId="04ED3708"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31.5</w:t>
            </w:r>
          </w:p>
        </w:tc>
        <w:tc>
          <w:tcPr>
            <w:tcW w:w="126" w:type="pct"/>
            <w:tcBorders>
              <w:top w:val="nil"/>
              <w:left w:val="nil"/>
              <w:bottom w:val="nil"/>
              <w:right w:val="nil"/>
            </w:tcBorders>
            <w:shd w:val="clear" w:color="000000" w:fill="FFFFFF"/>
            <w:tcMar>
              <w:right w:w="28" w:type="dxa"/>
            </w:tcMar>
            <w:vAlign w:val="bottom"/>
          </w:tcPr>
          <w:p w14:paraId="1B64E26F"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22" w:type="pct"/>
            <w:tcBorders>
              <w:top w:val="nil"/>
              <w:left w:val="nil"/>
              <w:bottom w:val="nil"/>
              <w:right w:val="nil"/>
            </w:tcBorders>
            <w:shd w:val="clear" w:color="000000" w:fill="FFFFFF"/>
            <w:tcMar>
              <w:right w:w="28" w:type="dxa"/>
            </w:tcMar>
            <w:vAlign w:val="bottom"/>
          </w:tcPr>
          <w:p w14:paraId="084F7C7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(14.2)</w:t>
            </w:r>
          </w:p>
        </w:tc>
        <w:tc>
          <w:tcPr>
            <w:tcW w:w="119" w:type="pct"/>
            <w:tcBorders>
              <w:top w:val="nil"/>
              <w:left w:val="nil"/>
              <w:bottom w:val="nil"/>
              <w:right w:val="nil"/>
            </w:tcBorders>
            <w:shd w:val="clear" w:color="000000" w:fill="FFFFFF"/>
            <w:tcMar>
              <w:right w:w="28" w:type="dxa"/>
            </w:tcMar>
            <w:vAlign w:val="bottom"/>
          </w:tcPr>
          <w:p w14:paraId="6C66A74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34" w:type="pct"/>
            <w:tcBorders>
              <w:top w:val="nil"/>
              <w:left w:val="nil"/>
              <w:bottom w:val="nil"/>
              <w:right w:val="nil"/>
            </w:tcBorders>
            <w:shd w:val="clear" w:color="000000" w:fill="FFFFFF"/>
            <w:tcMar>
              <w:right w:w="28" w:type="dxa"/>
            </w:tcMar>
            <w:vAlign w:val="bottom"/>
          </w:tcPr>
          <w:p w14:paraId="392C955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45.7</w:t>
            </w:r>
          </w:p>
        </w:tc>
      </w:tr>
      <w:tr w:rsidR="0034206B" w:rsidRPr="00222864" w14:paraId="0D523BAF" w14:textId="77777777" w:rsidTr="00A872D4">
        <w:trPr>
          <w:trHeight w:val="317"/>
        </w:trPr>
        <w:tc>
          <w:tcPr>
            <w:tcW w:w="2305" w:type="pct"/>
            <w:tcBorders>
              <w:top w:val="nil"/>
              <w:left w:val="nil"/>
              <w:bottom w:val="nil"/>
              <w:right w:val="nil"/>
            </w:tcBorders>
            <w:shd w:val="clear" w:color="000000" w:fill="FFFFFF"/>
            <w:noWrap/>
            <w:tcMar>
              <w:left w:w="28" w:type="dxa"/>
            </w:tcMar>
            <w:vAlign w:val="bottom"/>
            <w:hideMark/>
          </w:tcPr>
          <w:p w14:paraId="577DFD29"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Cash flow used in investing activities</w:t>
            </w:r>
          </w:p>
        </w:tc>
        <w:tc>
          <w:tcPr>
            <w:tcW w:w="146" w:type="pct"/>
            <w:tcBorders>
              <w:top w:val="nil"/>
              <w:left w:val="nil"/>
              <w:bottom w:val="nil"/>
              <w:right w:val="nil"/>
            </w:tcBorders>
            <w:shd w:val="clear" w:color="000000" w:fill="FFFFFF"/>
            <w:vAlign w:val="bottom"/>
          </w:tcPr>
          <w:p w14:paraId="176600E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00" w:type="pct"/>
            <w:tcBorders>
              <w:top w:val="nil"/>
              <w:left w:val="nil"/>
              <w:bottom w:val="nil"/>
              <w:right w:val="nil"/>
            </w:tcBorders>
            <w:shd w:val="clear" w:color="000000" w:fill="FFFFFF"/>
            <w:tcMar>
              <w:right w:w="28" w:type="dxa"/>
            </w:tcMar>
            <w:vAlign w:val="bottom"/>
          </w:tcPr>
          <w:p w14:paraId="3F3DBD84"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(2.5)</w:t>
            </w:r>
          </w:p>
        </w:tc>
        <w:tc>
          <w:tcPr>
            <w:tcW w:w="143" w:type="pct"/>
            <w:tcBorders>
              <w:top w:val="nil"/>
              <w:left w:val="nil"/>
              <w:bottom w:val="nil"/>
              <w:right w:val="nil"/>
            </w:tcBorders>
            <w:shd w:val="clear" w:color="000000" w:fill="FFFFFF"/>
            <w:tcMar>
              <w:right w:w="28" w:type="dxa"/>
            </w:tcMar>
            <w:vAlign w:val="bottom"/>
          </w:tcPr>
          <w:p w14:paraId="3E9C46B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top w:val="nil"/>
              <w:left w:val="nil"/>
              <w:bottom w:val="nil"/>
              <w:right w:val="nil"/>
            </w:tcBorders>
            <w:shd w:val="clear" w:color="000000" w:fill="FFFFFF"/>
            <w:tcMar>
              <w:right w:w="28" w:type="dxa"/>
            </w:tcMar>
            <w:vAlign w:val="bottom"/>
          </w:tcPr>
          <w:p w14:paraId="0C52E66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(2.2)</w:t>
            </w:r>
          </w:p>
        </w:tc>
        <w:tc>
          <w:tcPr>
            <w:tcW w:w="139" w:type="pct"/>
            <w:tcBorders>
              <w:top w:val="nil"/>
              <w:left w:val="nil"/>
              <w:bottom w:val="nil"/>
              <w:right w:val="nil"/>
            </w:tcBorders>
            <w:shd w:val="clear" w:color="000000" w:fill="FFFFFF"/>
            <w:tcMar>
              <w:right w:w="28" w:type="dxa"/>
            </w:tcMar>
            <w:vAlign w:val="bottom"/>
          </w:tcPr>
          <w:p w14:paraId="635DCF2A"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11" w:type="pct"/>
            <w:gridSpan w:val="2"/>
            <w:tcBorders>
              <w:top w:val="nil"/>
              <w:left w:val="nil"/>
              <w:bottom w:val="nil"/>
              <w:right w:val="nil"/>
            </w:tcBorders>
            <w:shd w:val="clear" w:color="000000" w:fill="FFFFFF"/>
            <w:tcMar>
              <w:right w:w="28" w:type="dxa"/>
            </w:tcMar>
            <w:vAlign w:val="bottom"/>
          </w:tcPr>
          <w:p w14:paraId="20E15E9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(0.3)</w:t>
            </w:r>
          </w:p>
        </w:tc>
        <w:tc>
          <w:tcPr>
            <w:tcW w:w="132" w:type="pct"/>
            <w:tcBorders>
              <w:top w:val="nil"/>
              <w:left w:val="nil"/>
              <w:bottom w:val="nil"/>
              <w:right w:val="nil"/>
            </w:tcBorders>
            <w:shd w:val="clear" w:color="000000" w:fill="FFFFFF"/>
            <w:tcMar>
              <w:right w:w="28" w:type="dxa"/>
            </w:tcMar>
            <w:vAlign w:val="bottom"/>
          </w:tcPr>
          <w:p w14:paraId="00F79D8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17" w:type="pct"/>
            <w:tcBorders>
              <w:top w:val="nil"/>
              <w:left w:val="nil"/>
              <w:bottom w:val="nil"/>
              <w:right w:val="nil"/>
            </w:tcBorders>
            <w:shd w:val="clear" w:color="000000" w:fill="FFFFFF"/>
            <w:tcMar>
              <w:right w:w="28" w:type="dxa"/>
            </w:tcMar>
            <w:vAlign w:val="bottom"/>
          </w:tcPr>
          <w:p w14:paraId="366229FE"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(4.4)</w:t>
            </w:r>
          </w:p>
        </w:tc>
        <w:tc>
          <w:tcPr>
            <w:tcW w:w="126" w:type="pct"/>
            <w:tcBorders>
              <w:top w:val="nil"/>
              <w:left w:val="nil"/>
              <w:bottom w:val="nil"/>
              <w:right w:val="nil"/>
            </w:tcBorders>
            <w:shd w:val="clear" w:color="000000" w:fill="FFFFFF"/>
            <w:tcMar>
              <w:right w:w="28" w:type="dxa"/>
            </w:tcMar>
            <w:vAlign w:val="bottom"/>
          </w:tcPr>
          <w:p w14:paraId="6EF1BDBA"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22" w:type="pct"/>
            <w:tcBorders>
              <w:top w:val="nil"/>
              <w:left w:val="nil"/>
              <w:bottom w:val="nil"/>
              <w:right w:val="nil"/>
            </w:tcBorders>
            <w:shd w:val="clear" w:color="000000" w:fill="FFFFFF"/>
            <w:tcMar>
              <w:right w:w="28" w:type="dxa"/>
            </w:tcMar>
            <w:vAlign w:val="bottom"/>
          </w:tcPr>
          <w:p w14:paraId="4B0886A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(5.7)</w:t>
            </w:r>
          </w:p>
        </w:tc>
        <w:tc>
          <w:tcPr>
            <w:tcW w:w="119" w:type="pct"/>
            <w:tcBorders>
              <w:top w:val="nil"/>
              <w:left w:val="nil"/>
              <w:bottom w:val="nil"/>
              <w:right w:val="nil"/>
            </w:tcBorders>
            <w:shd w:val="clear" w:color="000000" w:fill="FFFFFF"/>
            <w:tcMar>
              <w:right w:w="28" w:type="dxa"/>
            </w:tcMar>
            <w:vAlign w:val="bottom"/>
          </w:tcPr>
          <w:p w14:paraId="2123694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34" w:type="pct"/>
            <w:tcBorders>
              <w:top w:val="nil"/>
              <w:left w:val="nil"/>
              <w:bottom w:val="nil"/>
              <w:right w:val="nil"/>
            </w:tcBorders>
            <w:shd w:val="clear" w:color="000000" w:fill="FFFFFF"/>
            <w:tcMar>
              <w:right w:w="28" w:type="dxa"/>
            </w:tcMar>
            <w:vAlign w:val="bottom"/>
          </w:tcPr>
          <w:p w14:paraId="668B694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1.3</w:t>
            </w:r>
          </w:p>
        </w:tc>
      </w:tr>
      <w:tr w:rsidR="0034206B" w:rsidRPr="00222864" w14:paraId="631E1CA3" w14:textId="77777777" w:rsidTr="00A872D4">
        <w:trPr>
          <w:trHeight w:val="317"/>
        </w:trPr>
        <w:tc>
          <w:tcPr>
            <w:tcW w:w="2305" w:type="pct"/>
            <w:tcBorders>
              <w:left w:val="nil"/>
              <w:bottom w:val="single" w:sz="12" w:space="0" w:color="B79427"/>
              <w:right w:val="nil"/>
            </w:tcBorders>
            <w:shd w:val="clear" w:color="000000" w:fill="FFFFFF"/>
            <w:tcMar>
              <w:left w:w="28" w:type="dxa"/>
            </w:tcMar>
            <w:vAlign w:val="bottom"/>
            <w:hideMark/>
          </w:tcPr>
          <w:p w14:paraId="26C86438" w14:textId="77777777" w:rsidR="0034206B" w:rsidRPr="00222864" w:rsidRDefault="0034206B" w:rsidP="00A872D4">
            <w:pPr>
              <w:spacing w:before="0" w:after="0" w:line="25" w:lineRule="atLeast"/>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Cash flow used in financing activities</w:t>
            </w:r>
          </w:p>
        </w:tc>
        <w:tc>
          <w:tcPr>
            <w:tcW w:w="146" w:type="pct"/>
            <w:tcBorders>
              <w:left w:val="nil"/>
              <w:bottom w:val="single" w:sz="12" w:space="0" w:color="B79427"/>
              <w:right w:val="nil"/>
            </w:tcBorders>
            <w:shd w:val="clear" w:color="000000" w:fill="FFFFFF"/>
            <w:vAlign w:val="bottom"/>
          </w:tcPr>
          <w:p w14:paraId="70B9824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00" w:type="pct"/>
            <w:tcBorders>
              <w:left w:val="nil"/>
              <w:bottom w:val="single" w:sz="12" w:space="0" w:color="B79427"/>
              <w:right w:val="nil"/>
            </w:tcBorders>
            <w:shd w:val="clear" w:color="000000" w:fill="FFFFFF"/>
            <w:tcMar>
              <w:right w:w="28" w:type="dxa"/>
            </w:tcMar>
            <w:vAlign w:val="bottom"/>
          </w:tcPr>
          <w:p w14:paraId="17C8822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(0.9)</w:t>
            </w:r>
          </w:p>
        </w:tc>
        <w:tc>
          <w:tcPr>
            <w:tcW w:w="143" w:type="pct"/>
            <w:tcBorders>
              <w:left w:val="nil"/>
              <w:bottom w:val="single" w:sz="12" w:space="0" w:color="B79427"/>
              <w:right w:val="nil"/>
            </w:tcBorders>
            <w:shd w:val="clear" w:color="000000" w:fill="FFFFFF"/>
            <w:tcMar>
              <w:right w:w="28" w:type="dxa"/>
            </w:tcMar>
            <w:vAlign w:val="bottom"/>
          </w:tcPr>
          <w:p w14:paraId="0236561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06" w:type="pct"/>
            <w:tcBorders>
              <w:left w:val="nil"/>
              <w:bottom w:val="single" w:sz="12" w:space="0" w:color="B79427"/>
              <w:right w:val="nil"/>
            </w:tcBorders>
            <w:shd w:val="clear" w:color="000000" w:fill="FFFFFF"/>
            <w:tcMar>
              <w:right w:w="28" w:type="dxa"/>
            </w:tcMar>
            <w:vAlign w:val="bottom"/>
          </w:tcPr>
          <w:p w14:paraId="7992234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39" w:type="pct"/>
            <w:tcBorders>
              <w:left w:val="nil"/>
              <w:bottom w:val="single" w:sz="12" w:space="0" w:color="B79427"/>
              <w:right w:val="nil"/>
            </w:tcBorders>
            <w:shd w:val="clear" w:color="000000" w:fill="FFFFFF"/>
            <w:tcMar>
              <w:right w:w="28" w:type="dxa"/>
            </w:tcMar>
            <w:vAlign w:val="bottom"/>
          </w:tcPr>
          <w:p w14:paraId="7660099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11" w:type="pct"/>
            <w:gridSpan w:val="2"/>
            <w:tcBorders>
              <w:left w:val="nil"/>
              <w:bottom w:val="single" w:sz="12" w:space="0" w:color="B79427"/>
              <w:right w:val="nil"/>
            </w:tcBorders>
            <w:shd w:val="clear" w:color="000000" w:fill="FFFFFF"/>
            <w:tcMar>
              <w:right w:w="28" w:type="dxa"/>
            </w:tcMar>
            <w:vAlign w:val="bottom"/>
          </w:tcPr>
          <w:p w14:paraId="5D5E1DC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(0.9)</w:t>
            </w:r>
          </w:p>
        </w:tc>
        <w:tc>
          <w:tcPr>
            <w:tcW w:w="132" w:type="pct"/>
            <w:tcBorders>
              <w:left w:val="nil"/>
              <w:bottom w:val="single" w:sz="12" w:space="0" w:color="B79427"/>
              <w:right w:val="nil"/>
            </w:tcBorders>
            <w:shd w:val="clear" w:color="000000" w:fill="FFFFFF"/>
            <w:tcMar>
              <w:right w:w="28" w:type="dxa"/>
            </w:tcMar>
            <w:vAlign w:val="bottom"/>
          </w:tcPr>
          <w:p w14:paraId="7EA8853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317" w:type="pct"/>
            <w:tcBorders>
              <w:left w:val="nil"/>
              <w:bottom w:val="single" w:sz="12" w:space="0" w:color="B79427"/>
              <w:right w:val="nil"/>
            </w:tcBorders>
            <w:shd w:val="clear" w:color="000000" w:fill="FFFFFF"/>
            <w:tcMar>
              <w:right w:w="28" w:type="dxa"/>
            </w:tcMar>
            <w:vAlign w:val="bottom"/>
          </w:tcPr>
          <w:p w14:paraId="220ADAAF"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(1.5)</w:t>
            </w:r>
          </w:p>
        </w:tc>
        <w:tc>
          <w:tcPr>
            <w:tcW w:w="126" w:type="pct"/>
            <w:tcBorders>
              <w:left w:val="nil"/>
              <w:bottom w:val="single" w:sz="12" w:space="0" w:color="B79427"/>
              <w:right w:val="nil"/>
            </w:tcBorders>
            <w:shd w:val="clear" w:color="000000" w:fill="FFFFFF"/>
            <w:tcMar>
              <w:right w:w="28" w:type="dxa"/>
            </w:tcMar>
            <w:vAlign w:val="bottom"/>
          </w:tcPr>
          <w:p w14:paraId="15742772"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22" w:type="pct"/>
            <w:tcBorders>
              <w:left w:val="nil"/>
              <w:bottom w:val="single" w:sz="12" w:space="0" w:color="B79427"/>
              <w:right w:val="nil"/>
            </w:tcBorders>
            <w:shd w:val="clear" w:color="000000" w:fill="FFFFFF"/>
            <w:tcMar>
              <w:right w:w="28" w:type="dxa"/>
            </w:tcMar>
            <w:vAlign w:val="bottom"/>
          </w:tcPr>
          <w:p w14:paraId="2419F8E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19" w:type="pct"/>
            <w:tcBorders>
              <w:left w:val="nil"/>
              <w:bottom w:val="single" w:sz="12" w:space="0" w:color="B79427"/>
              <w:right w:val="nil"/>
            </w:tcBorders>
            <w:shd w:val="clear" w:color="000000" w:fill="FFFFFF"/>
            <w:tcMar>
              <w:right w:w="28" w:type="dxa"/>
            </w:tcMar>
            <w:vAlign w:val="bottom"/>
          </w:tcPr>
          <w:p w14:paraId="136EDAD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34" w:type="pct"/>
            <w:tcBorders>
              <w:left w:val="nil"/>
              <w:bottom w:val="single" w:sz="12" w:space="0" w:color="B79427"/>
              <w:right w:val="nil"/>
            </w:tcBorders>
            <w:shd w:val="clear" w:color="000000" w:fill="FFFFFF"/>
            <w:tcMar>
              <w:right w:w="28" w:type="dxa"/>
            </w:tcMar>
            <w:vAlign w:val="bottom"/>
          </w:tcPr>
          <w:p w14:paraId="1ECE159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(1.5)</w:t>
            </w:r>
          </w:p>
        </w:tc>
      </w:tr>
    </w:tbl>
    <w:p w14:paraId="153D8590" w14:textId="77777777" w:rsidR="0034206B" w:rsidRPr="00222864" w:rsidRDefault="0034206B" w:rsidP="0034206B">
      <w:pPr>
        <w:tabs>
          <w:tab w:val="center" w:pos="4320"/>
          <w:tab w:val="right" w:pos="8640"/>
        </w:tabs>
        <w:spacing w:before="0" w:after="0" w:line="25" w:lineRule="atLeast"/>
        <w:jc w:val="both"/>
        <w:rPr>
          <w:rFonts w:ascii="Arial" w:eastAsia="Times New Roman" w:hAnsi="Arial" w:cs="Arial"/>
          <w:bCs/>
          <w:color w:val="000000"/>
          <w:sz w:val="18"/>
          <w:szCs w:val="18"/>
          <w:lang w:bidi="ar-SA"/>
        </w:rPr>
      </w:pPr>
      <w:r w:rsidRPr="00222864">
        <w:rPr>
          <w:rFonts w:ascii="Arial" w:eastAsia="Times New Roman" w:hAnsi="Arial" w:cs="Arial"/>
          <w:color w:val="000000"/>
          <w:sz w:val="18"/>
          <w:szCs w:val="18"/>
          <w:vertAlign w:val="superscript"/>
          <w:lang w:val="en-CA" w:bidi="ar-SA"/>
        </w:rPr>
        <w:t>1</w:t>
      </w:r>
      <w:r w:rsidRPr="00222864">
        <w:rPr>
          <w:rFonts w:ascii="Arial" w:eastAsia="Times New Roman" w:hAnsi="Arial" w:cs="Arial"/>
          <w:color w:val="000000"/>
          <w:sz w:val="18"/>
          <w:szCs w:val="18"/>
          <w:lang w:val="en-CA" w:bidi="ar-SA"/>
        </w:rPr>
        <w:t xml:space="preserve">Prior year figures have been revised to conform to the current year presentation as described in Note 22 of the unaudited condensed consolidated financial statements for the 13 weeks ended June 29, 2019.  </w:t>
      </w:r>
    </w:p>
    <w:p w14:paraId="7439B1D0" w14:textId="09AB0BC9" w:rsidR="0034206B" w:rsidRPr="00222864" w:rsidRDefault="0034206B" w:rsidP="00F60458">
      <w:pPr>
        <w:widowControl w:val="0"/>
        <w:autoSpaceDE w:val="0"/>
        <w:autoSpaceDN w:val="0"/>
        <w:adjustRightInd w:val="0"/>
        <w:spacing w:before="120" w:after="100" w:afterAutospacing="1"/>
        <w:jc w:val="both"/>
        <w:rPr>
          <w:rFonts w:ascii="Arial" w:hAnsi="Arial" w:cs="Arial"/>
          <w:sz w:val="22"/>
          <w:szCs w:val="22"/>
          <w:lang w:val="en-CA"/>
        </w:rPr>
      </w:pPr>
      <w:r w:rsidRPr="00222864">
        <w:rPr>
          <w:rFonts w:ascii="Arial" w:hAnsi="Arial" w:cs="Arial"/>
          <w:sz w:val="22"/>
          <w:szCs w:val="22"/>
          <w:lang w:val="en-CA"/>
        </w:rPr>
        <w:t>Cash from operating activities for the 13 and 26 weeks ended June 29, 2019 increased $24.5 million and $45.7 million, respectively, compared to the same periods in 2018</w:t>
      </w:r>
      <w:r w:rsidRPr="00222864">
        <w:rPr>
          <w:rFonts w:ascii="Arial" w:hAnsi="Arial" w:cs="Arial"/>
          <w:sz w:val="22"/>
          <w:szCs w:val="22"/>
        </w:rPr>
        <w:t xml:space="preserve"> primarily due to </w:t>
      </w:r>
      <w:r w:rsidR="00FC7AEF" w:rsidRPr="00222864">
        <w:rPr>
          <w:rFonts w:ascii="Arial" w:hAnsi="Arial" w:cs="Arial"/>
          <w:sz w:val="22"/>
          <w:szCs w:val="22"/>
        </w:rPr>
        <w:t xml:space="preserve">higher revenue, as well as </w:t>
      </w:r>
      <w:r w:rsidRPr="00222864">
        <w:rPr>
          <w:rFonts w:ascii="Arial" w:hAnsi="Arial" w:cs="Arial"/>
          <w:sz w:val="22"/>
          <w:szCs w:val="22"/>
        </w:rPr>
        <w:t xml:space="preserve">the timing of </w:t>
      </w:r>
      <w:r w:rsidR="00FC7AEF" w:rsidRPr="00222864">
        <w:rPr>
          <w:rFonts w:ascii="Arial" w:hAnsi="Arial" w:cs="Arial"/>
          <w:sz w:val="22"/>
          <w:szCs w:val="22"/>
        </w:rPr>
        <w:t>cash collected</w:t>
      </w:r>
      <w:r w:rsidRPr="00222864">
        <w:rPr>
          <w:rFonts w:ascii="Arial" w:hAnsi="Arial" w:cs="Arial"/>
          <w:sz w:val="22"/>
          <w:szCs w:val="22"/>
        </w:rPr>
        <w:t xml:space="preserve"> from customer</w:t>
      </w:r>
      <w:r w:rsidR="00FC7AEF" w:rsidRPr="00222864">
        <w:rPr>
          <w:rFonts w:ascii="Arial" w:hAnsi="Arial" w:cs="Arial"/>
          <w:sz w:val="22"/>
          <w:szCs w:val="22"/>
        </w:rPr>
        <w:t>s</w:t>
      </w:r>
      <w:r w:rsidRPr="00222864">
        <w:rPr>
          <w:rFonts w:ascii="Arial" w:hAnsi="Arial" w:cs="Arial"/>
          <w:sz w:val="22"/>
          <w:szCs w:val="22"/>
        </w:rPr>
        <w:t xml:space="preserve">, payments to vendors and more efficient utilization of inventory during the period. </w:t>
      </w:r>
    </w:p>
    <w:p w14:paraId="646763DC" w14:textId="01EFD386" w:rsidR="0034206B" w:rsidRPr="00222864" w:rsidRDefault="0034206B" w:rsidP="0034206B">
      <w:pPr>
        <w:widowControl w:val="0"/>
        <w:autoSpaceDE w:val="0"/>
        <w:autoSpaceDN w:val="0"/>
        <w:adjustRightInd w:val="0"/>
        <w:spacing w:before="100" w:beforeAutospacing="1" w:after="100" w:afterAutospacing="1"/>
        <w:jc w:val="both"/>
        <w:rPr>
          <w:rFonts w:ascii="Arial" w:hAnsi="Arial" w:cs="Arial"/>
          <w:sz w:val="22"/>
          <w:szCs w:val="22"/>
        </w:rPr>
      </w:pPr>
      <w:r w:rsidRPr="00222864">
        <w:rPr>
          <w:rFonts w:ascii="Arial" w:hAnsi="Arial" w:cs="Arial"/>
          <w:sz w:val="22"/>
          <w:szCs w:val="22"/>
          <w:lang w:val="en-CA"/>
        </w:rPr>
        <w:t xml:space="preserve">Cash used in investing activities increased $0.3 million for the 13 ended June 29, 2019 mainly due to </w:t>
      </w:r>
      <w:r w:rsidRPr="00222864">
        <w:rPr>
          <w:rFonts w:ascii="Arial" w:hAnsi="Arial" w:cs="Arial"/>
          <w:sz w:val="22"/>
          <w:szCs w:val="22"/>
        </w:rPr>
        <w:t>higher investment in information technology projects in the period compared to the same period in 2018.</w:t>
      </w:r>
      <w:r w:rsidRPr="00222864">
        <w:rPr>
          <w:rFonts w:ascii="Arial" w:hAnsi="Arial" w:cs="Arial"/>
          <w:sz w:val="22"/>
          <w:szCs w:val="22"/>
          <w:lang w:val="en-CA"/>
        </w:rPr>
        <w:t xml:space="preserve"> Cash used in investing activities decreased $1.3 million for the 26 weeks ended June 29, 2019 mainly due to </w:t>
      </w:r>
      <w:r w:rsidRPr="00222864">
        <w:rPr>
          <w:rFonts w:ascii="Arial" w:hAnsi="Arial" w:cs="Arial"/>
          <w:sz w:val="22"/>
          <w:szCs w:val="22"/>
        </w:rPr>
        <w:t>lower building</w:t>
      </w:r>
      <w:r w:rsidR="00FC7AEF" w:rsidRPr="00222864">
        <w:rPr>
          <w:rFonts w:ascii="Arial" w:hAnsi="Arial" w:cs="Arial"/>
          <w:sz w:val="22"/>
          <w:szCs w:val="22"/>
        </w:rPr>
        <w:t xml:space="preserve"> and </w:t>
      </w:r>
      <w:r w:rsidRPr="00222864">
        <w:rPr>
          <w:rFonts w:ascii="Arial" w:hAnsi="Arial" w:cs="Arial"/>
          <w:sz w:val="22"/>
          <w:szCs w:val="22"/>
        </w:rPr>
        <w:t>leasehold improvements compared to the same period in 2018.</w:t>
      </w:r>
    </w:p>
    <w:p w14:paraId="6D6ECCF4" w14:textId="47BB0F6A" w:rsidR="0034206B" w:rsidRPr="00222864" w:rsidRDefault="0034206B" w:rsidP="0034206B">
      <w:pPr>
        <w:widowControl w:val="0"/>
        <w:autoSpaceDE w:val="0"/>
        <w:autoSpaceDN w:val="0"/>
        <w:adjustRightInd w:val="0"/>
        <w:spacing w:before="100" w:beforeAutospacing="1" w:after="100" w:afterAutospacing="1"/>
        <w:jc w:val="both"/>
        <w:rPr>
          <w:rFonts w:cs="Times New Roman"/>
        </w:rPr>
      </w:pPr>
      <w:r w:rsidRPr="00222864">
        <w:rPr>
          <w:rFonts w:ascii="Arial" w:hAnsi="Arial" w:cs="Arial"/>
          <w:sz w:val="22"/>
          <w:szCs w:val="22"/>
        </w:rPr>
        <w:lastRenderedPageBreak/>
        <w:t>Cash used in financing activities increased $0.9 million and $1.5 million</w:t>
      </w:r>
      <w:r w:rsidR="00E73ABC" w:rsidRPr="00222864">
        <w:rPr>
          <w:rFonts w:ascii="Arial" w:hAnsi="Arial" w:cs="Arial"/>
          <w:sz w:val="22"/>
          <w:szCs w:val="22"/>
        </w:rPr>
        <w:t>, respectively,</w:t>
      </w:r>
      <w:r w:rsidRPr="00222864">
        <w:rPr>
          <w:rFonts w:ascii="Arial" w:hAnsi="Arial" w:cs="Arial"/>
          <w:sz w:val="22"/>
          <w:szCs w:val="22"/>
        </w:rPr>
        <w:t xml:space="preserve"> for the 13 and 26 weeks ended June 29, 2019 due to the principal payments for leases recognized on the consolidated statement of financial position on January 1, 2019 as a result of the implementation of IFRS 16 – </w:t>
      </w:r>
      <w:r w:rsidRPr="00222864">
        <w:rPr>
          <w:rFonts w:ascii="Arial" w:hAnsi="Arial" w:cs="Arial"/>
          <w:i/>
          <w:sz w:val="22"/>
          <w:szCs w:val="22"/>
        </w:rPr>
        <w:t>Leases</w:t>
      </w:r>
      <w:r w:rsidRPr="00222864">
        <w:rPr>
          <w:rFonts w:ascii="Arial" w:hAnsi="Arial" w:cs="Arial"/>
          <w:sz w:val="22"/>
          <w:szCs w:val="22"/>
        </w:rPr>
        <w:t>.</w:t>
      </w:r>
    </w:p>
    <w:p w14:paraId="4EB9AB45" w14:textId="77777777" w:rsidR="0034206B" w:rsidRPr="00222864" w:rsidRDefault="0034206B" w:rsidP="0034206B">
      <w:pPr>
        <w:spacing w:before="0"/>
        <w:rPr>
          <w:rFonts w:ascii="Arial" w:hAnsi="Arial" w:cs="Arial"/>
          <w:b/>
          <w:sz w:val="22"/>
          <w:szCs w:val="22"/>
          <w:lang w:val="en-CA"/>
        </w:rPr>
      </w:pPr>
      <w:r w:rsidRPr="00222864">
        <w:rPr>
          <w:rFonts w:ascii="Arial" w:hAnsi="Arial" w:cs="Arial"/>
          <w:b/>
          <w:sz w:val="22"/>
          <w:szCs w:val="22"/>
          <w:lang w:val="en-CA"/>
        </w:rPr>
        <w:t>Borrowing facilities</w:t>
      </w:r>
    </w:p>
    <w:p w14:paraId="43EC4F02" w14:textId="3E0D8A13" w:rsidR="0034206B" w:rsidRPr="00222864" w:rsidRDefault="0034206B" w:rsidP="0034206B">
      <w:pPr>
        <w:widowControl w:val="0"/>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See note 18 in the December 31, 2018 audited consolidated financial statements for details on the Mint’s borrowing facilities. The Mint entered and closed the </w:t>
      </w:r>
      <w:r w:rsidR="00E73ABC" w:rsidRPr="00222864">
        <w:rPr>
          <w:rFonts w:ascii="Arial" w:hAnsi="Arial" w:cs="Arial"/>
          <w:sz w:val="22"/>
          <w:szCs w:val="22"/>
          <w:lang w:val="en-CA"/>
        </w:rPr>
        <w:t xml:space="preserve">period </w:t>
      </w:r>
      <w:r w:rsidRPr="00222864">
        <w:rPr>
          <w:rFonts w:ascii="Arial" w:hAnsi="Arial" w:cs="Arial"/>
          <w:sz w:val="22"/>
          <w:szCs w:val="22"/>
          <w:lang w:val="en-CA"/>
        </w:rPr>
        <w:t>with total outstanding long-term loans of $11.9 million</w:t>
      </w:r>
      <w:r w:rsidR="00FC7AEF" w:rsidRPr="00222864">
        <w:rPr>
          <w:rFonts w:ascii="Arial" w:hAnsi="Arial" w:cs="Arial"/>
          <w:sz w:val="22"/>
          <w:szCs w:val="22"/>
          <w:lang w:val="en-CA"/>
        </w:rPr>
        <w:t>.</w:t>
      </w:r>
      <w:r w:rsidRPr="00222864">
        <w:rPr>
          <w:rFonts w:ascii="Arial" w:hAnsi="Arial" w:cs="Arial"/>
          <w:sz w:val="22"/>
          <w:szCs w:val="22"/>
          <w:lang w:val="en-CA"/>
        </w:rPr>
        <w:t xml:space="preserve"> </w:t>
      </w:r>
      <w:r w:rsidR="00FC7AEF" w:rsidRPr="00222864">
        <w:rPr>
          <w:rFonts w:ascii="Arial" w:hAnsi="Arial" w:cs="Arial"/>
          <w:sz w:val="22"/>
          <w:szCs w:val="22"/>
          <w:lang w:val="en-CA"/>
        </w:rPr>
        <w:t xml:space="preserve">The Mint entered the </w:t>
      </w:r>
      <w:r w:rsidR="00E611B9" w:rsidRPr="00222864">
        <w:rPr>
          <w:rFonts w:ascii="Arial" w:hAnsi="Arial" w:cs="Arial"/>
          <w:sz w:val="22"/>
          <w:szCs w:val="22"/>
          <w:lang w:val="en-CA"/>
        </w:rPr>
        <w:t>period</w:t>
      </w:r>
      <w:r w:rsidR="00FC7AEF" w:rsidRPr="00222864">
        <w:rPr>
          <w:rFonts w:ascii="Arial" w:hAnsi="Arial" w:cs="Arial"/>
          <w:sz w:val="22"/>
          <w:szCs w:val="22"/>
          <w:lang w:val="en-CA"/>
        </w:rPr>
        <w:t xml:space="preserve"> with a </w:t>
      </w:r>
      <w:r w:rsidRPr="00222864">
        <w:rPr>
          <w:rFonts w:ascii="Arial" w:hAnsi="Arial" w:cs="Arial"/>
          <w:sz w:val="22"/>
          <w:szCs w:val="22"/>
          <w:lang w:val="en-CA"/>
        </w:rPr>
        <w:t>total lease liability of $</w:t>
      </w:r>
      <w:r w:rsidR="00FC7AEF" w:rsidRPr="00222864">
        <w:rPr>
          <w:rFonts w:ascii="Arial" w:hAnsi="Arial" w:cs="Arial"/>
          <w:sz w:val="22"/>
          <w:szCs w:val="22"/>
          <w:lang w:val="en-CA"/>
        </w:rPr>
        <w:t>12.0 million and close</w:t>
      </w:r>
      <w:r w:rsidR="00E611B9" w:rsidRPr="00222864">
        <w:rPr>
          <w:rFonts w:ascii="Arial" w:hAnsi="Arial" w:cs="Arial"/>
          <w:sz w:val="22"/>
          <w:szCs w:val="22"/>
          <w:lang w:val="en-CA"/>
        </w:rPr>
        <w:t>d</w:t>
      </w:r>
      <w:r w:rsidR="00FC7AEF" w:rsidRPr="00222864">
        <w:rPr>
          <w:rFonts w:ascii="Arial" w:hAnsi="Arial" w:cs="Arial"/>
          <w:sz w:val="22"/>
          <w:szCs w:val="22"/>
          <w:lang w:val="en-CA"/>
        </w:rPr>
        <w:t xml:space="preserve"> the </w:t>
      </w:r>
      <w:r w:rsidR="00E611B9" w:rsidRPr="00222864">
        <w:rPr>
          <w:rFonts w:ascii="Arial" w:hAnsi="Arial" w:cs="Arial"/>
          <w:sz w:val="22"/>
          <w:szCs w:val="22"/>
          <w:lang w:val="en-CA"/>
        </w:rPr>
        <w:t>period</w:t>
      </w:r>
      <w:r w:rsidR="00FC7AEF" w:rsidRPr="00222864">
        <w:rPr>
          <w:rFonts w:ascii="Arial" w:hAnsi="Arial" w:cs="Arial"/>
          <w:sz w:val="22"/>
          <w:szCs w:val="22"/>
          <w:lang w:val="en-CA"/>
        </w:rPr>
        <w:t xml:space="preserve"> with a total lease liability of $</w:t>
      </w:r>
      <w:r w:rsidRPr="00222864">
        <w:rPr>
          <w:rFonts w:ascii="Arial" w:hAnsi="Arial" w:cs="Arial"/>
          <w:sz w:val="22"/>
          <w:szCs w:val="22"/>
          <w:lang w:val="en-CA"/>
        </w:rPr>
        <w:t>10.7 million</w:t>
      </w:r>
      <w:r w:rsidR="00FC7AEF" w:rsidRPr="00222864">
        <w:rPr>
          <w:rFonts w:ascii="Arial" w:hAnsi="Arial" w:cs="Arial"/>
          <w:sz w:val="22"/>
          <w:szCs w:val="22"/>
          <w:lang w:val="en-CA"/>
        </w:rPr>
        <w:t xml:space="preserve">.  The Mint’s total outstanding debt </w:t>
      </w:r>
      <w:r w:rsidRPr="00222864">
        <w:rPr>
          <w:rFonts w:ascii="Arial" w:hAnsi="Arial" w:cs="Arial"/>
          <w:sz w:val="22"/>
          <w:szCs w:val="22"/>
          <w:lang w:val="en-CA"/>
        </w:rPr>
        <w:t xml:space="preserve">is within the Mint’s approved borrowing limit as prescribed by the </w:t>
      </w:r>
      <w:r w:rsidRPr="00222864">
        <w:rPr>
          <w:rFonts w:ascii="Arial" w:hAnsi="Arial" w:cs="Arial"/>
          <w:i/>
          <w:sz w:val="22"/>
          <w:szCs w:val="22"/>
          <w:lang w:val="en-CA"/>
        </w:rPr>
        <w:t>Royal Canadian Mint Act</w:t>
      </w:r>
      <w:r w:rsidRPr="00222864">
        <w:rPr>
          <w:rFonts w:ascii="Arial" w:hAnsi="Arial" w:cs="Arial"/>
          <w:sz w:val="22"/>
          <w:szCs w:val="22"/>
          <w:lang w:val="en-CA"/>
        </w:rPr>
        <w:t xml:space="preserve">. The Mint entered </w:t>
      </w:r>
      <w:r w:rsidR="0086459D" w:rsidRPr="00222864">
        <w:rPr>
          <w:rFonts w:ascii="Arial" w:hAnsi="Arial" w:cs="Arial"/>
          <w:sz w:val="22"/>
          <w:szCs w:val="22"/>
          <w:lang w:val="en-CA"/>
        </w:rPr>
        <w:t xml:space="preserve">and closed </w:t>
      </w:r>
      <w:r w:rsidRPr="00222864">
        <w:rPr>
          <w:rFonts w:ascii="Arial" w:hAnsi="Arial" w:cs="Arial"/>
          <w:sz w:val="22"/>
          <w:szCs w:val="22"/>
          <w:lang w:val="en-CA"/>
        </w:rPr>
        <w:t>the period with a long-term debt-to-equity ratio of 1:</w:t>
      </w:r>
      <w:r w:rsidR="0086459D" w:rsidRPr="00222864">
        <w:rPr>
          <w:rFonts w:ascii="Arial" w:hAnsi="Arial" w:cs="Arial"/>
          <w:sz w:val="22"/>
          <w:szCs w:val="22"/>
          <w:lang w:val="en-CA"/>
        </w:rPr>
        <w:t>7</w:t>
      </w:r>
      <w:r w:rsidR="00831AF9" w:rsidRPr="00222864">
        <w:rPr>
          <w:rFonts w:ascii="Arial" w:hAnsi="Arial" w:cs="Arial"/>
          <w:sz w:val="22"/>
          <w:szCs w:val="22"/>
          <w:lang w:val="en-CA"/>
        </w:rPr>
        <w:t>.</w:t>
      </w:r>
      <w:r w:rsidRPr="00222864">
        <w:rPr>
          <w:rFonts w:ascii="Arial" w:hAnsi="Arial" w:cs="Arial"/>
          <w:sz w:val="22"/>
          <w:szCs w:val="22"/>
          <w:lang w:val="en-CA"/>
        </w:rPr>
        <w:t xml:space="preserve"> </w:t>
      </w:r>
    </w:p>
    <w:p w14:paraId="5E7EAB17" w14:textId="77777777" w:rsidR="003712D1" w:rsidRPr="00222864" w:rsidRDefault="003712D1" w:rsidP="003712D1">
      <w:pPr>
        <w:rPr>
          <w:rFonts w:ascii="Arial" w:hAnsi="Arial" w:cs="Arial"/>
          <w:b/>
          <w:bCs/>
          <w:smallCaps/>
          <w:sz w:val="28"/>
          <w:lang w:val="en-CA"/>
        </w:rPr>
      </w:pPr>
      <w:r w:rsidRPr="00222864">
        <w:rPr>
          <w:rFonts w:ascii="Arial" w:hAnsi="Arial" w:cs="Arial"/>
          <w:b/>
          <w:bCs/>
          <w:smallCaps/>
          <w:sz w:val="28"/>
          <w:lang w:val="en-CA"/>
        </w:rPr>
        <w:t>Reconciliation from profit for the period to profit before income tax and other items</w:t>
      </w:r>
    </w:p>
    <w:p w14:paraId="3C7687AB" w14:textId="77777777" w:rsidR="003712D1" w:rsidRPr="00222864" w:rsidRDefault="003712D1" w:rsidP="003712D1">
      <w:pPr>
        <w:widowControl w:val="0"/>
        <w:autoSpaceDE w:val="0"/>
        <w:autoSpaceDN w:val="0"/>
        <w:adjustRightInd w:val="0"/>
        <w:spacing w:before="100" w:beforeAutospacing="1" w:after="100" w:afterAutospacing="1"/>
        <w:rPr>
          <w:rFonts w:ascii="Arial" w:hAnsi="Arial" w:cs="Arial"/>
          <w:sz w:val="22"/>
          <w:szCs w:val="22"/>
          <w:lang w:val="en-CA"/>
        </w:rPr>
      </w:pPr>
      <w:r w:rsidRPr="00222864">
        <w:rPr>
          <w:rFonts w:ascii="Arial" w:hAnsi="Arial" w:cs="Arial"/>
          <w:sz w:val="22"/>
          <w:szCs w:val="22"/>
          <w:lang w:val="en-CA"/>
        </w:rPr>
        <w:t>A reconciliation from profit for the period to profit before income tax and other items is as follows:</w:t>
      </w:r>
    </w:p>
    <w:tbl>
      <w:tblPr>
        <w:tblW w:w="5000" w:type="pct"/>
        <w:tblCellMar>
          <w:left w:w="43" w:type="dxa"/>
          <w:right w:w="0" w:type="dxa"/>
        </w:tblCellMar>
        <w:tblLook w:val="04A0" w:firstRow="1" w:lastRow="0" w:firstColumn="1" w:lastColumn="0" w:noHBand="0" w:noVBand="1"/>
      </w:tblPr>
      <w:tblGrid>
        <w:gridCol w:w="3500"/>
        <w:gridCol w:w="311"/>
        <w:gridCol w:w="799"/>
        <w:gridCol w:w="273"/>
        <w:gridCol w:w="700"/>
        <w:gridCol w:w="234"/>
        <w:gridCol w:w="603"/>
        <w:gridCol w:w="318"/>
        <w:gridCol w:w="814"/>
        <w:gridCol w:w="273"/>
        <w:gridCol w:w="700"/>
        <w:gridCol w:w="234"/>
        <w:gridCol w:w="601"/>
      </w:tblGrid>
      <w:tr w:rsidR="0034206B" w:rsidRPr="00222864" w14:paraId="703F385B" w14:textId="77777777" w:rsidTr="00A872D4">
        <w:trPr>
          <w:trHeight w:val="317"/>
        </w:trPr>
        <w:tc>
          <w:tcPr>
            <w:tcW w:w="1869" w:type="pct"/>
            <w:tcBorders>
              <w:top w:val="single" w:sz="12" w:space="0" w:color="B79427"/>
              <w:left w:val="nil"/>
              <w:right w:val="nil"/>
            </w:tcBorders>
            <w:shd w:val="clear" w:color="000000" w:fill="FFFFFF"/>
            <w:noWrap/>
            <w:vAlign w:val="bottom"/>
            <w:hideMark/>
          </w:tcPr>
          <w:p w14:paraId="09DDCAAE" w14:textId="77777777" w:rsidR="0034206B" w:rsidRPr="00222864" w:rsidRDefault="0034206B" w:rsidP="00A872D4">
            <w:pPr>
              <w:spacing w:before="100" w:beforeAutospacing="1" w:after="100" w:afterAutospacing="1" w:line="25" w:lineRule="atLeast"/>
              <w:rPr>
                <w:rFonts w:ascii="Arial" w:eastAsia="Times New Roman" w:hAnsi="Arial" w:cs="Arial"/>
                <w:b/>
                <w:bCs/>
                <w:color w:val="000000"/>
                <w:sz w:val="18"/>
                <w:szCs w:val="18"/>
                <w:lang w:val="en-CA" w:bidi="ar-SA"/>
              </w:rPr>
            </w:pPr>
          </w:p>
        </w:tc>
        <w:tc>
          <w:tcPr>
            <w:tcW w:w="1560" w:type="pct"/>
            <w:gridSpan w:val="6"/>
            <w:tcBorders>
              <w:top w:val="single" w:sz="12" w:space="0" w:color="B79427"/>
              <w:left w:val="nil"/>
              <w:bottom w:val="single" w:sz="4" w:space="0" w:color="B79427"/>
              <w:right w:val="nil"/>
            </w:tcBorders>
            <w:shd w:val="clear" w:color="000000" w:fill="FFFFFF"/>
            <w:vAlign w:val="center"/>
          </w:tcPr>
          <w:p w14:paraId="1CB52BE9"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13 weeks ended</w:t>
            </w:r>
          </w:p>
        </w:tc>
        <w:tc>
          <w:tcPr>
            <w:tcW w:w="1571" w:type="pct"/>
            <w:gridSpan w:val="6"/>
            <w:tcBorders>
              <w:top w:val="single" w:sz="12" w:space="0" w:color="BA9427"/>
              <w:bottom w:val="single" w:sz="4" w:space="0" w:color="BA9427"/>
            </w:tcBorders>
            <w:vAlign w:val="center"/>
          </w:tcPr>
          <w:p w14:paraId="6D62540C" w14:textId="77777777" w:rsidR="0034206B" w:rsidRPr="00222864" w:rsidRDefault="0034206B" w:rsidP="00A872D4">
            <w:pPr>
              <w:spacing w:before="100" w:beforeAutospacing="1" w:after="100" w:afterAutospacing="1" w:line="25" w:lineRule="atLeast"/>
              <w:jc w:val="center"/>
              <w:rPr>
                <w:rFonts w:ascii="Arial" w:eastAsia="Times New Roman" w:hAnsi="Arial" w:cs="Arial"/>
                <w:bCs/>
                <w:color w:val="000000"/>
                <w:sz w:val="18"/>
                <w:szCs w:val="18"/>
                <w:lang w:val="en-CA" w:bidi="ar-SA"/>
              </w:rPr>
            </w:pPr>
            <w:r w:rsidRPr="00222864">
              <w:rPr>
                <w:rFonts w:ascii="Arial" w:eastAsia="Times New Roman" w:hAnsi="Arial" w:cs="Arial"/>
                <w:color w:val="000000"/>
                <w:sz w:val="18"/>
                <w:szCs w:val="18"/>
                <w:lang w:val="en-CA" w:bidi="ar-SA"/>
              </w:rPr>
              <w:t>26 weeks ended</w:t>
            </w:r>
          </w:p>
        </w:tc>
      </w:tr>
      <w:tr w:rsidR="0034206B" w:rsidRPr="00222864" w14:paraId="3252BD62" w14:textId="77777777" w:rsidTr="00A872D4">
        <w:trPr>
          <w:trHeight w:val="317"/>
        </w:trPr>
        <w:tc>
          <w:tcPr>
            <w:tcW w:w="1869" w:type="pct"/>
            <w:tcBorders>
              <w:top w:val="nil"/>
              <w:left w:val="nil"/>
              <w:bottom w:val="single" w:sz="4" w:space="0" w:color="B79427"/>
              <w:right w:val="nil"/>
            </w:tcBorders>
            <w:shd w:val="clear" w:color="000000" w:fill="FFFFFF"/>
            <w:noWrap/>
            <w:vAlign w:val="bottom"/>
            <w:hideMark/>
          </w:tcPr>
          <w:p w14:paraId="4461FFC2" w14:textId="77777777" w:rsidR="0034206B" w:rsidRPr="00222864" w:rsidRDefault="0034206B" w:rsidP="00A872D4">
            <w:pPr>
              <w:spacing w:before="100" w:beforeAutospacing="1" w:after="100" w:afterAutospacing="1" w:line="25" w:lineRule="atLeast"/>
              <w:rPr>
                <w:rFonts w:ascii="Arial" w:eastAsia="Times New Roman" w:hAnsi="Arial" w:cs="Arial"/>
                <w:iCs/>
                <w:color w:val="000000"/>
                <w:sz w:val="18"/>
                <w:szCs w:val="18"/>
                <w:lang w:val="en-CA" w:bidi="ar-SA"/>
              </w:rPr>
            </w:pPr>
          </w:p>
        </w:tc>
        <w:tc>
          <w:tcPr>
            <w:tcW w:w="593" w:type="pct"/>
            <w:gridSpan w:val="2"/>
            <w:tcBorders>
              <w:top w:val="single" w:sz="4" w:space="0" w:color="B79427"/>
              <w:left w:val="nil"/>
              <w:bottom w:val="single" w:sz="4" w:space="0" w:color="B79427"/>
              <w:right w:val="nil"/>
            </w:tcBorders>
            <w:shd w:val="clear" w:color="000000" w:fill="FFFFFF"/>
            <w:vAlign w:val="bottom"/>
          </w:tcPr>
          <w:p w14:paraId="7E9D8353"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520" w:type="pct"/>
            <w:gridSpan w:val="2"/>
            <w:tcBorders>
              <w:top w:val="single" w:sz="4" w:space="0" w:color="B79427"/>
              <w:left w:val="nil"/>
              <w:bottom w:val="single" w:sz="4" w:space="0" w:color="B79427"/>
              <w:right w:val="nil"/>
            </w:tcBorders>
            <w:shd w:val="clear" w:color="000000" w:fill="FFFFFF"/>
            <w:tcMar>
              <w:right w:w="28" w:type="dxa"/>
            </w:tcMar>
            <w:vAlign w:val="bottom"/>
          </w:tcPr>
          <w:p w14:paraId="7BC3FCC9"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447" w:type="pct"/>
            <w:gridSpan w:val="2"/>
            <w:tcBorders>
              <w:top w:val="single" w:sz="4" w:space="0" w:color="B79427"/>
              <w:left w:val="nil"/>
              <w:bottom w:val="single" w:sz="4" w:space="0" w:color="B79427"/>
              <w:right w:val="nil"/>
            </w:tcBorders>
            <w:shd w:val="clear" w:color="000000" w:fill="FFFFFF"/>
            <w:tcMar>
              <w:right w:w="28" w:type="dxa"/>
            </w:tcMar>
            <w:vAlign w:val="bottom"/>
          </w:tcPr>
          <w:p w14:paraId="28C5B21E"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Change</w:t>
            </w:r>
          </w:p>
        </w:tc>
        <w:tc>
          <w:tcPr>
            <w:tcW w:w="605" w:type="pct"/>
            <w:gridSpan w:val="2"/>
            <w:tcBorders>
              <w:top w:val="single" w:sz="4" w:space="0" w:color="BA9427"/>
              <w:left w:val="nil"/>
              <w:bottom w:val="single" w:sz="4" w:space="0" w:color="B79427"/>
              <w:right w:val="nil"/>
            </w:tcBorders>
            <w:shd w:val="clear" w:color="000000" w:fill="FFFFFF"/>
            <w:tcMar>
              <w:right w:w="28" w:type="dxa"/>
            </w:tcMar>
            <w:vAlign w:val="bottom"/>
          </w:tcPr>
          <w:p w14:paraId="434EEF8E" w14:textId="77777777" w:rsidR="0034206B" w:rsidRPr="00222864" w:rsidRDefault="0034206B" w:rsidP="00A872D4">
            <w:pPr>
              <w:spacing w:before="100" w:beforeAutospacing="1" w:after="100" w:afterAutospacing="1" w:line="25" w:lineRule="atLeast"/>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June 29, 2019</w:t>
            </w:r>
          </w:p>
        </w:tc>
        <w:tc>
          <w:tcPr>
            <w:tcW w:w="520" w:type="pct"/>
            <w:gridSpan w:val="2"/>
            <w:tcBorders>
              <w:top w:val="single" w:sz="4" w:space="0" w:color="BA9427"/>
              <w:left w:val="nil"/>
              <w:bottom w:val="single" w:sz="4" w:space="0" w:color="B79427"/>
              <w:right w:val="nil"/>
            </w:tcBorders>
            <w:shd w:val="clear" w:color="000000" w:fill="FFFFFF"/>
            <w:tcMar>
              <w:right w:w="28" w:type="dxa"/>
            </w:tcMar>
            <w:vAlign w:val="bottom"/>
          </w:tcPr>
          <w:p w14:paraId="4648FF70"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tc>
        <w:tc>
          <w:tcPr>
            <w:tcW w:w="446" w:type="pct"/>
            <w:gridSpan w:val="2"/>
            <w:tcBorders>
              <w:top w:val="single" w:sz="4" w:space="0" w:color="BA9427"/>
              <w:left w:val="nil"/>
              <w:bottom w:val="single" w:sz="4" w:space="0" w:color="B79427"/>
              <w:right w:val="nil"/>
            </w:tcBorders>
            <w:shd w:val="clear" w:color="000000" w:fill="FFFFFF"/>
            <w:tcMar>
              <w:right w:w="28" w:type="dxa"/>
            </w:tcMar>
            <w:vAlign w:val="bottom"/>
          </w:tcPr>
          <w:p w14:paraId="797C5841"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Change</w:t>
            </w:r>
          </w:p>
        </w:tc>
      </w:tr>
      <w:tr w:rsidR="0034206B" w:rsidRPr="00222864" w14:paraId="71538C73" w14:textId="77777777" w:rsidTr="00A872D4">
        <w:trPr>
          <w:trHeight w:val="317"/>
        </w:trPr>
        <w:tc>
          <w:tcPr>
            <w:tcW w:w="1869" w:type="pct"/>
            <w:tcBorders>
              <w:top w:val="nil"/>
              <w:left w:val="nil"/>
              <w:bottom w:val="nil"/>
              <w:right w:val="nil"/>
            </w:tcBorders>
            <w:shd w:val="clear" w:color="000000" w:fill="FFFFFF"/>
            <w:noWrap/>
            <w:tcMar>
              <w:left w:w="28" w:type="dxa"/>
            </w:tcMar>
            <w:vAlign w:val="bottom"/>
            <w:hideMark/>
          </w:tcPr>
          <w:p w14:paraId="2B38378A" w14:textId="77777777" w:rsidR="0034206B" w:rsidRPr="00222864" w:rsidRDefault="0034206B" w:rsidP="00A872D4">
            <w:pPr>
              <w:spacing w:before="0" w:after="0" w:line="25" w:lineRule="atLeast"/>
              <w:rPr>
                <w:rFonts w:ascii="Arial" w:eastAsia="Times New Roman" w:hAnsi="Arial" w:cs="Arial"/>
                <w:color w:val="000000"/>
                <w:lang w:val="en-CA" w:bidi="ar-SA"/>
              </w:rPr>
            </w:pPr>
            <w:r w:rsidRPr="00222864">
              <w:rPr>
                <w:rFonts w:ascii="Arial" w:eastAsia="Times New Roman" w:hAnsi="Arial" w:cs="Arial"/>
                <w:color w:val="000000"/>
                <w:sz w:val="18"/>
                <w:lang w:val="en-CA" w:bidi="ar-SA"/>
              </w:rPr>
              <w:t>Profit for the period</w:t>
            </w:r>
          </w:p>
        </w:tc>
        <w:tc>
          <w:tcPr>
            <w:tcW w:w="166" w:type="pct"/>
            <w:tcBorders>
              <w:top w:val="nil"/>
              <w:left w:val="nil"/>
              <w:bottom w:val="nil"/>
              <w:right w:val="nil"/>
            </w:tcBorders>
            <w:shd w:val="clear" w:color="000000" w:fill="FFFFFF"/>
            <w:tcMar>
              <w:right w:w="28" w:type="dxa"/>
            </w:tcMar>
            <w:vAlign w:val="bottom"/>
          </w:tcPr>
          <w:p w14:paraId="26B761EE"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427" w:type="pct"/>
            <w:tcBorders>
              <w:top w:val="nil"/>
              <w:left w:val="nil"/>
              <w:bottom w:val="nil"/>
              <w:right w:val="nil"/>
            </w:tcBorders>
            <w:shd w:val="clear" w:color="000000" w:fill="FFFFFF"/>
            <w:tcMar>
              <w:right w:w="28" w:type="dxa"/>
            </w:tcMar>
            <w:vAlign w:val="bottom"/>
          </w:tcPr>
          <w:p w14:paraId="6434B529"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4.8</w:t>
            </w:r>
          </w:p>
        </w:tc>
        <w:tc>
          <w:tcPr>
            <w:tcW w:w="146" w:type="pct"/>
            <w:tcBorders>
              <w:top w:val="nil"/>
              <w:left w:val="nil"/>
              <w:bottom w:val="nil"/>
              <w:right w:val="nil"/>
            </w:tcBorders>
            <w:shd w:val="clear" w:color="000000" w:fill="FFFFFF"/>
            <w:tcMar>
              <w:right w:w="28" w:type="dxa"/>
            </w:tcMar>
            <w:vAlign w:val="bottom"/>
          </w:tcPr>
          <w:p w14:paraId="5516CD9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74" w:type="pct"/>
            <w:tcBorders>
              <w:top w:val="nil"/>
              <w:left w:val="nil"/>
              <w:bottom w:val="nil"/>
              <w:right w:val="nil"/>
            </w:tcBorders>
            <w:shd w:val="clear" w:color="000000" w:fill="FFFFFF"/>
            <w:tcMar>
              <w:right w:w="28" w:type="dxa"/>
            </w:tcMar>
            <w:vAlign w:val="bottom"/>
          </w:tcPr>
          <w:p w14:paraId="66DA290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5.9</w:t>
            </w:r>
          </w:p>
        </w:tc>
        <w:tc>
          <w:tcPr>
            <w:tcW w:w="125" w:type="pct"/>
            <w:tcBorders>
              <w:top w:val="nil"/>
              <w:left w:val="nil"/>
              <w:bottom w:val="nil"/>
              <w:right w:val="nil"/>
            </w:tcBorders>
            <w:shd w:val="clear" w:color="000000" w:fill="FFFFFF"/>
            <w:tcMar>
              <w:right w:w="28" w:type="dxa"/>
            </w:tcMar>
            <w:vAlign w:val="bottom"/>
          </w:tcPr>
          <w:p w14:paraId="5A65694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22" w:type="pct"/>
            <w:tcBorders>
              <w:top w:val="nil"/>
              <w:left w:val="nil"/>
              <w:bottom w:val="nil"/>
              <w:right w:val="nil"/>
            </w:tcBorders>
            <w:shd w:val="clear" w:color="000000" w:fill="FFFFFF"/>
            <w:tcMar>
              <w:right w:w="28" w:type="dxa"/>
            </w:tcMar>
            <w:vAlign w:val="bottom"/>
          </w:tcPr>
          <w:p w14:paraId="7F83CFC8" w14:textId="5FEFA4A2" w:rsidR="0034206B" w:rsidRPr="00222864" w:rsidRDefault="007140E9"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r w:rsidR="0034206B" w:rsidRPr="00222864">
              <w:rPr>
                <w:rFonts w:ascii="Arial" w:eastAsia="Times New Roman" w:hAnsi="Arial" w:cs="Arial"/>
                <w:bCs/>
                <w:color w:val="000000"/>
                <w:sz w:val="18"/>
                <w:szCs w:val="18"/>
                <w:lang w:val="en-CA" w:bidi="ar-SA"/>
              </w:rPr>
              <w:t>1.1</w:t>
            </w:r>
            <w:r w:rsidRPr="00222864">
              <w:rPr>
                <w:rFonts w:ascii="Arial" w:eastAsia="Times New Roman" w:hAnsi="Arial" w:cs="Arial"/>
                <w:bCs/>
                <w:color w:val="000000"/>
                <w:sz w:val="18"/>
                <w:szCs w:val="18"/>
                <w:lang w:val="en-CA" w:bidi="ar-SA"/>
              </w:rPr>
              <w:t>)</w:t>
            </w:r>
          </w:p>
        </w:tc>
        <w:tc>
          <w:tcPr>
            <w:tcW w:w="170" w:type="pct"/>
            <w:tcBorders>
              <w:top w:val="nil"/>
              <w:left w:val="nil"/>
              <w:bottom w:val="nil"/>
              <w:right w:val="nil"/>
            </w:tcBorders>
            <w:shd w:val="clear" w:color="000000" w:fill="FFFFFF"/>
            <w:tcMar>
              <w:right w:w="28" w:type="dxa"/>
            </w:tcMar>
            <w:vAlign w:val="bottom"/>
          </w:tcPr>
          <w:p w14:paraId="7EC71E71"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435" w:type="pct"/>
            <w:tcBorders>
              <w:top w:val="nil"/>
              <w:left w:val="nil"/>
              <w:bottom w:val="nil"/>
              <w:right w:val="nil"/>
            </w:tcBorders>
            <w:shd w:val="clear" w:color="000000" w:fill="FFFFFF"/>
            <w:tcMar>
              <w:right w:w="28" w:type="dxa"/>
            </w:tcMar>
            <w:vAlign w:val="bottom"/>
          </w:tcPr>
          <w:p w14:paraId="37E7DFB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
                <w:bCs/>
                <w:color w:val="000000"/>
                <w:sz w:val="18"/>
                <w:szCs w:val="18"/>
                <w:lang w:val="en-CA" w:bidi="ar-SA"/>
              </w:rPr>
              <w:t>12.5</w:t>
            </w:r>
          </w:p>
        </w:tc>
        <w:tc>
          <w:tcPr>
            <w:tcW w:w="146" w:type="pct"/>
            <w:tcBorders>
              <w:top w:val="nil"/>
              <w:left w:val="nil"/>
              <w:bottom w:val="nil"/>
              <w:right w:val="nil"/>
            </w:tcBorders>
            <w:shd w:val="clear" w:color="000000" w:fill="FFFFFF"/>
            <w:tcMar>
              <w:right w:w="28" w:type="dxa"/>
            </w:tcMar>
            <w:vAlign w:val="bottom"/>
          </w:tcPr>
          <w:p w14:paraId="557F5E41"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374" w:type="pct"/>
            <w:tcBorders>
              <w:top w:val="nil"/>
              <w:left w:val="nil"/>
              <w:bottom w:val="nil"/>
              <w:right w:val="nil"/>
            </w:tcBorders>
            <w:shd w:val="clear" w:color="000000" w:fill="FFFFFF"/>
            <w:tcMar>
              <w:right w:w="28" w:type="dxa"/>
            </w:tcMar>
            <w:vAlign w:val="bottom"/>
          </w:tcPr>
          <w:p w14:paraId="124FC27A"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10.7</w:t>
            </w:r>
          </w:p>
        </w:tc>
        <w:tc>
          <w:tcPr>
            <w:tcW w:w="125" w:type="pct"/>
            <w:tcBorders>
              <w:top w:val="nil"/>
              <w:left w:val="nil"/>
              <w:bottom w:val="nil"/>
              <w:right w:val="nil"/>
            </w:tcBorders>
            <w:shd w:val="clear" w:color="000000" w:fill="FFFFFF"/>
            <w:tcMar>
              <w:right w:w="28" w:type="dxa"/>
            </w:tcMar>
            <w:vAlign w:val="bottom"/>
          </w:tcPr>
          <w:p w14:paraId="18E4742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21" w:type="pct"/>
            <w:tcBorders>
              <w:top w:val="nil"/>
              <w:left w:val="nil"/>
              <w:bottom w:val="nil"/>
              <w:right w:val="nil"/>
            </w:tcBorders>
            <w:shd w:val="clear" w:color="000000" w:fill="FFFFFF"/>
            <w:tcMar>
              <w:right w:w="28" w:type="dxa"/>
            </w:tcMar>
            <w:vAlign w:val="bottom"/>
          </w:tcPr>
          <w:p w14:paraId="0F48A7A1" w14:textId="40319FA4" w:rsidR="0034206B" w:rsidRPr="00222864" w:rsidRDefault="0034206B" w:rsidP="007140E9">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1.8</w:t>
            </w:r>
          </w:p>
        </w:tc>
      </w:tr>
      <w:tr w:rsidR="0034206B" w:rsidRPr="00222864" w14:paraId="6900E391" w14:textId="77777777" w:rsidTr="00A872D4">
        <w:trPr>
          <w:trHeight w:val="317"/>
        </w:trPr>
        <w:tc>
          <w:tcPr>
            <w:tcW w:w="1869" w:type="pct"/>
            <w:tcBorders>
              <w:top w:val="nil"/>
              <w:left w:val="nil"/>
              <w:bottom w:val="nil"/>
              <w:right w:val="nil"/>
            </w:tcBorders>
            <w:shd w:val="clear" w:color="000000" w:fill="FFFFFF"/>
            <w:noWrap/>
            <w:tcMar>
              <w:left w:w="28" w:type="dxa"/>
            </w:tcMar>
            <w:vAlign w:val="bottom"/>
            <w:hideMark/>
          </w:tcPr>
          <w:p w14:paraId="2D400420"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szCs w:val="18"/>
                <w:lang w:val="en-CA" w:bidi="ar-SA"/>
              </w:rPr>
            </w:pPr>
            <w:r w:rsidRPr="00222864">
              <w:rPr>
                <w:rFonts w:ascii="Arial" w:eastAsia="Times New Roman" w:hAnsi="Arial" w:cs="Arial"/>
                <w:color w:val="000000"/>
                <w:sz w:val="18"/>
                <w:lang w:val="en-CA" w:bidi="ar-SA"/>
              </w:rPr>
              <w:t>Add (deduct):</w:t>
            </w:r>
          </w:p>
        </w:tc>
        <w:tc>
          <w:tcPr>
            <w:tcW w:w="166" w:type="pct"/>
            <w:tcBorders>
              <w:top w:val="nil"/>
              <w:left w:val="nil"/>
              <w:bottom w:val="nil"/>
              <w:right w:val="nil"/>
            </w:tcBorders>
            <w:shd w:val="clear" w:color="000000" w:fill="FFFFFF"/>
            <w:vAlign w:val="bottom"/>
          </w:tcPr>
          <w:p w14:paraId="0BEB0C48"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427" w:type="pct"/>
            <w:tcBorders>
              <w:top w:val="nil"/>
              <w:left w:val="nil"/>
              <w:bottom w:val="nil"/>
              <w:right w:val="nil"/>
            </w:tcBorders>
            <w:shd w:val="clear" w:color="000000" w:fill="FFFFFF"/>
            <w:tcMar>
              <w:right w:w="28" w:type="dxa"/>
            </w:tcMar>
            <w:vAlign w:val="bottom"/>
          </w:tcPr>
          <w:p w14:paraId="5342D2A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146" w:type="pct"/>
            <w:tcBorders>
              <w:top w:val="nil"/>
              <w:left w:val="nil"/>
              <w:bottom w:val="nil"/>
              <w:right w:val="nil"/>
            </w:tcBorders>
            <w:shd w:val="clear" w:color="000000" w:fill="FFFFFF"/>
            <w:tcMar>
              <w:right w:w="28" w:type="dxa"/>
            </w:tcMar>
            <w:vAlign w:val="bottom"/>
          </w:tcPr>
          <w:p w14:paraId="4598998D"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4" w:type="pct"/>
            <w:tcBorders>
              <w:top w:val="nil"/>
              <w:left w:val="nil"/>
              <w:bottom w:val="nil"/>
              <w:right w:val="nil"/>
            </w:tcBorders>
            <w:shd w:val="clear" w:color="000000" w:fill="FFFFFF"/>
            <w:tcMar>
              <w:right w:w="28" w:type="dxa"/>
            </w:tcMar>
            <w:vAlign w:val="bottom"/>
          </w:tcPr>
          <w:p w14:paraId="0A478F3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125" w:type="pct"/>
            <w:tcBorders>
              <w:top w:val="nil"/>
              <w:left w:val="nil"/>
              <w:bottom w:val="nil"/>
              <w:right w:val="nil"/>
            </w:tcBorders>
            <w:shd w:val="clear" w:color="000000" w:fill="FFFFFF"/>
            <w:tcMar>
              <w:right w:w="28" w:type="dxa"/>
            </w:tcMar>
            <w:vAlign w:val="bottom"/>
          </w:tcPr>
          <w:p w14:paraId="764EE8E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2" w:type="pct"/>
            <w:tcBorders>
              <w:top w:val="nil"/>
              <w:left w:val="nil"/>
              <w:bottom w:val="nil"/>
              <w:right w:val="nil"/>
            </w:tcBorders>
            <w:shd w:val="clear" w:color="000000" w:fill="FFFFFF"/>
            <w:tcMar>
              <w:right w:w="28" w:type="dxa"/>
            </w:tcMar>
            <w:vAlign w:val="bottom"/>
          </w:tcPr>
          <w:p w14:paraId="4C49ECA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170" w:type="pct"/>
            <w:tcBorders>
              <w:top w:val="nil"/>
              <w:left w:val="nil"/>
              <w:bottom w:val="nil"/>
              <w:right w:val="nil"/>
            </w:tcBorders>
            <w:shd w:val="clear" w:color="000000" w:fill="FFFFFF"/>
            <w:tcMar>
              <w:right w:w="28" w:type="dxa"/>
            </w:tcMar>
            <w:vAlign w:val="bottom"/>
          </w:tcPr>
          <w:p w14:paraId="4B0819D5"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435" w:type="pct"/>
            <w:tcBorders>
              <w:top w:val="nil"/>
              <w:left w:val="nil"/>
              <w:bottom w:val="nil"/>
              <w:right w:val="nil"/>
            </w:tcBorders>
            <w:shd w:val="clear" w:color="000000" w:fill="FFFFFF"/>
            <w:tcMar>
              <w:right w:w="28" w:type="dxa"/>
            </w:tcMar>
            <w:vAlign w:val="bottom"/>
          </w:tcPr>
          <w:p w14:paraId="10D3DA7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146" w:type="pct"/>
            <w:tcBorders>
              <w:top w:val="nil"/>
              <w:left w:val="nil"/>
              <w:bottom w:val="nil"/>
              <w:right w:val="nil"/>
            </w:tcBorders>
            <w:shd w:val="clear" w:color="000000" w:fill="FFFFFF"/>
            <w:tcMar>
              <w:right w:w="28" w:type="dxa"/>
            </w:tcMar>
            <w:vAlign w:val="bottom"/>
          </w:tcPr>
          <w:p w14:paraId="2A7007A1"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74" w:type="pct"/>
            <w:tcBorders>
              <w:top w:val="nil"/>
              <w:left w:val="nil"/>
              <w:bottom w:val="nil"/>
              <w:right w:val="nil"/>
            </w:tcBorders>
            <w:shd w:val="clear" w:color="000000" w:fill="FFFFFF"/>
            <w:tcMar>
              <w:right w:w="28" w:type="dxa"/>
            </w:tcMar>
            <w:vAlign w:val="bottom"/>
          </w:tcPr>
          <w:p w14:paraId="26E1788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125" w:type="pct"/>
            <w:tcBorders>
              <w:top w:val="nil"/>
              <w:left w:val="nil"/>
              <w:bottom w:val="nil"/>
              <w:right w:val="nil"/>
            </w:tcBorders>
            <w:shd w:val="clear" w:color="000000" w:fill="FFFFFF"/>
            <w:tcMar>
              <w:right w:w="28" w:type="dxa"/>
            </w:tcMar>
            <w:vAlign w:val="bottom"/>
          </w:tcPr>
          <w:p w14:paraId="32D92F4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1" w:type="pct"/>
            <w:tcBorders>
              <w:top w:val="nil"/>
              <w:left w:val="nil"/>
              <w:bottom w:val="nil"/>
              <w:right w:val="nil"/>
            </w:tcBorders>
            <w:shd w:val="clear" w:color="000000" w:fill="FFFFFF"/>
            <w:tcMar>
              <w:right w:w="28" w:type="dxa"/>
            </w:tcMar>
            <w:vAlign w:val="bottom"/>
          </w:tcPr>
          <w:p w14:paraId="50F8848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r>
      <w:tr w:rsidR="0034206B" w:rsidRPr="00222864" w14:paraId="781AAB31" w14:textId="77777777" w:rsidTr="00A872D4">
        <w:trPr>
          <w:trHeight w:val="317"/>
        </w:trPr>
        <w:tc>
          <w:tcPr>
            <w:tcW w:w="1869" w:type="pct"/>
            <w:tcBorders>
              <w:top w:val="nil"/>
              <w:left w:val="nil"/>
              <w:bottom w:val="nil"/>
              <w:right w:val="nil"/>
            </w:tcBorders>
            <w:shd w:val="clear" w:color="000000" w:fill="FFFFFF"/>
            <w:noWrap/>
            <w:tcMar>
              <w:left w:w="170" w:type="dxa"/>
            </w:tcMar>
            <w:vAlign w:val="bottom"/>
            <w:hideMark/>
          </w:tcPr>
          <w:p w14:paraId="6227182D" w14:textId="6940B28C" w:rsidR="0034206B" w:rsidRPr="00222864" w:rsidRDefault="0034206B" w:rsidP="00E611B9">
            <w:pPr>
              <w:spacing w:before="100" w:beforeAutospacing="1" w:after="100" w:afterAutospacing="1" w:line="25" w:lineRule="atLeast"/>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 xml:space="preserve">Income tax expense </w:t>
            </w:r>
          </w:p>
        </w:tc>
        <w:tc>
          <w:tcPr>
            <w:tcW w:w="166" w:type="pct"/>
            <w:tcBorders>
              <w:top w:val="nil"/>
              <w:left w:val="nil"/>
              <w:bottom w:val="nil"/>
              <w:right w:val="nil"/>
            </w:tcBorders>
            <w:shd w:val="clear" w:color="000000" w:fill="FFFFFF"/>
            <w:vAlign w:val="bottom"/>
          </w:tcPr>
          <w:p w14:paraId="10D762C6"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427" w:type="pct"/>
            <w:tcBorders>
              <w:top w:val="nil"/>
              <w:left w:val="nil"/>
              <w:bottom w:val="nil"/>
              <w:right w:val="nil"/>
            </w:tcBorders>
            <w:shd w:val="clear" w:color="000000" w:fill="FFFFFF"/>
            <w:tcMar>
              <w:right w:w="28" w:type="dxa"/>
            </w:tcMar>
            <w:vAlign w:val="bottom"/>
          </w:tcPr>
          <w:p w14:paraId="31F4F30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2.9</w:t>
            </w:r>
          </w:p>
        </w:tc>
        <w:tc>
          <w:tcPr>
            <w:tcW w:w="146" w:type="pct"/>
            <w:tcBorders>
              <w:top w:val="nil"/>
              <w:left w:val="nil"/>
              <w:bottom w:val="nil"/>
              <w:right w:val="nil"/>
            </w:tcBorders>
            <w:shd w:val="clear" w:color="000000" w:fill="FFFFFF"/>
            <w:tcMar>
              <w:right w:w="28" w:type="dxa"/>
            </w:tcMar>
            <w:vAlign w:val="bottom"/>
          </w:tcPr>
          <w:p w14:paraId="1D1C877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4" w:type="pct"/>
            <w:tcBorders>
              <w:top w:val="nil"/>
              <w:left w:val="nil"/>
              <w:bottom w:val="nil"/>
              <w:right w:val="nil"/>
            </w:tcBorders>
            <w:shd w:val="clear" w:color="000000" w:fill="FFFFFF"/>
            <w:tcMar>
              <w:right w:w="28" w:type="dxa"/>
            </w:tcMar>
            <w:vAlign w:val="bottom"/>
          </w:tcPr>
          <w:p w14:paraId="6A84FED2"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0.6</w:t>
            </w:r>
          </w:p>
        </w:tc>
        <w:tc>
          <w:tcPr>
            <w:tcW w:w="125" w:type="pct"/>
            <w:tcBorders>
              <w:top w:val="nil"/>
              <w:left w:val="nil"/>
              <w:bottom w:val="nil"/>
              <w:right w:val="nil"/>
            </w:tcBorders>
            <w:shd w:val="clear" w:color="000000" w:fill="FFFFFF"/>
            <w:tcMar>
              <w:right w:w="28" w:type="dxa"/>
            </w:tcMar>
            <w:vAlign w:val="bottom"/>
          </w:tcPr>
          <w:p w14:paraId="0B30B96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2" w:type="pct"/>
            <w:tcBorders>
              <w:top w:val="nil"/>
              <w:left w:val="nil"/>
              <w:bottom w:val="nil"/>
              <w:right w:val="nil"/>
            </w:tcBorders>
            <w:shd w:val="clear" w:color="000000" w:fill="FFFFFF"/>
            <w:tcMar>
              <w:right w:w="28" w:type="dxa"/>
            </w:tcMar>
            <w:vAlign w:val="bottom"/>
          </w:tcPr>
          <w:p w14:paraId="6745423D" w14:textId="31252012" w:rsidR="0034206B" w:rsidRPr="00222864" w:rsidRDefault="0034206B" w:rsidP="007140E9">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2.3</w:t>
            </w:r>
          </w:p>
        </w:tc>
        <w:tc>
          <w:tcPr>
            <w:tcW w:w="170" w:type="pct"/>
            <w:tcBorders>
              <w:top w:val="nil"/>
              <w:left w:val="nil"/>
              <w:bottom w:val="nil"/>
              <w:right w:val="nil"/>
            </w:tcBorders>
            <w:shd w:val="clear" w:color="000000" w:fill="FFFFFF"/>
            <w:tcMar>
              <w:right w:w="28" w:type="dxa"/>
            </w:tcMar>
            <w:vAlign w:val="bottom"/>
          </w:tcPr>
          <w:p w14:paraId="670B033D"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435" w:type="pct"/>
            <w:tcBorders>
              <w:top w:val="nil"/>
              <w:left w:val="nil"/>
              <w:bottom w:val="nil"/>
              <w:right w:val="nil"/>
            </w:tcBorders>
            <w:shd w:val="clear" w:color="000000" w:fill="FFFFFF"/>
            <w:tcMar>
              <w:right w:w="28" w:type="dxa"/>
            </w:tcMar>
            <w:vAlign w:val="bottom"/>
          </w:tcPr>
          <w:p w14:paraId="2C88164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b/>
                <w:sz w:val="18"/>
                <w:szCs w:val="18"/>
                <w:lang w:val="en-CA"/>
              </w:rPr>
              <w:t>4.6</w:t>
            </w:r>
          </w:p>
        </w:tc>
        <w:tc>
          <w:tcPr>
            <w:tcW w:w="146" w:type="pct"/>
            <w:tcBorders>
              <w:top w:val="nil"/>
              <w:left w:val="nil"/>
              <w:bottom w:val="nil"/>
              <w:right w:val="nil"/>
            </w:tcBorders>
            <w:shd w:val="clear" w:color="000000" w:fill="FFFFFF"/>
            <w:tcMar>
              <w:right w:w="28" w:type="dxa"/>
            </w:tcMar>
            <w:vAlign w:val="bottom"/>
          </w:tcPr>
          <w:p w14:paraId="7BCB5078"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74" w:type="pct"/>
            <w:tcBorders>
              <w:top w:val="nil"/>
              <w:left w:val="nil"/>
              <w:bottom w:val="nil"/>
              <w:right w:val="nil"/>
            </w:tcBorders>
            <w:shd w:val="clear" w:color="000000" w:fill="FFFFFF"/>
            <w:tcMar>
              <w:right w:w="28" w:type="dxa"/>
            </w:tcMar>
            <w:vAlign w:val="bottom"/>
          </w:tcPr>
          <w:p w14:paraId="41DB120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3.3</w:t>
            </w:r>
          </w:p>
        </w:tc>
        <w:tc>
          <w:tcPr>
            <w:tcW w:w="125" w:type="pct"/>
            <w:tcBorders>
              <w:top w:val="nil"/>
              <w:left w:val="nil"/>
              <w:bottom w:val="nil"/>
              <w:right w:val="nil"/>
            </w:tcBorders>
            <w:shd w:val="clear" w:color="000000" w:fill="FFFFFF"/>
            <w:tcMar>
              <w:right w:w="28" w:type="dxa"/>
            </w:tcMar>
            <w:vAlign w:val="bottom"/>
          </w:tcPr>
          <w:p w14:paraId="0C4EF83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1" w:type="pct"/>
            <w:tcBorders>
              <w:top w:val="nil"/>
              <w:left w:val="nil"/>
              <w:bottom w:val="nil"/>
              <w:right w:val="nil"/>
            </w:tcBorders>
            <w:shd w:val="clear" w:color="000000" w:fill="FFFFFF"/>
            <w:tcMar>
              <w:right w:w="28" w:type="dxa"/>
            </w:tcMar>
            <w:vAlign w:val="bottom"/>
          </w:tcPr>
          <w:p w14:paraId="4C9480B6" w14:textId="1936261E" w:rsidR="0034206B" w:rsidRPr="00222864" w:rsidRDefault="0034206B" w:rsidP="007140E9">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1.3</w:t>
            </w:r>
          </w:p>
        </w:tc>
      </w:tr>
      <w:tr w:rsidR="0034206B" w:rsidRPr="00222864" w14:paraId="779F81FF" w14:textId="77777777" w:rsidTr="00A872D4">
        <w:trPr>
          <w:trHeight w:val="317"/>
        </w:trPr>
        <w:tc>
          <w:tcPr>
            <w:tcW w:w="1869" w:type="pct"/>
            <w:tcBorders>
              <w:top w:val="nil"/>
              <w:left w:val="nil"/>
              <w:bottom w:val="nil"/>
              <w:right w:val="nil"/>
            </w:tcBorders>
            <w:shd w:val="clear" w:color="000000" w:fill="FFFFFF"/>
            <w:noWrap/>
            <w:tcMar>
              <w:left w:w="170" w:type="dxa"/>
            </w:tcMar>
            <w:vAlign w:val="bottom"/>
          </w:tcPr>
          <w:p w14:paraId="32267847"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Other income</w:t>
            </w:r>
          </w:p>
        </w:tc>
        <w:tc>
          <w:tcPr>
            <w:tcW w:w="166" w:type="pct"/>
            <w:tcBorders>
              <w:top w:val="nil"/>
              <w:left w:val="nil"/>
              <w:bottom w:val="nil"/>
              <w:right w:val="nil"/>
            </w:tcBorders>
            <w:shd w:val="clear" w:color="000000" w:fill="FFFFFF"/>
            <w:vAlign w:val="bottom"/>
          </w:tcPr>
          <w:p w14:paraId="08E110D7"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427" w:type="pct"/>
            <w:tcBorders>
              <w:top w:val="nil"/>
              <w:left w:val="nil"/>
              <w:bottom w:val="nil"/>
              <w:right w:val="nil"/>
            </w:tcBorders>
            <w:shd w:val="clear" w:color="000000" w:fill="FFFFFF"/>
            <w:tcMar>
              <w:right w:w="28" w:type="dxa"/>
            </w:tcMar>
            <w:vAlign w:val="bottom"/>
          </w:tcPr>
          <w:p w14:paraId="3D4FC1CD"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(0.2)</w:t>
            </w:r>
          </w:p>
        </w:tc>
        <w:tc>
          <w:tcPr>
            <w:tcW w:w="146" w:type="pct"/>
            <w:tcBorders>
              <w:top w:val="nil"/>
              <w:left w:val="nil"/>
              <w:bottom w:val="nil"/>
              <w:right w:val="nil"/>
            </w:tcBorders>
            <w:shd w:val="clear" w:color="000000" w:fill="FFFFFF"/>
            <w:tcMar>
              <w:right w:w="28" w:type="dxa"/>
            </w:tcMar>
            <w:vAlign w:val="bottom"/>
          </w:tcPr>
          <w:p w14:paraId="37CAAA1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4" w:type="pct"/>
            <w:tcBorders>
              <w:top w:val="nil"/>
              <w:left w:val="nil"/>
              <w:bottom w:val="nil"/>
              <w:right w:val="nil"/>
            </w:tcBorders>
            <w:shd w:val="clear" w:color="000000" w:fill="FFFFFF"/>
            <w:tcMar>
              <w:right w:w="28" w:type="dxa"/>
            </w:tcMar>
            <w:vAlign w:val="bottom"/>
          </w:tcPr>
          <w:p w14:paraId="74EB2AC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(0.2)</w:t>
            </w:r>
          </w:p>
        </w:tc>
        <w:tc>
          <w:tcPr>
            <w:tcW w:w="125" w:type="pct"/>
            <w:tcBorders>
              <w:top w:val="nil"/>
              <w:left w:val="nil"/>
              <w:bottom w:val="nil"/>
              <w:right w:val="nil"/>
            </w:tcBorders>
            <w:shd w:val="clear" w:color="000000" w:fill="FFFFFF"/>
            <w:tcMar>
              <w:right w:w="28" w:type="dxa"/>
            </w:tcMar>
            <w:vAlign w:val="bottom"/>
          </w:tcPr>
          <w:p w14:paraId="7CD54E56"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2" w:type="pct"/>
            <w:tcBorders>
              <w:top w:val="nil"/>
              <w:left w:val="nil"/>
              <w:bottom w:val="nil"/>
              <w:right w:val="nil"/>
            </w:tcBorders>
            <w:shd w:val="clear" w:color="000000" w:fill="FFFFFF"/>
            <w:tcMar>
              <w:right w:w="28" w:type="dxa"/>
            </w:tcMar>
            <w:vAlign w:val="bottom"/>
          </w:tcPr>
          <w:p w14:paraId="1E2B3A0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w:t>
            </w:r>
          </w:p>
        </w:tc>
        <w:tc>
          <w:tcPr>
            <w:tcW w:w="170" w:type="pct"/>
            <w:tcBorders>
              <w:top w:val="nil"/>
              <w:left w:val="nil"/>
              <w:bottom w:val="nil"/>
              <w:right w:val="nil"/>
            </w:tcBorders>
            <w:shd w:val="clear" w:color="000000" w:fill="FFFFFF"/>
            <w:tcMar>
              <w:right w:w="28" w:type="dxa"/>
            </w:tcMar>
            <w:vAlign w:val="bottom"/>
          </w:tcPr>
          <w:p w14:paraId="7B5E9B1F"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435" w:type="pct"/>
            <w:tcBorders>
              <w:top w:val="nil"/>
              <w:left w:val="nil"/>
              <w:bottom w:val="nil"/>
              <w:right w:val="nil"/>
            </w:tcBorders>
            <w:shd w:val="clear" w:color="000000" w:fill="FFFFFF"/>
            <w:tcMar>
              <w:right w:w="28" w:type="dxa"/>
            </w:tcMar>
            <w:vAlign w:val="bottom"/>
          </w:tcPr>
          <w:p w14:paraId="7772006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b/>
                <w:sz w:val="18"/>
                <w:szCs w:val="18"/>
                <w:lang w:val="en-CA"/>
              </w:rPr>
              <w:t>(0.2)</w:t>
            </w:r>
          </w:p>
        </w:tc>
        <w:tc>
          <w:tcPr>
            <w:tcW w:w="146" w:type="pct"/>
            <w:tcBorders>
              <w:top w:val="nil"/>
              <w:left w:val="nil"/>
              <w:bottom w:val="nil"/>
              <w:right w:val="nil"/>
            </w:tcBorders>
            <w:shd w:val="clear" w:color="000000" w:fill="FFFFFF"/>
            <w:tcMar>
              <w:right w:w="28" w:type="dxa"/>
            </w:tcMar>
            <w:vAlign w:val="bottom"/>
          </w:tcPr>
          <w:p w14:paraId="6B85567D"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74" w:type="pct"/>
            <w:tcBorders>
              <w:top w:val="nil"/>
              <w:left w:val="nil"/>
              <w:bottom w:val="nil"/>
              <w:right w:val="nil"/>
            </w:tcBorders>
            <w:shd w:val="clear" w:color="000000" w:fill="FFFFFF"/>
            <w:tcMar>
              <w:right w:w="28" w:type="dxa"/>
            </w:tcMar>
            <w:vAlign w:val="bottom"/>
          </w:tcPr>
          <w:p w14:paraId="7553DDB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(0.2)</w:t>
            </w:r>
          </w:p>
        </w:tc>
        <w:tc>
          <w:tcPr>
            <w:tcW w:w="125" w:type="pct"/>
            <w:tcBorders>
              <w:top w:val="nil"/>
              <w:left w:val="nil"/>
              <w:bottom w:val="nil"/>
              <w:right w:val="nil"/>
            </w:tcBorders>
            <w:shd w:val="clear" w:color="000000" w:fill="FFFFFF"/>
            <w:tcMar>
              <w:right w:w="28" w:type="dxa"/>
            </w:tcMar>
            <w:vAlign w:val="bottom"/>
          </w:tcPr>
          <w:p w14:paraId="2D6E7DE5"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1" w:type="pct"/>
            <w:tcBorders>
              <w:top w:val="nil"/>
              <w:left w:val="nil"/>
              <w:bottom w:val="nil"/>
              <w:right w:val="nil"/>
            </w:tcBorders>
            <w:shd w:val="clear" w:color="000000" w:fill="FFFFFF"/>
            <w:tcMar>
              <w:right w:w="28" w:type="dxa"/>
            </w:tcMar>
            <w:vAlign w:val="bottom"/>
          </w:tcPr>
          <w:p w14:paraId="02E072C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w:t>
            </w:r>
          </w:p>
        </w:tc>
      </w:tr>
      <w:tr w:rsidR="0034206B" w:rsidRPr="00222864" w14:paraId="22E6E15C" w14:textId="77777777" w:rsidTr="00A872D4">
        <w:trPr>
          <w:trHeight w:val="317"/>
        </w:trPr>
        <w:tc>
          <w:tcPr>
            <w:tcW w:w="1869" w:type="pct"/>
            <w:tcBorders>
              <w:top w:val="nil"/>
              <w:left w:val="nil"/>
              <w:bottom w:val="nil"/>
              <w:right w:val="nil"/>
            </w:tcBorders>
            <w:shd w:val="clear" w:color="000000" w:fill="FFFFFF"/>
            <w:noWrap/>
            <w:tcMar>
              <w:left w:w="170" w:type="dxa"/>
            </w:tcMar>
            <w:vAlign w:val="bottom"/>
            <w:hideMark/>
          </w:tcPr>
          <w:p w14:paraId="3D4B07B4" w14:textId="4D610804" w:rsidR="0034206B" w:rsidRPr="00222864" w:rsidRDefault="0034206B" w:rsidP="007140E9">
            <w:pPr>
              <w:spacing w:before="100" w:beforeAutospacing="1" w:after="100" w:afterAutospacing="1" w:line="25" w:lineRule="atLeast"/>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 xml:space="preserve">Net foreign exchange </w:t>
            </w:r>
            <w:r w:rsidR="007140E9" w:rsidRPr="00222864">
              <w:rPr>
                <w:rFonts w:ascii="Arial" w:eastAsia="Times New Roman" w:hAnsi="Arial" w:cs="Arial"/>
                <w:color w:val="000000"/>
                <w:sz w:val="18"/>
                <w:lang w:val="en-CA" w:bidi="ar-SA"/>
              </w:rPr>
              <w:t xml:space="preserve">loss </w:t>
            </w:r>
            <w:r w:rsidRPr="00222864">
              <w:rPr>
                <w:rFonts w:ascii="Arial" w:eastAsia="Times New Roman" w:hAnsi="Arial" w:cs="Arial"/>
                <w:color w:val="000000"/>
                <w:sz w:val="18"/>
                <w:lang w:val="en-CA" w:bidi="ar-SA"/>
              </w:rPr>
              <w:t>(gain)</w:t>
            </w:r>
          </w:p>
        </w:tc>
        <w:tc>
          <w:tcPr>
            <w:tcW w:w="166" w:type="pct"/>
            <w:tcBorders>
              <w:top w:val="nil"/>
              <w:left w:val="nil"/>
              <w:bottom w:val="nil"/>
              <w:right w:val="nil"/>
            </w:tcBorders>
            <w:shd w:val="clear" w:color="000000" w:fill="FFFFFF"/>
            <w:vAlign w:val="bottom"/>
          </w:tcPr>
          <w:p w14:paraId="02735CBC"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427" w:type="pct"/>
            <w:tcBorders>
              <w:top w:val="nil"/>
              <w:left w:val="nil"/>
              <w:bottom w:val="nil"/>
              <w:right w:val="nil"/>
            </w:tcBorders>
            <w:shd w:val="clear" w:color="000000" w:fill="FFFFFF"/>
            <w:tcMar>
              <w:right w:w="28" w:type="dxa"/>
            </w:tcMar>
            <w:vAlign w:val="bottom"/>
          </w:tcPr>
          <w:p w14:paraId="1EB951B2"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0.8</w:t>
            </w:r>
          </w:p>
        </w:tc>
        <w:tc>
          <w:tcPr>
            <w:tcW w:w="146" w:type="pct"/>
            <w:tcBorders>
              <w:top w:val="nil"/>
              <w:left w:val="nil"/>
              <w:bottom w:val="nil"/>
              <w:right w:val="nil"/>
            </w:tcBorders>
            <w:shd w:val="clear" w:color="000000" w:fill="FFFFFF"/>
            <w:tcMar>
              <w:right w:w="28" w:type="dxa"/>
            </w:tcMar>
            <w:vAlign w:val="bottom"/>
          </w:tcPr>
          <w:p w14:paraId="467FD26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4" w:type="pct"/>
            <w:tcBorders>
              <w:top w:val="nil"/>
              <w:left w:val="nil"/>
              <w:bottom w:val="nil"/>
              <w:right w:val="nil"/>
            </w:tcBorders>
            <w:shd w:val="clear" w:color="000000" w:fill="FFFFFF"/>
            <w:tcMar>
              <w:right w:w="28" w:type="dxa"/>
            </w:tcMar>
            <w:vAlign w:val="bottom"/>
          </w:tcPr>
          <w:p w14:paraId="30B6FDB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(0.6)</w:t>
            </w:r>
          </w:p>
        </w:tc>
        <w:tc>
          <w:tcPr>
            <w:tcW w:w="125" w:type="pct"/>
            <w:tcBorders>
              <w:top w:val="nil"/>
              <w:left w:val="nil"/>
              <w:bottom w:val="nil"/>
              <w:right w:val="nil"/>
            </w:tcBorders>
            <w:shd w:val="clear" w:color="000000" w:fill="FFFFFF"/>
            <w:tcMar>
              <w:right w:w="28" w:type="dxa"/>
            </w:tcMar>
            <w:vAlign w:val="bottom"/>
          </w:tcPr>
          <w:p w14:paraId="772F9EC8"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2" w:type="pct"/>
            <w:tcBorders>
              <w:top w:val="nil"/>
              <w:left w:val="nil"/>
              <w:bottom w:val="nil"/>
              <w:right w:val="nil"/>
            </w:tcBorders>
            <w:shd w:val="clear" w:color="000000" w:fill="FFFFFF"/>
            <w:tcMar>
              <w:right w:w="28" w:type="dxa"/>
            </w:tcMar>
            <w:vAlign w:val="bottom"/>
          </w:tcPr>
          <w:p w14:paraId="78EB47ED" w14:textId="4BF2E919" w:rsidR="0034206B" w:rsidRPr="00222864" w:rsidRDefault="0034206B" w:rsidP="007140E9">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1.4</w:t>
            </w:r>
          </w:p>
        </w:tc>
        <w:tc>
          <w:tcPr>
            <w:tcW w:w="170" w:type="pct"/>
            <w:tcBorders>
              <w:top w:val="nil"/>
              <w:left w:val="nil"/>
              <w:bottom w:val="nil"/>
              <w:right w:val="nil"/>
            </w:tcBorders>
            <w:shd w:val="clear" w:color="000000" w:fill="FFFFFF"/>
            <w:tcMar>
              <w:right w:w="28" w:type="dxa"/>
            </w:tcMar>
            <w:vAlign w:val="bottom"/>
          </w:tcPr>
          <w:p w14:paraId="7533573D"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435" w:type="pct"/>
            <w:tcBorders>
              <w:top w:val="nil"/>
              <w:left w:val="nil"/>
              <w:bottom w:val="nil"/>
              <w:right w:val="nil"/>
            </w:tcBorders>
            <w:shd w:val="clear" w:color="000000" w:fill="FFFFFF"/>
            <w:tcMar>
              <w:right w:w="28" w:type="dxa"/>
            </w:tcMar>
            <w:vAlign w:val="bottom"/>
          </w:tcPr>
          <w:p w14:paraId="4DA6C10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b/>
                <w:sz w:val="18"/>
                <w:szCs w:val="18"/>
                <w:lang w:val="en-CA"/>
              </w:rPr>
              <w:t>1.5</w:t>
            </w:r>
          </w:p>
        </w:tc>
        <w:tc>
          <w:tcPr>
            <w:tcW w:w="146" w:type="pct"/>
            <w:tcBorders>
              <w:top w:val="nil"/>
              <w:left w:val="nil"/>
              <w:bottom w:val="nil"/>
              <w:right w:val="nil"/>
            </w:tcBorders>
            <w:shd w:val="clear" w:color="000000" w:fill="FFFFFF"/>
            <w:tcMar>
              <w:right w:w="28" w:type="dxa"/>
            </w:tcMar>
            <w:vAlign w:val="bottom"/>
          </w:tcPr>
          <w:p w14:paraId="114761B1"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74" w:type="pct"/>
            <w:tcBorders>
              <w:top w:val="nil"/>
              <w:left w:val="nil"/>
              <w:bottom w:val="nil"/>
              <w:right w:val="nil"/>
            </w:tcBorders>
            <w:shd w:val="clear" w:color="000000" w:fill="FFFFFF"/>
            <w:tcMar>
              <w:right w:w="28" w:type="dxa"/>
            </w:tcMar>
            <w:vAlign w:val="bottom"/>
          </w:tcPr>
          <w:p w14:paraId="7A7B6F5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(2.7)</w:t>
            </w:r>
          </w:p>
        </w:tc>
        <w:tc>
          <w:tcPr>
            <w:tcW w:w="125" w:type="pct"/>
            <w:tcBorders>
              <w:top w:val="nil"/>
              <w:left w:val="nil"/>
              <w:bottom w:val="nil"/>
              <w:right w:val="nil"/>
            </w:tcBorders>
            <w:shd w:val="clear" w:color="000000" w:fill="FFFFFF"/>
            <w:tcMar>
              <w:right w:w="28" w:type="dxa"/>
            </w:tcMar>
            <w:vAlign w:val="bottom"/>
          </w:tcPr>
          <w:p w14:paraId="6C6BEEC4"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1" w:type="pct"/>
            <w:tcBorders>
              <w:top w:val="nil"/>
              <w:left w:val="nil"/>
              <w:bottom w:val="nil"/>
              <w:right w:val="nil"/>
            </w:tcBorders>
            <w:shd w:val="clear" w:color="000000" w:fill="FFFFFF"/>
            <w:tcMar>
              <w:right w:w="28" w:type="dxa"/>
            </w:tcMar>
            <w:vAlign w:val="bottom"/>
          </w:tcPr>
          <w:p w14:paraId="03B3C706" w14:textId="33C20CB6" w:rsidR="0034206B" w:rsidRPr="00222864" w:rsidRDefault="0034206B" w:rsidP="007140E9">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4.2</w:t>
            </w:r>
          </w:p>
        </w:tc>
      </w:tr>
      <w:tr w:rsidR="0034206B" w:rsidRPr="00222864" w14:paraId="2436428C" w14:textId="77777777" w:rsidTr="00A872D4">
        <w:trPr>
          <w:trHeight w:val="317"/>
        </w:trPr>
        <w:tc>
          <w:tcPr>
            <w:tcW w:w="1869" w:type="pct"/>
            <w:tcBorders>
              <w:top w:val="nil"/>
              <w:left w:val="nil"/>
              <w:bottom w:val="single" w:sz="4" w:space="0" w:color="B79427"/>
              <w:right w:val="nil"/>
            </w:tcBorders>
            <w:shd w:val="clear" w:color="000000" w:fill="FFFFFF"/>
            <w:noWrap/>
            <w:tcMar>
              <w:left w:w="170" w:type="dxa"/>
            </w:tcMar>
            <w:vAlign w:val="bottom"/>
            <w:hideMark/>
          </w:tcPr>
          <w:p w14:paraId="0E605866" w14:textId="77777777" w:rsidR="0034206B" w:rsidRPr="00222864" w:rsidRDefault="0034206B" w:rsidP="00A872D4">
            <w:pPr>
              <w:spacing w:before="100" w:beforeAutospacing="1" w:after="100" w:afterAutospacing="1" w:line="25" w:lineRule="atLeast"/>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FV Revaluation</w:t>
            </w:r>
            <w:r w:rsidRPr="00222864">
              <w:rPr>
                <w:rFonts w:ascii="Arial" w:eastAsia="Times New Roman" w:hAnsi="Arial" w:cs="Arial"/>
                <w:color w:val="000000"/>
                <w:sz w:val="18"/>
                <w:vertAlign w:val="superscript"/>
                <w:lang w:val="en-CA" w:bidi="ar-SA"/>
              </w:rPr>
              <w:t>1</w:t>
            </w:r>
          </w:p>
        </w:tc>
        <w:tc>
          <w:tcPr>
            <w:tcW w:w="166" w:type="pct"/>
            <w:tcBorders>
              <w:top w:val="nil"/>
              <w:left w:val="nil"/>
              <w:bottom w:val="single" w:sz="4" w:space="0" w:color="B79427"/>
              <w:right w:val="nil"/>
            </w:tcBorders>
            <w:shd w:val="clear" w:color="000000" w:fill="FFFFFF"/>
            <w:vAlign w:val="bottom"/>
          </w:tcPr>
          <w:p w14:paraId="212BE998"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427" w:type="pct"/>
            <w:tcBorders>
              <w:top w:val="nil"/>
              <w:left w:val="nil"/>
              <w:bottom w:val="single" w:sz="4" w:space="0" w:color="B79427"/>
              <w:right w:val="nil"/>
            </w:tcBorders>
            <w:shd w:val="clear" w:color="000000" w:fill="FFFFFF"/>
            <w:tcMar>
              <w:right w:w="28" w:type="dxa"/>
            </w:tcMar>
            <w:vAlign w:val="bottom"/>
          </w:tcPr>
          <w:p w14:paraId="2CAD29F6"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(0.3)</w:t>
            </w:r>
          </w:p>
        </w:tc>
        <w:tc>
          <w:tcPr>
            <w:tcW w:w="146" w:type="pct"/>
            <w:tcBorders>
              <w:top w:val="nil"/>
              <w:left w:val="nil"/>
              <w:bottom w:val="single" w:sz="4" w:space="0" w:color="B79427"/>
              <w:right w:val="nil"/>
            </w:tcBorders>
            <w:shd w:val="clear" w:color="000000" w:fill="FFFFFF"/>
            <w:tcMar>
              <w:right w:w="28" w:type="dxa"/>
            </w:tcMar>
            <w:vAlign w:val="bottom"/>
          </w:tcPr>
          <w:p w14:paraId="0A2F8F9F"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74" w:type="pct"/>
            <w:tcBorders>
              <w:top w:val="nil"/>
              <w:left w:val="nil"/>
              <w:bottom w:val="single" w:sz="4" w:space="0" w:color="B79427"/>
              <w:right w:val="nil"/>
            </w:tcBorders>
            <w:shd w:val="clear" w:color="000000" w:fill="FFFFFF"/>
            <w:tcMar>
              <w:right w:w="28" w:type="dxa"/>
            </w:tcMar>
            <w:vAlign w:val="bottom"/>
          </w:tcPr>
          <w:p w14:paraId="5DA584A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0.7</w:t>
            </w:r>
          </w:p>
        </w:tc>
        <w:tc>
          <w:tcPr>
            <w:tcW w:w="125" w:type="pct"/>
            <w:tcBorders>
              <w:top w:val="nil"/>
              <w:left w:val="nil"/>
              <w:bottom w:val="single" w:sz="4" w:space="0" w:color="B79427"/>
              <w:right w:val="nil"/>
            </w:tcBorders>
            <w:shd w:val="clear" w:color="000000" w:fill="FFFFFF"/>
            <w:tcMar>
              <w:right w:w="28" w:type="dxa"/>
            </w:tcMar>
            <w:vAlign w:val="bottom"/>
          </w:tcPr>
          <w:p w14:paraId="31DED5DB"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2" w:type="pct"/>
            <w:tcBorders>
              <w:top w:val="nil"/>
              <w:left w:val="nil"/>
              <w:bottom w:val="single" w:sz="4" w:space="0" w:color="B79427"/>
              <w:right w:val="nil"/>
            </w:tcBorders>
            <w:shd w:val="clear" w:color="000000" w:fill="FFFFFF"/>
            <w:tcMar>
              <w:right w:w="28" w:type="dxa"/>
            </w:tcMar>
            <w:vAlign w:val="bottom"/>
          </w:tcPr>
          <w:p w14:paraId="4CBF0E92" w14:textId="60E7B7BF" w:rsidR="0034206B" w:rsidRPr="00222864" w:rsidRDefault="007140E9"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w:t>
            </w:r>
            <w:r w:rsidR="0034206B" w:rsidRPr="00222864">
              <w:rPr>
                <w:rFonts w:ascii="Arial" w:hAnsi="Arial" w:cs="Arial"/>
                <w:sz w:val="18"/>
                <w:szCs w:val="18"/>
                <w:lang w:val="en-CA"/>
              </w:rPr>
              <w:t>1.0</w:t>
            </w:r>
            <w:r w:rsidRPr="00222864">
              <w:rPr>
                <w:rFonts w:ascii="Arial" w:hAnsi="Arial" w:cs="Arial"/>
                <w:sz w:val="18"/>
                <w:szCs w:val="18"/>
                <w:lang w:val="en-CA"/>
              </w:rPr>
              <w:t>)</w:t>
            </w:r>
          </w:p>
        </w:tc>
        <w:tc>
          <w:tcPr>
            <w:tcW w:w="170" w:type="pct"/>
            <w:tcBorders>
              <w:top w:val="nil"/>
              <w:left w:val="nil"/>
              <w:bottom w:val="single" w:sz="4" w:space="0" w:color="B79427"/>
              <w:right w:val="nil"/>
            </w:tcBorders>
            <w:shd w:val="clear" w:color="000000" w:fill="FFFFFF"/>
            <w:tcMar>
              <w:right w:w="28" w:type="dxa"/>
            </w:tcMar>
            <w:vAlign w:val="bottom"/>
          </w:tcPr>
          <w:p w14:paraId="589ED2FA"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p>
        </w:tc>
        <w:tc>
          <w:tcPr>
            <w:tcW w:w="435" w:type="pct"/>
            <w:tcBorders>
              <w:top w:val="nil"/>
              <w:left w:val="nil"/>
              <w:bottom w:val="single" w:sz="4" w:space="0" w:color="B79427"/>
              <w:right w:val="nil"/>
            </w:tcBorders>
            <w:shd w:val="clear" w:color="000000" w:fill="FFFFFF"/>
            <w:tcMar>
              <w:right w:w="28" w:type="dxa"/>
            </w:tcMar>
            <w:vAlign w:val="bottom"/>
          </w:tcPr>
          <w:p w14:paraId="601095CA"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b/>
                <w:sz w:val="18"/>
                <w:szCs w:val="18"/>
                <w:lang w:val="en-CA"/>
              </w:rPr>
              <w:t>0.7</w:t>
            </w:r>
          </w:p>
        </w:tc>
        <w:tc>
          <w:tcPr>
            <w:tcW w:w="146" w:type="pct"/>
            <w:tcBorders>
              <w:top w:val="nil"/>
              <w:left w:val="nil"/>
              <w:bottom w:val="single" w:sz="4" w:space="0" w:color="B79427"/>
              <w:right w:val="nil"/>
            </w:tcBorders>
            <w:shd w:val="clear" w:color="000000" w:fill="FFFFFF"/>
            <w:tcMar>
              <w:right w:w="28" w:type="dxa"/>
            </w:tcMar>
            <w:vAlign w:val="bottom"/>
          </w:tcPr>
          <w:p w14:paraId="774F3F78"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p>
        </w:tc>
        <w:tc>
          <w:tcPr>
            <w:tcW w:w="374" w:type="pct"/>
            <w:tcBorders>
              <w:top w:val="nil"/>
              <w:left w:val="nil"/>
              <w:bottom w:val="single" w:sz="4" w:space="0" w:color="B79427"/>
              <w:right w:val="nil"/>
            </w:tcBorders>
            <w:shd w:val="clear" w:color="000000" w:fill="FFFFFF"/>
            <w:tcMar>
              <w:right w:w="28" w:type="dxa"/>
            </w:tcMar>
            <w:vAlign w:val="bottom"/>
          </w:tcPr>
          <w:p w14:paraId="3642DDA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2.1</w:t>
            </w:r>
          </w:p>
        </w:tc>
        <w:tc>
          <w:tcPr>
            <w:tcW w:w="125" w:type="pct"/>
            <w:tcBorders>
              <w:top w:val="nil"/>
              <w:left w:val="nil"/>
              <w:bottom w:val="single" w:sz="4" w:space="0" w:color="B79427"/>
              <w:right w:val="nil"/>
            </w:tcBorders>
            <w:shd w:val="clear" w:color="000000" w:fill="FFFFFF"/>
            <w:tcMar>
              <w:right w:w="28" w:type="dxa"/>
            </w:tcMar>
            <w:vAlign w:val="bottom"/>
          </w:tcPr>
          <w:p w14:paraId="3E3EEBB9"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p>
        </w:tc>
        <w:tc>
          <w:tcPr>
            <w:tcW w:w="321" w:type="pct"/>
            <w:tcBorders>
              <w:top w:val="nil"/>
              <w:left w:val="nil"/>
              <w:bottom w:val="single" w:sz="4" w:space="0" w:color="B79427"/>
              <w:right w:val="nil"/>
            </w:tcBorders>
            <w:shd w:val="clear" w:color="000000" w:fill="FFFFFF"/>
            <w:tcMar>
              <w:right w:w="28" w:type="dxa"/>
            </w:tcMar>
            <w:vAlign w:val="bottom"/>
          </w:tcPr>
          <w:p w14:paraId="0EE5E2B0" w14:textId="2268A14F" w:rsidR="0034206B" w:rsidRPr="00222864" w:rsidRDefault="007140E9"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w:t>
            </w:r>
            <w:r w:rsidR="0034206B" w:rsidRPr="00222864">
              <w:rPr>
                <w:rFonts w:ascii="Arial" w:hAnsi="Arial" w:cs="Arial"/>
                <w:sz w:val="18"/>
                <w:szCs w:val="18"/>
                <w:lang w:val="en-CA"/>
              </w:rPr>
              <w:t>1.4</w:t>
            </w:r>
            <w:r w:rsidRPr="00222864">
              <w:rPr>
                <w:rFonts w:ascii="Arial" w:hAnsi="Arial" w:cs="Arial"/>
                <w:sz w:val="18"/>
                <w:szCs w:val="18"/>
                <w:lang w:val="en-CA"/>
              </w:rPr>
              <w:t>)</w:t>
            </w:r>
          </w:p>
        </w:tc>
      </w:tr>
      <w:tr w:rsidR="0034206B" w:rsidRPr="00222864" w14:paraId="72165699" w14:textId="77777777" w:rsidTr="00A872D4">
        <w:trPr>
          <w:trHeight w:val="317"/>
        </w:trPr>
        <w:tc>
          <w:tcPr>
            <w:tcW w:w="1869" w:type="pct"/>
            <w:tcBorders>
              <w:top w:val="single" w:sz="4" w:space="0" w:color="B79427"/>
              <w:left w:val="nil"/>
              <w:bottom w:val="single" w:sz="12" w:space="0" w:color="B79427"/>
              <w:right w:val="nil"/>
            </w:tcBorders>
            <w:shd w:val="clear" w:color="000000" w:fill="FFFFFF"/>
            <w:tcMar>
              <w:left w:w="28" w:type="dxa"/>
            </w:tcMar>
            <w:vAlign w:val="bottom"/>
            <w:hideMark/>
          </w:tcPr>
          <w:p w14:paraId="50A3A8B6" w14:textId="77777777" w:rsidR="0034206B" w:rsidRPr="00222864" w:rsidRDefault="0034206B" w:rsidP="00A872D4">
            <w:pPr>
              <w:spacing w:before="0" w:after="0" w:line="25" w:lineRule="atLeast"/>
              <w:rPr>
                <w:rFonts w:ascii="Arial" w:eastAsia="Times New Roman" w:hAnsi="Arial" w:cs="Arial"/>
                <w:color w:val="000000"/>
                <w:sz w:val="18"/>
                <w:lang w:val="en-CA" w:bidi="ar-SA"/>
              </w:rPr>
            </w:pPr>
            <w:r w:rsidRPr="00222864">
              <w:rPr>
                <w:rFonts w:ascii="Arial" w:eastAsia="Times New Roman" w:hAnsi="Arial" w:cs="Arial"/>
                <w:color w:val="000000"/>
                <w:sz w:val="18"/>
                <w:lang w:val="en-CA" w:bidi="ar-SA"/>
              </w:rPr>
              <w:t>Profit before income tax and other items</w:t>
            </w:r>
          </w:p>
        </w:tc>
        <w:tc>
          <w:tcPr>
            <w:tcW w:w="166" w:type="pct"/>
            <w:tcBorders>
              <w:top w:val="single" w:sz="4" w:space="0" w:color="B79427"/>
              <w:left w:val="nil"/>
              <w:bottom w:val="single" w:sz="12" w:space="0" w:color="B79427"/>
              <w:right w:val="nil"/>
            </w:tcBorders>
            <w:shd w:val="clear" w:color="000000" w:fill="FFFFFF"/>
            <w:vAlign w:val="bottom"/>
          </w:tcPr>
          <w:p w14:paraId="318C1C45"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427" w:type="pct"/>
            <w:tcBorders>
              <w:top w:val="single" w:sz="4" w:space="0" w:color="B79427"/>
              <w:left w:val="nil"/>
              <w:bottom w:val="single" w:sz="12" w:space="0" w:color="B79427"/>
              <w:right w:val="nil"/>
            </w:tcBorders>
            <w:shd w:val="clear" w:color="000000" w:fill="FFFFFF"/>
            <w:tcMar>
              <w:right w:w="28" w:type="dxa"/>
            </w:tcMar>
            <w:vAlign w:val="bottom"/>
          </w:tcPr>
          <w:p w14:paraId="672547D9"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hAnsi="Arial" w:cs="Arial"/>
                <w:b/>
                <w:sz w:val="18"/>
                <w:szCs w:val="18"/>
                <w:lang w:val="en-CA"/>
              </w:rPr>
              <w:t>8.0</w:t>
            </w:r>
          </w:p>
        </w:tc>
        <w:tc>
          <w:tcPr>
            <w:tcW w:w="146" w:type="pct"/>
            <w:tcBorders>
              <w:top w:val="single" w:sz="4" w:space="0" w:color="B79427"/>
              <w:left w:val="nil"/>
              <w:bottom w:val="single" w:sz="12" w:space="0" w:color="B79427"/>
              <w:right w:val="nil"/>
            </w:tcBorders>
            <w:shd w:val="clear" w:color="000000" w:fill="FFFFFF"/>
            <w:tcMar>
              <w:right w:w="28" w:type="dxa"/>
            </w:tcMar>
            <w:vAlign w:val="bottom"/>
          </w:tcPr>
          <w:p w14:paraId="1C42464C"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74" w:type="pct"/>
            <w:tcBorders>
              <w:top w:val="single" w:sz="4" w:space="0" w:color="B79427"/>
              <w:left w:val="nil"/>
              <w:bottom w:val="single" w:sz="12" w:space="0" w:color="B79427"/>
              <w:right w:val="nil"/>
            </w:tcBorders>
            <w:shd w:val="clear" w:color="000000" w:fill="FFFFFF"/>
            <w:tcMar>
              <w:right w:w="28" w:type="dxa"/>
            </w:tcMar>
            <w:vAlign w:val="bottom"/>
          </w:tcPr>
          <w:p w14:paraId="358F8BC1"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6.4</w:t>
            </w:r>
          </w:p>
        </w:tc>
        <w:tc>
          <w:tcPr>
            <w:tcW w:w="125" w:type="pct"/>
            <w:tcBorders>
              <w:top w:val="single" w:sz="4" w:space="0" w:color="B79427"/>
              <w:left w:val="nil"/>
              <w:bottom w:val="single" w:sz="12" w:space="0" w:color="B79427"/>
              <w:right w:val="nil"/>
            </w:tcBorders>
            <w:shd w:val="clear" w:color="000000" w:fill="FFFFFF"/>
            <w:tcMar>
              <w:right w:w="28" w:type="dxa"/>
            </w:tcMar>
            <w:vAlign w:val="bottom"/>
          </w:tcPr>
          <w:p w14:paraId="5EF14327"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22" w:type="pct"/>
            <w:tcBorders>
              <w:top w:val="single" w:sz="4" w:space="0" w:color="B79427"/>
              <w:left w:val="nil"/>
              <w:bottom w:val="single" w:sz="12" w:space="0" w:color="B79427"/>
              <w:right w:val="nil"/>
            </w:tcBorders>
            <w:shd w:val="clear" w:color="000000" w:fill="FFFFFF"/>
            <w:tcMar>
              <w:right w:w="28" w:type="dxa"/>
            </w:tcMar>
            <w:vAlign w:val="bottom"/>
          </w:tcPr>
          <w:p w14:paraId="68AA196A" w14:textId="46BEA160" w:rsidR="0034206B" w:rsidRPr="00222864" w:rsidRDefault="0034206B" w:rsidP="007140E9">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1.6</w:t>
            </w:r>
          </w:p>
        </w:tc>
        <w:tc>
          <w:tcPr>
            <w:tcW w:w="170" w:type="pct"/>
            <w:tcBorders>
              <w:top w:val="single" w:sz="4" w:space="0" w:color="B79427"/>
              <w:left w:val="nil"/>
              <w:bottom w:val="single" w:sz="12" w:space="0" w:color="B79427"/>
              <w:right w:val="nil"/>
            </w:tcBorders>
            <w:shd w:val="clear" w:color="000000" w:fill="FFFFFF"/>
            <w:tcMar>
              <w:right w:w="28" w:type="dxa"/>
            </w:tcMar>
            <w:vAlign w:val="bottom"/>
          </w:tcPr>
          <w:p w14:paraId="609DE713" w14:textId="77777777" w:rsidR="0034206B" w:rsidRPr="00222864" w:rsidRDefault="0034206B" w:rsidP="00A872D4">
            <w:pPr>
              <w:spacing w:before="100" w:beforeAutospacing="1" w:after="100" w:afterAutospacing="1" w:line="25" w:lineRule="atLeast"/>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435" w:type="pct"/>
            <w:tcBorders>
              <w:top w:val="single" w:sz="4" w:space="0" w:color="B79427"/>
              <w:left w:val="nil"/>
              <w:bottom w:val="single" w:sz="12" w:space="0" w:color="B79427"/>
              <w:right w:val="nil"/>
            </w:tcBorders>
            <w:shd w:val="clear" w:color="000000" w:fill="FFFFFF"/>
            <w:tcMar>
              <w:right w:w="28" w:type="dxa"/>
            </w:tcMar>
            <w:vAlign w:val="bottom"/>
          </w:tcPr>
          <w:p w14:paraId="24B6AF80"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b/>
                <w:sz w:val="18"/>
                <w:szCs w:val="18"/>
                <w:lang w:val="en-CA"/>
              </w:rPr>
              <w:t>19.1</w:t>
            </w:r>
          </w:p>
        </w:tc>
        <w:tc>
          <w:tcPr>
            <w:tcW w:w="146" w:type="pct"/>
            <w:tcBorders>
              <w:top w:val="single" w:sz="4" w:space="0" w:color="B79427"/>
              <w:left w:val="nil"/>
              <w:bottom w:val="single" w:sz="12" w:space="0" w:color="B79427"/>
              <w:right w:val="nil"/>
            </w:tcBorders>
            <w:shd w:val="clear" w:color="000000" w:fill="FFFFFF"/>
            <w:tcMar>
              <w:right w:w="28" w:type="dxa"/>
            </w:tcMar>
            <w:vAlign w:val="bottom"/>
          </w:tcPr>
          <w:p w14:paraId="0F77950C" w14:textId="77777777" w:rsidR="0034206B" w:rsidRPr="00222864" w:rsidRDefault="0034206B" w:rsidP="00A872D4">
            <w:pPr>
              <w:spacing w:before="100" w:beforeAutospacing="1" w:after="100" w:afterAutospacing="1" w:line="25" w:lineRule="atLeast"/>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374" w:type="pct"/>
            <w:tcBorders>
              <w:top w:val="single" w:sz="4" w:space="0" w:color="B79427"/>
              <w:left w:val="nil"/>
              <w:bottom w:val="single" w:sz="12" w:space="0" w:color="B79427"/>
              <w:right w:val="nil"/>
            </w:tcBorders>
            <w:shd w:val="clear" w:color="000000" w:fill="FFFFFF"/>
            <w:tcMar>
              <w:right w:w="28" w:type="dxa"/>
            </w:tcMar>
            <w:vAlign w:val="bottom"/>
          </w:tcPr>
          <w:p w14:paraId="799DB523"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13.2</w:t>
            </w:r>
          </w:p>
        </w:tc>
        <w:tc>
          <w:tcPr>
            <w:tcW w:w="125" w:type="pct"/>
            <w:tcBorders>
              <w:top w:val="single" w:sz="4" w:space="0" w:color="B79427"/>
              <w:left w:val="nil"/>
              <w:bottom w:val="single" w:sz="12" w:space="0" w:color="B79427"/>
              <w:right w:val="nil"/>
            </w:tcBorders>
            <w:shd w:val="clear" w:color="000000" w:fill="FFFFFF"/>
            <w:tcMar>
              <w:right w:w="28" w:type="dxa"/>
            </w:tcMar>
            <w:vAlign w:val="bottom"/>
          </w:tcPr>
          <w:p w14:paraId="323B005E" w14:textId="77777777" w:rsidR="0034206B" w:rsidRPr="00222864" w:rsidRDefault="0034206B" w:rsidP="00A872D4">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321" w:type="pct"/>
            <w:tcBorders>
              <w:top w:val="single" w:sz="4" w:space="0" w:color="B79427"/>
              <w:left w:val="nil"/>
              <w:bottom w:val="single" w:sz="12" w:space="0" w:color="B79427"/>
              <w:right w:val="nil"/>
            </w:tcBorders>
            <w:shd w:val="clear" w:color="000000" w:fill="FFFFFF"/>
            <w:tcMar>
              <w:right w:w="28" w:type="dxa"/>
            </w:tcMar>
            <w:vAlign w:val="bottom"/>
          </w:tcPr>
          <w:p w14:paraId="1C89EB58" w14:textId="66C0902D" w:rsidR="0034206B" w:rsidRPr="00222864" w:rsidRDefault="0034206B" w:rsidP="007140E9">
            <w:pPr>
              <w:spacing w:before="100" w:beforeAutospacing="1" w:after="100" w:afterAutospacing="1" w:line="25" w:lineRule="atLeast"/>
              <w:jc w:val="right"/>
              <w:rPr>
                <w:rFonts w:ascii="Arial" w:eastAsia="Times New Roman" w:hAnsi="Arial" w:cs="Arial"/>
                <w:bCs/>
                <w:color w:val="000000"/>
                <w:sz w:val="18"/>
                <w:szCs w:val="18"/>
                <w:lang w:val="en-CA" w:bidi="ar-SA"/>
              </w:rPr>
            </w:pPr>
            <w:r w:rsidRPr="00222864">
              <w:rPr>
                <w:rFonts w:ascii="Arial" w:hAnsi="Arial" w:cs="Arial"/>
                <w:sz w:val="18"/>
                <w:szCs w:val="18"/>
                <w:lang w:val="en-CA"/>
              </w:rPr>
              <w:t>5.9</w:t>
            </w:r>
          </w:p>
        </w:tc>
      </w:tr>
    </w:tbl>
    <w:p w14:paraId="5E051E4C" w14:textId="77777777" w:rsidR="0034206B" w:rsidRPr="00222864" w:rsidRDefault="0034206B" w:rsidP="0034206B">
      <w:pPr>
        <w:spacing w:before="0" w:after="0"/>
        <w:rPr>
          <w:rFonts w:ascii="Arial" w:eastAsia="Times New Roman" w:hAnsi="Arial" w:cs="Arial"/>
          <w:color w:val="000000"/>
          <w:sz w:val="16"/>
          <w:szCs w:val="16"/>
          <w:lang w:val="en-CA" w:bidi="ar-SA"/>
        </w:rPr>
      </w:pPr>
      <w:r w:rsidRPr="00222864">
        <w:rPr>
          <w:rFonts w:ascii="Arial" w:eastAsia="Times New Roman" w:hAnsi="Arial" w:cs="Arial"/>
          <w:color w:val="000000"/>
          <w:sz w:val="16"/>
          <w:szCs w:val="16"/>
          <w:vertAlign w:val="superscript"/>
          <w:lang w:bidi="ar-SA"/>
        </w:rPr>
        <w:t>1</w:t>
      </w:r>
      <w:r w:rsidRPr="00222864">
        <w:rPr>
          <w:rFonts w:ascii="Arial" w:eastAsia="Times New Roman" w:hAnsi="Arial" w:cs="Arial"/>
          <w:color w:val="000000"/>
          <w:sz w:val="16"/>
          <w:szCs w:val="16"/>
          <w:lang w:bidi="ar-SA"/>
        </w:rPr>
        <w:t xml:space="preserve"> </w:t>
      </w:r>
      <w:r w:rsidRPr="00222864">
        <w:rPr>
          <w:rFonts w:ascii="Arial" w:hAnsi="Arial" w:cs="Arial"/>
          <w:sz w:val="16"/>
          <w:szCs w:val="16"/>
        </w:rPr>
        <w:t>Face Value revaluation is the non-cash impact of the change in the valuation of the precious metal component of the liability for Face Value redemptions.</w:t>
      </w:r>
    </w:p>
    <w:p w14:paraId="1454BAAA" w14:textId="77777777" w:rsidR="002552DA" w:rsidRPr="00222864" w:rsidRDefault="002552DA">
      <w:pPr>
        <w:rPr>
          <w:rFonts w:ascii="Arial" w:hAnsi="Arial" w:cs="Arial"/>
          <w:b/>
          <w:bCs/>
          <w:smallCaps/>
          <w:sz w:val="28"/>
          <w:lang w:val="en-CA"/>
        </w:rPr>
      </w:pPr>
      <w:r w:rsidRPr="00222864">
        <w:rPr>
          <w:rFonts w:ascii="Arial" w:hAnsi="Arial" w:cs="Arial"/>
          <w:b/>
          <w:bCs/>
          <w:smallCaps/>
          <w:sz w:val="28"/>
          <w:lang w:val="en-CA"/>
        </w:rPr>
        <w:br w:type="page"/>
      </w:r>
    </w:p>
    <w:p w14:paraId="0568270D" w14:textId="0182DC94" w:rsidR="0034206B" w:rsidRPr="00222864" w:rsidRDefault="0034206B" w:rsidP="0034206B">
      <w:pPr>
        <w:widowControl w:val="0"/>
        <w:autoSpaceDE w:val="0"/>
        <w:autoSpaceDN w:val="0"/>
        <w:adjustRightInd w:val="0"/>
        <w:spacing w:after="120"/>
        <w:jc w:val="both"/>
        <w:rPr>
          <w:rFonts w:ascii="Arial" w:hAnsi="Arial" w:cs="Arial"/>
          <w:b/>
          <w:bCs/>
          <w:smallCaps/>
          <w:sz w:val="28"/>
          <w:lang w:val="en-CA"/>
        </w:rPr>
      </w:pPr>
      <w:r w:rsidRPr="00222864">
        <w:rPr>
          <w:rFonts w:ascii="Arial" w:hAnsi="Arial" w:cs="Arial"/>
          <w:b/>
          <w:bCs/>
          <w:smallCaps/>
          <w:sz w:val="28"/>
          <w:lang w:val="en-CA"/>
        </w:rPr>
        <w:lastRenderedPageBreak/>
        <w:t xml:space="preserve">Risks to performance </w:t>
      </w:r>
    </w:p>
    <w:p w14:paraId="07AEBE3F" w14:textId="2876C801" w:rsidR="0034206B" w:rsidRPr="00222864" w:rsidRDefault="0034206B" w:rsidP="0034206B">
      <w:pPr>
        <w:widowControl w:val="0"/>
        <w:autoSpaceDE w:val="0"/>
        <w:autoSpaceDN w:val="0"/>
        <w:adjustRightInd w:val="0"/>
        <w:spacing w:after="120"/>
        <w:jc w:val="both"/>
        <w:rPr>
          <w:rFonts w:ascii="Arial" w:hAnsi="Arial" w:cs="Arial"/>
          <w:sz w:val="22"/>
          <w:szCs w:val="22"/>
          <w:lang w:val="en-CA"/>
        </w:rPr>
      </w:pPr>
      <w:r w:rsidRPr="00222864">
        <w:rPr>
          <w:rFonts w:ascii="Arial" w:hAnsi="Arial" w:cs="Arial"/>
          <w:sz w:val="22"/>
          <w:szCs w:val="22"/>
          <w:lang w:val="en-CA"/>
        </w:rPr>
        <w:t xml:space="preserve">Management considers risks and opportunities at all levels of decision-making. The Mint’s performance is influenced by many factors, including: economic conditions, financial and commodity market volatility, and competitive pressures. Also, as a Crown corporation governed under a legislative framework, the Mint’s performance could be impacted by changes to shareholder objectives or to the directions given by governing bodies. Under the guidance of the </w:t>
      </w:r>
      <w:r w:rsidR="00E73ABC" w:rsidRPr="00222864">
        <w:rPr>
          <w:rFonts w:ascii="Arial" w:hAnsi="Arial" w:cs="Arial"/>
          <w:sz w:val="22"/>
          <w:szCs w:val="22"/>
          <w:lang w:val="en-CA"/>
        </w:rPr>
        <w:t xml:space="preserve">Mint’s </w:t>
      </w:r>
      <w:r w:rsidRPr="00222864">
        <w:rPr>
          <w:rFonts w:ascii="Arial" w:hAnsi="Arial" w:cs="Arial"/>
          <w:sz w:val="22"/>
          <w:szCs w:val="22"/>
          <w:lang w:val="en-CA"/>
        </w:rPr>
        <w:t xml:space="preserve">Board </w:t>
      </w:r>
      <w:r w:rsidR="00E73ABC" w:rsidRPr="00222864">
        <w:rPr>
          <w:rFonts w:ascii="Arial" w:hAnsi="Arial" w:cs="Arial"/>
          <w:sz w:val="22"/>
          <w:szCs w:val="22"/>
          <w:lang w:val="en-CA"/>
        </w:rPr>
        <w:t>of Directors</w:t>
      </w:r>
      <w:r w:rsidRPr="00222864">
        <w:rPr>
          <w:rFonts w:ascii="Arial" w:hAnsi="Arial" w:cs="Arial"/>
          <w:sz w:val="22"/>
          <w:szCs w:val="22"/>
          <w:lang w:val="en-CA"/>
        </w:rPr>
        <w:t>, the Mint’s enterprise risk management process is undertaken by the Leadership Team. It focuses on the identification and management of the key risks, which could impact the achievement of the Mint’s strategic objectives. As part of its oversight process, the Board reviews the Mint’s corporate risk profile on a quarterly basis and has input into the broader risk management approach.</w:t>
      </w:r>
    </w:p>
    <w:p w14:paraId="55C523EB" w14:textId="77777777" w:rsidR="0034206B" w:rsidRPr="00222864" w:rsidRDefault="0034206B" w:rsidP="0034206B">
      <w:pPr>
        <w:widowControl w:val="0"/>
        <w:autoSpaceDE w:val="0"/>
        <w:autoSpaceDN w:val="0"/>
        <w:adjustRightInd w:val="0"/>
        <w:spacing w:after="120"/>
        <w:jc w:val="both"/>
        <w:rPr>
          <w:rFonts w:ascii="Arial" w:hAnsi="Arial" w:cs="Arial"/>
          <w:sz w:val="22"/>
          <w:szCs w:val="22"/>
          <w:lang w:val="en-CA"/>
        </w:rPr>
      </w:pPr>
      <w:r w:rsidRPr="00222864">
        <w:rPr>
          <w:rFonts w:ascii="Arial" w:hAnsi="Arial" w:cs="Arial"/>
          <w:sz w:val="22"/>
          <w:szCs w:val="22"/>
          <w:lang w:val="en-CA"/>
        </w:rPr>
        <w:t>The Mint’s enterprise risk management framework and practice is consistent with guidance issued by the Treasury Board and is subject to periodic review by the Mint’s internal auditor. Guidance in relation to risk awareness and risk management is provided to staff where necessary. Appropriate risk management requirements are embedded in staff responsibilities.</w:t>
      </w:r>
    </w:p>
    <w:p w14:paraId="06FFCE95" w14:textId="77777777" w:rsidR="0034206B" w:rsidRPr="00222864" w:rsidRDefault="0034206B" w:rsidP="0034206B">
      <w:pPr>
        <w:widowControl w:val="0"/>
        <w:autoSpaceDE w:val="0"/>
        <w:autoSpaceDN w:val="0"/>
        <w:adjustRightInd w:val="0"/>
        <w:spacing w:after="120"/>
        <w:jc w:val="both"/>
        <w:rPr>
          <w:rFonts w:ascii="Arial" w:hAnsi="Arial" w:cs="Arial"/>
          <w:sz w:val="22"/>
          <w:szCs w:val="22"/>
          <w:lang w:val="en-CA"/>
        </w:rPr>
      </w:pPr>
      <w:r w:rsidRPr="00222864">
        <w:rPr>
          <w:rFonts w:ascii="Arial" w:hAnsi="Arial" w:cs="Arial"/>
          <w:sz w:val="22"/>
          <w:szCs w:val="22"/>
          <w:lang w:val="en-CA"/>
        </w:rPr>
        <w:t>A register of key corporate risks is maintained, together with a series of operational risk registers covering each of the Mint’s businesses/support areas. These registers are updated regularly and evolve as new risks are identified and existing ones are mitigated.</w:t>
      </w:r>
    </w:p>
    <w:p w14:paraId="1EA4E64C" w14:textId="77777777" w:rsidR="0034206B" w:rsidRPr="00222864" w:rsidRDefault="0034206B" w:rsidP="0034206B">
      <w:pPr>
        <w:widowControl w:val="0"/>
        <w:autoSpaceDE w:val="0"/>
        <w:autoSpaceDN w:val="0"/>
        <w:adjustRightInd w:val="0"/>
        <w:spacing w:after="120"/>
        <w:jc w:val="both"/>
        <w:rPr>
          <w:rFonts w:ascii="Arial" w:hAnsi="Arial" w:cs="Arial"/>
          <w:sz w:val="22"/>
          <w:szCs w:val="22"/>
          <w:lang w:val="en-CA"/>
        </w:rPr>
      </w:pPr>
      <w:r w:rsidRPr="00222864">
        <w:rPr>
          <w:rFonts w:ascii="Arial" w:hAnsi="Arial" w:cs="Arial"/>
          <w:sz w:val="22"/>
          <w:szCs w:val="22"/>
          <w:lang w:val="en-CA"/>
        </w:rPr>
        <w:t xml:space="preserve">The key corporate level risks that could materially impact the Mint’s ability to achieve its strategy are identified in the Mint’s 2018 Annual Report. There have been no material changes to the substance of key corporate level risks since the filing of the 2018 Annual Report. </w:t>
      </w:r>
    </w:p>
    <w:p w14:paraId="3723C5FB" w14:textId="77777777" w:rsidR="0034206B" w:rsidRPr="00222864" w:rsidRDefault="0034206B" w:rsidP="0034206B">
      <w:pPr>
        <w:autoSpaceDE w:val="0"/>
        <w:autoSpaceDN w:val="0"/>
        <w:adjustRightInd w:val="0"/>
        <w:spacing w:before="100" w:beforeAutospacing="1" w:after="100" w:afterAutospacing="1"/>
        <w:rPr>
          <w:rFonts w:ascii="Arial" w:hAnsi="Arial" w:cs="Arial"/>
          <w:sz w:val="22"/>
          <w:szCs w:val="22"/>
          <w:lang w:val="en-CA" w:bidi="ar-SA"/>
        </w:rPr>
      </w:pPr>
      <w:r w:rsidRPr="00222864">
        <w:rPr>
          <w:rFonts w:ascii="Arial" w:hAnsi="Arial" w:cs="Arial"/>
          <w:b/>
          <w:sz w:val="22"/>
          <w:szCs w:val="22"/>
          <w:lang w:val="en-CA" w:bidi="ar-SA"/>
        </w:rPr>
        <w:t>CRITICAL ACCOUNTING ESTIMATES, ADOPTION OF NEW ACCOUNTING STANDARDS AND ACCOUNTING POLICY DEVELOPMENTS</w:t>
      </w:r>
    </w:p>
    <w:p w14:paraId="726EF5E3" w14:textId="77777777" w:rsidR="0034206B" w:rsidRPr="00222864" w:rsidRDefault="0034206B" w:rsidP="0034206B">
      <w:pPr>
        <w:spacing w:after="120"/>
        <w:jc w:val="both"/>
        <w:rPr>
          <w:rFonts w:ascii="Arial" w:hAnsi="Arial" w:cs="Arial"/>
          <w:sz w:val="22"/>
          <w:szCs w:val="22"/>
          <w:lang w:val="en-CA"/>
        </w:rPr>
      </w:pPr>
      <w:r w:rsidRPr="00222864">
        <w:rPr>
          <w:rFonts w:ascii="Arial" w:hAnsi="Arial" w:cs="Arial"/>
          <w:sz w:val="22"/>
          <w:szCs w:val="22"/>
          <w:lang w:val="en-CA"/>
        </w:rPr>
        <w:t xml:space="preserve">See note 3 in the audited consolidated financial statements for the year ended December 31, 2018 for a discussion of critical accounting estimates, as well as notes 3 and 5 in the accompanying unaudited condensed consolidated financial statements for the 13 and 26 weeks ended June 29, 2019 for a discussion of changes to accounting policies and adoption of new accounting standards. </w:t>
      </w:r>
    </w:p>
    <w:p w14:paraId="75F4535F" w14:textId="77777777" w:rsidR="002552DA" w:rsidRPr="00222864" w:rsidRDefault="002552DA">
      <w:pPr>
        <w:rPr>
          <w:rFonts w:ascii="Arial" w:hAnsi="Arial" w:cs="Arial"/>
          <w:b/>
          <w:sz w:val="22"/>
          <w:szCs w:val="22"/>
          <w:lang w:val="en-CA"/>
        </w:rPr>
      </w:pPr>
      <w:r w:rsidRPr="00222864">
        <w:rPr>
          <w:rFonts w:ascii="Arial" w:hAnsi="Arial" w:cs="Arial"/>
          <w:b/>
          <w:sz w:val="22"/>
          <w:szCs w:val="22"/>
          <w:lang w:val="en-CA"/>
        </w:rPr>
        <w:br w:type="page"/>
      </w:r>
    </w:p>
    <w:p w14:paraId="25DBFF26" w14:textId="56181BEE" w:rsidR="0034206B" w:rsidRPr="00222864" w:rsidRDefault="0034206B" w:rsidP="0034206B">
      <w:pPr>
        <w:spacing w:before="240"/>
        <w:rPr>
          <w:rFonts w:ascii="Arial" w:hAnsi="Arial" w:cs="Arial"/>
          <w:b/>
          <w:sz w:val="22"/>
          <w:szCs w:val="22"/>
          <w:lang w:val="en-CA"/>
        </w:rPr>
      </w:pPr>
      <w:r w:rsidRPr="00222864">
        <w:rPr>
          <w:rFonts w:ascii="Arial" w:hAnsi="Arial" w:cs="Arial"/>
          <w:b/>
          <w:sz w:val="22"/>
          <w:szCs w:val="22"/>
          <w:lang w:val="en-CA"/>
        </w:rPr>
        <w:lastRenderedPageBreak/>
        <w:t xml:space="preserve">OUTLOOK </w:t>
      </w:r>
    </w:p>
    <w:p w14:paraId="03D82E0C" w14:textId="33F7EBE7" w:rsidR="0034206B" w:rsidRPr="00222864" w:rsidRDefault="0034206B" w:rsidP="0034206B">
      <w:pPr>
        <w:jc w:val="both"/>
        <w:rPr>
          <w:rFonts w:ascii="Arial" w:hAnsi="Arial" w:cs="Arial"/>
          <w:sz w:val="22"/>
          <w:szCs w:val="22"/>
          <w:lang w:val="en-CA"/>
        </w:rPr>
      </w:pPr>
      <w:r w:rsidRPr="00222864">
        <w:rPr>
          <w:rFonts w:ascii="Arial" w:hAnsi="Arial" w:cs="Arial"/>
          <w:sz w:val="22"/>
          <w:szCs w:val="22"/>
          <w:lang w:val="en-CA"/>
        </w:rPr>
        <w:t xml:space="preserve">The financial goal for 2019, as approved in the Mint’s 2019-2023 Corporate Plan, is $25.9 million.  The Mint currently expects to </w:t>
      </w:r>
      <w:r w:rsidR="004D3DB3" w:rsidRPr="00222864">
        <w:rPr>
          <w:rFonts w:ascii="Arial" w:hAnsi="Arial" w:cs="Arial"/>
          <w:sz w:val="22"/>
          <w:szCs w:val="22"/>
          <w:lang w:val="en-CA"/>
        </w:rPr>
        <w:t xml:space="preserve">meet or </w:t>
      </w:r>
      <w:r w:rsidRPr="00222864">
        <w:rPr>
          <w:rFonts w:ascii="Arial" w:hAnsi="Arial" w:cs="Arial"/>
          <w:sz w:val="22"/>
          <w:szCs w:val="22"/>
          <w:lang w:val="en-CA"/>
        </w:rPr>
        <w:t xml:space="preserve">exceed its financial goal for 2019. </w:t>
      </w:r>
    </w:p>
    <w:p w14:paraId="176B42A7" w14:textId="5488E796" w:rsidR="0034206B" w:rsidRPr="00222864" w:rsidRDefault="0034206B" w:rsidP="0034206B">
      <w:pPr>
        <w:jc w:val="both"/>
        <w:rPr>
          <w:rFonts w:ascii="Arial" w:hAnsi="Arial" w:cs="Arial"/>
          <w:sz w:val="22"/>
          <w:szCs w:val="22"/>
          <w:lang w:val="en-CA"/>
        </w:rPr>
      </w:pPr>
      <w:r w:rsidRPr="00222864">
        <w:rPr>
          <w:rFonts w:ascii="Arial" w:hAnsi="Arial" w:cs="Arial"/>
          <w:sz w:val="22"/>
          <w:szCs w:val="22"/>
          <w:lang w:val="en-CA"/>
        </w:rPr>
        <w:t xml:space="preserve">Overall demand for Canadian circulation coin continues to experience modest declines, in line with the latest Canadian economic forecast which calls for only modest economic growth this year. While the trend towards e-payments continues, there remains a number of systemic reasons for coin demand </w:t>
      </w:r>
      <w:r w:rsidR="007140E9" w:rsidRPr="00222864">
        <w:rPr>
          <w:rFonts w:ascii="Arial" w:hAnsi="Arial" w:cs="Arial"/>
          <w:sz w:val="22"/>
          <w:szCs w:val="22"/>
          <w:lang w:val="en-CA"/>
        </w:rPr>
        <w:t xml:space="preserve">to </w:t>
      </w:r>
      <w:r w:rsidRPr="00222864">
        <w:rPr>
          <w:rFonts w:ascii="Arial" w:hAnsi="Arial" w:cs="Arial"/>
          <w:sz w:val="22"/>
          <w:szCs w:val="22"/>
          <w:lang w:val="en-CA"/>
        </w:rPr>
        <w:t>not decreas</w:t>
      </w:r>
      <w:r w:rsidR="007140E9" w:rsidRPr="00222864">
        <w:rPr>
          <w:rFonts w:ascii="Arial" w:hAnsi="Arial" w:cs="Arial"/>
          <w:sz w:val="22"/>
          <w:szCs w:val="22"/>
          <w:lang w:val="en-CA"/>
        </w:rPr>
        <w:t>e</w:t>
      </w:r>
      <w:r w:rsidRPr="00222864">
        <w:rPr>
          <w:rFonts w:ascii="Arial" w:hAnsi="Arial" w:cs="Arial"/>
          <w:sz w:val="22"/>
          <w:szCs w:val="22"/>
          <w:lang w:val="en-CA"/>
        </w:rPr>
        <w:t xml:space="preserve"> in a more accelerated way.  Principally, i) gaps in a seamless e-payment experience; ii) the security, anonymity and convenience of cash – particularly for low value transactions; and iii) demographics of people with access to different methods of electronic payment will continue to make coins relevant into the foreseeable future with modest declines anticipated over the next twelve months.  Short-term demand for circulation coins is increasing as demand peaks during the busy summer months with festivals and higher tourism.  </w:t>
      </w:r>
    </w:p>
    <w:p w14:paraId="08E8AE4E" w14:textId="481A13D8" w:rsidR="0034206B" w:rsidRPr="00222864" w:rsidRDefault="0034206B" w:rsidP="0034206B">
      <w:pPr>
        <w:jc w:val="both"/>
        <w:rPr>
          <w:rFonts w:ascii="Arial" w:hAnsi="Arial" w:cs="Arial"/>
          <w:sz w:val="22"/>
          <w:szCs w:val="22"/>
          <w:lang w:val="en-CA"/>
        </w:rPr>
      </w:pPr>
      <w:r w:rsidRPr="00222864">
        <w:rPr>
          <w:rFonts w:ascii="Arial" w:hAnsi="Arial" w:cs="Arial"/>
          <w:sz w:val="22"/>
          <w:szCs w:val="22"/>
          <w:lang w:val="en-CA"/>
        </w:rPr>
        <w:t>The Mint has solid contracted backlog for its Foreign Circulation business in 2019</w:t>
      </w:r>
      <w:r w:rsidR="00362378" w:rsidRPr="00222864">
        <w:rPr>
          <w:rFonts w:ascii="Arial" w:hAnsi="Arial" w:cs="Arial"/>
          <w:sz w:val="22"/>
          <w:szCs w:val="22"/>
          <w:lang w:val="en-CA"/>
        </w:rPr>
        <w:t>.</w:t>
      </w:r>
      <w:r w:rsidRPr="00222864">
        <w:rPr>
          <w:rFonts w:ascii="Arial" w:hAnsi="Arial" w:cs="Arial"/>
          <w:sz w:val="22"/>
          <w:szCs w:val="22"/>
          <w:lang w:val="en-CA"/>
        </w:rPr>
        <w:t xml:space="preserve"> Over the next 12 months, Central Banks are expected to issue tenders for over 4 billion nickel plated steel coins and coin blanks. The Mint anticipates continued profitable utilization of its Winnipeg assets through mid-2020.</w:t>
      </w:r>
    </w:p>
    <w:p w14:paraId="61738B33" w14:textId="22E9F10E" w:rsidR="0034206B" w:rsidRPr="00222864" w:rsidRDefault="0034206B" w:rsidP="0034206B">
      <w:pPr>
        <w:jc w:val="both"/>
        <w:rPr>
          <w:rFonts w:ascii="Arial" w:hAnsi="Arial" w:cs="Arial"/>
          <w:sz w:val="22"/>
          <w:szCs w:val="22"/>
          <w:lang w:val="en-CA"/>
        </w:rPr>
      </w:pPr>
      <w:r w:rsidRPr="00222864">
        <w:rPr>
          <w:rFonts w:ascii="Arial" w:hAnsi="Arial" w:cs="Arial"/>
          <w:sz w:val="22"/>
          <w:szCs w:val="22"/>
          <w:lang w:val="en-CA"/>
        </w:rPr>
        <w:t xml:space="preserve">The Mint continues to monitor bullion market conditions closely and is prepared to capitalize should demand conditions improve. The Mint also continues to focus on customer/market strategies and product differentiation in support of its strong market share, while carefully managing operating costs to mitigate the impact of uncertainty in the bullion coin market. The Mint’s Storage and Refinery businesses remain </w:t>
      </w:r>
      <w:r w:rsidR="00A57FCC" w:rsidRPr="00222864">
        <w:rPr>
          <w:rFonts w:ascii="Arial" w:hAnsi="Arial" w:cs="Arial"/>
          <w:sz w:val="22"/>
          <w:szCs w:val="22"/>
          <w:lang w:val="en-CA"/>
        </w:rPr>
        <w:t xml:space="preserve">solid. </w:t>
      </w:r>
      <w:r w:rsidRPr="00222864">
        <w:rPr>
          <w:rFonts w:ascii="Arial" w:hAnsi="Arial" w:cs="Arial"/>
          <w:sz w:val="22"/>
          <w:szCs w:val="22"/>
          <w:lang w:val="en-CA"/>
        </w:rPr>
        <w:t xml:space="preserve"> </w:t>
      </w:r>
    </w:p>
    <w:p w14:paraId="28B00B74" w14:textId="1194424F" w:rsidR="0034206B" w:rsidRPr="00222864" w:rsidRDefault="0034206B" w:rsidP="0034206B">
      <w:pPr>
        <w:jc w:val="both"/>
        <w:rPr>
          <w:rFonts w:ascii="Arial" w:hAnsi="Arial" w:cs="Arial"/>
          <w:sz w:val="22"/>
          <w:szCs w:val="22"/>
          <w:lang w:val="en-CA"/>
        </w:rPr>
      </w:pPr>
      <w:r w:rsidRPr="00222864">
        <w:rPr>
          <w:rFonts w:ascii="Arial" w:hAnsi="Arial" w:cs="Arial"/>
          <w:sz w:val="22"/>
          <w:szCs w:val="22"/>
          <w:lang w:val="en-CA"/>
        </w:rPr>
        <w:t>In 2019, the Mint is focused on the implementation of its updated numismatics strategy. Investments in improved marketing and customer service capabilities and tools are being made in order for the Numismatics business to profitably grow and service the Mint’s loyal and passionate customer base. The Mint</w:t>
      </w:r>
      <w:r w:rsidR="007140E9" w:rsidRPr="00222864">
        <w:rPr>
          <w:rFonts w:ascii="Arial" w:hAnsi="Arial" w:cs="Arial"/>
          <w:sz w:val="22"/>
          <w:szCs w:val="22"/>
          <w:lang w:val="en-CA"/>
        </w:rPr>
        <w:t>’</w:t>
      </w:r>
      <w:r w:rsidRPr="00222864">
        <w:rPr>
          <w:rFonts w:ascii="Arial" w:hAnsi="Arial" w:cs="Arial"/>
          <w:sz w:val="22"/>
          <w:szCs w:val="22"/>
          <w:lang w:val="en-CA"/>
        </w:rPr>
        <w:t>s approach has shifted from an in-ward product focused perspective to an out-ward customer focused approach.  The Mint</w:t>
      </w:r>
      <w:r w:rsidR="00D87B4B" w:rsidRPr="00D87B4B">
        <w:rPr>
          <w:rFonts w:ascii="Arial" w:hAnsi="Arial" w:cs="Arial"/>
          <w:sz w:val="22"/>
          <w:szCs w:val="22"/>
          <w:lang w:val="en-CA"/>
        </w:rPr>
        <w:t xml:space="preserve"> </w:t>
      </w:r>
      <w:r w:rsidR="00D87B4B">
        <w:rPr>
          <w:rFonts w:ascii="Arial" w:hAnsi="Arial" w:cs="Arial"/>
          <w:sz w:val="22"/>
          <w:szCs w:val="22"/>
          <w:lang w:val="en-CA"/>
        </w:rPr>
        <w:t>is focused on returning the Numismatics business to profitability</w:t>
      </w:r>
      <w:r w:rsidRPr="00222864">
        <w:rPr>
          <w:rFonts w:ascii="Arial" w:hAnsi="Arial" w:cs="Arial"/>
          <w:sz w:val="22"/>
          <w:szCs w:val="22"/>
          <w:lang w:val="en-CA"/>
        </w:rPr>
        <w:t xml:space="preserve">.  Its growth activities in Canada and the US will continue, while maintaining ancillary markets such as Europe and Asia. The Mint will also capitalize on its strong network of bullion dealers and distributors to cross-promote incremental numismatic opportunities and generate healthy, quality earnings.  </w:t>
      </w:r>
    </w:p>
    <w:p w14:paraId="5C820602" w14:textId="77777777" w:rsidR="00D53A65" w:rsidRPr="00222864" w:rsidRDefault="00D53A65">
      <w:pPr>
        <w:rPr>
          <w:rFonts w:ascii="Arial" w:hAnsi="Arial" w:cs="Arial"/>
          <w:b/>
          <w:sz w:val="22"/>
          <w:szCs w:val="22"/>
          <w:lang w:val="en-CA"/>
        </w:rPr>
      </w:pPr>
      <w:r w:rsidRPr="00222864">
        <w:rPr>
          <w:rFonts w:ascii="Arial" w:hAnsi="Arial" w:cs="Arial"/>
          <w:b/>
          <w:sz w:val="22"/>
          <w:szCs w:val="22"/>
          <w:lang w:val="en-CA"/>
        </w:rPr>
        <w:br w:type="page"/>
      </w:r>
    </w:p>
    <w:p w14:paraId="04B43883" w14:textId="49B915B1" w:rsidR="0034206B" w:rsidRPr="00222864" w:rsidRDefault="0034206B" w:rsidP="0034206B">
      <w:pPr>
        <w:spacing w:before="100" w:beforeAutospacing="1" w:after="100" w:afterAutospacing="1"/>
        <w:rPr>
          <w:rFonts w:ascii="Arial" w:hAnsi="Arial" w:cs="Arial"/>
          <w:sz w:val="22"/>
          <w:szCs w:val="22"/>
          <w:lang w:val="en-CA"/>
        </w:rPr>
      </w:pPr>
      <w:r w:rsidRPr="00222864">
        <w:rPr>
          <w:rFonts w:ascii="Arial" w:hAnsi="Arial" w:cs="Arial"/>
          <w:b/>
          <w:sz w:val="22"/>
          <w:szCs w:val="22"/>
          <w:lang w:val="en-CA"/>
        </w:rPr>
        <w:lastRenderedPageBreak/>
        <w:t xml:space="preserve">FORWARD LOOKING STATEMENTS </w:t>
      </w:r>
    </w:p>
    <w:p w14:paraId="10E8A520" w14:textId="77777777" w:rsidR="0034206B" w:rsidRPr="00222864" w:rsidRDefault="0034206B" w:rsidP="0034206B">
      <w:pPr>
        <w:spacing w:after="120"/>
        <w:jc w:val="both"/>
        <w:rPr>
          <w:rFonts w:ascii="Arial" w:hAnsi="Arial" w:cs="Arial"/>
          <w:sz w:val="22"/>
          <w:szCs w:val="22"/>
          <w:lang w:val="en-CA"/>
        </w:rPr>
      </w:pPr>
      <w:r w:rsidRPr="00222864">
        <w:rPr>
          <w:rFonts w:ascii="Arial" w:hAnsi="Arial" w:cs="Arial"/>
          <w:sz w:val="22"/>
          <w:szCs w:val="22"/>
          <w:lang w:val="en-CA"/>
        </w:rPr>
        <w:t>The unaudited condensed consolidated financial statements and the narrative, contain forward-looking statements that reflect management’s expectations regarding the Mint’s objectives, plans, strategies, future growth, results of operations, performance and business prospects and opportunities. Forward-looking statements are typically identified by words or phrases such as “plans”, “anticipates”, “expects”, “believes”, “estimates”, “intends”, and other similar expressions.  These forward-looking statements are not facts, but only estimates regarding expected growth, results of operations, performance, business prospects and opportunities (assumptions). While management considers these assumptions to be reasonable based on available information, they may prove to be incorrect. These estimates of future results are subject to a number of risks, uncertainties and other factors that could cause actual results to differ materially from what the Mint expects.  These risks, uncertainties and other factors include, but are not limited to, those risks and uncertainties set forth above in the Risks to Performance, as well as in Note 9 – Financial Instruments and Financial Risk Management to the Mint’s unaudited condensed consolidated financial statements.</w:t>
      </w:r>
    </w:p>
    <w:p w14:paraId="4813848E" w14:textId="77777777" w:rsidR="0034206B" w:rsidRPr="00222864" w:rsidRDefault="0034206B" w:rsidP="0034206B">
      <w:pPr>
        <w:spacing w:after="120"/>
        <w:jc w:val="both"/>
        <w:rPr>
          <w:rFonts w:ascii="Arial" w:hAnsi="Arial" w:cs="Arial"/>
          <w:sz w:val="22"/>
          <w:szCs w:val="22"/>
          <w:lang w:val="en-CA"/>
        </w:rPr>
      </w:pPr>
      <w:r w:rsidRPr="00222864">
        <w:rPr>
          <w:rFonts w:ascii="Arial" w:hAnsi="Arial" w:cs="Arial"/>
          <w:sz w:val="22"/>
          <w:szCs w:val="22"/>
          <w:lang w:val="en-CA"/>
        </w:rPr>
        <w:t>To the extent the Mint provides future-oriented financial information or a financial outlook, such as future growth and financial performance, the Mint is providing this information for the purpose of describing its expectations. Therefore, readers are cautioned that this information may not be appropriate for any other purpose. Furthermore, future-oriented financial information and financial outlooks, as with forward-looking information generally, are based on the assumptions and subject to the risks.</w:t>
      </w:r>
    </w:p>
    <w:p w14:paraId="2FD123D0" w14:textId="77777777" w:rsidR="0034206B" w:rsidRPr="00222864" w:rsidRDefault="0034206B" w:rsidP="0034206B">
      <w:pPr>
        <w:spacing w:after="120"/>
        <w:jc w:val="both"/>
        <w:rPr>
          <w:rFonts w:ascii="Arial" w:hAnsi="Arial" w:cs="Arial"/>
          <w:sz w:val="22"/>
          <w:szCs w:val="22"/>
          <w:lang w:val="en-CA"/>
        </w:rPr>
      </w:pPr>
      <w:r w:rsidRPr="00222864">
        <w:rPr>
          <w:rFonts w:ascii="Arial" w:hAnsi="Arial" w:cs="Arial"/>
          <w:sz w:val="22"/>
          <w:szCs w:val="22"/>
          <w:lang w:val="en-CA"/>
        </w:rPr>
        <w:t>Readers are urged to consider these factors carefully when evaluating these forward-looking statements.  In light of these assumptions and risks, the events predicted in these forward-looking statements may not occur.  The Mint cannot assure that projected results or events will be achieved.  Accordingly, readers are cautioned not to place undue reliance on the forward-looking statements.</w:t>
      </w:r>
    </w:p>
    <w:p w14:paraId="0557AF71" w14:textId="2B782A8C" w:rsidR="0034206B" w:rsidRPr="00222864" w:rsidRDefault="0034206B" w:rsidP="0034206B">
      <w:pPr>
        <w:spacing w:after="120"/>
        <w:jc w:val="both"/>
        <w:rPr>
          <w:rFonts w:ascii="Arial" w:hAnsi="Arial" w:cs="Arial"/>
          <w:sz w:val="22"/>
          <w:szCs w:val="22"/>
          <w:lang w:val="en-CA"/>
        </w:rPr>
      </w:pPr>
      <w:r w:rsidRPr="00222864">
        <w:rPr>
          <w:rFonts w:ascii="Arial" w:hAnsi="Arial" w:cs="Arial"/>
          <w:sz w:val="22"/>
          <w:szCs w:val="22"/>
          <w:lang w:val="en-CA"/>
        </w:rPr>
        <w:t xml:space="preserve">The forward-looking statements included in the unaudited condensed consolidated financial statements and narrative are made only as of August </w:t>
      </w:r>
      <w:r w:rsidR="00BA770F" w:rsidRPr="00222864">
        <w:rPr>
          <w:rFonts w:ascii="Arial" w:hAnsi="Arial" w:cs="Arial"/>
          <w:sz w:val="22"/>
          <w:szCs w:val="22"/>
          <w:lang w:val="en-CA"/>
        </w:rPr>
        <w:t>22</w:t>
      </w:r>
      <w:r w:rsidRPr="00222864">
        <w:rPr>
          <w:rFonts w:ascii="Arial" w:hAnsi="Arial" w:cs="Arial"/>
          <w:sz w:val="22"/>
          <w:szCs w:val="22"/>
          <w:lang w:val="en-CA"/>
        </w:rPr>
        <w:t>, 2019, and the Mint does not undertake to publicly update these statements to reflect new information, future events or changes in circumstances or for any other reason after this date.</w:t>
      </w:r>
    </w:p>
    <w:p w14:paraId="738BE63E" w14:textId="533AE9AF" w:rsidR="002E536F" w:rsidRPr="00222864" w:rsidRDefault="002E536F" w:rsidP="002E536F">
      <w:pPr>
        <w:spacing w:after="120"/>
        <w:jc w:val="both"/>
        <w:rPr>
          <w:rFonts w:ascii="Arial" w:hAnsi="Arial" w:cs="Arial"/>
          <w:sz w:val="22"/>
          <w:szCs w:val="22"/>
          <w:lang w:val="en-CA"/>
        </w:rPr>
      </w:pPr>
    </w:p>
    <w:p w14:paraId="13B2A0A8" w14:textId="77777777" w:rsidR="00120D4E" w:rsidRPr="00222864" w:rsidRDefault="00120D4E" w:rsidP="005856A8">
      <w:pPr>
        <w:spacing w:before="100" w:beforeAutospacing="1" w:after="100" w:afterAutospacing="1" w:line="360" w:lineRule="auto"/>
        <w:ind w:right="-367"/>
        <w:jc w:val="both"/>
        <w:rPr>
          <w:rFonts w:ascii="Arial" w:hAnsi="Arial" w:cs="Arial"/>
          <w:b/>
          <w:sz w:val="22"/>
          <w:szCs w:val="22"/>
          <w:lang w:val="en-CA"/>
        </w:rPr>
      </w:pPr>
    </w:p>
    <w:p w14:paraId="0A3A7661" w14:textId="77777777" w:rsidR="0034206B" w:rsidRPr="00222864" w:rsidRDefault="0034206B" w:rsidP="005856A8">
      <w:pPr>
        <w:spacing w:before="100" w:beforeAutospacing="1" w:after="100" w:afterAutospacing="1" w:line="360" w:lineRule="auto"/>
        <w:ind w:right="-367"/>
        <w:jc w:val="both"/>
        <w:rPr>
          <w:rFonts w:ascii="Arial" w:hAnsi="Arial" w:cs="Arial"/>
          <w:b/>
          <w:sz w:val="22"/>
          <w:szCs w:val="22"/>
          <w:lang w:val="en-CA"/>
        </w:rPr>
      </w:pPr>
    </w:p>
    <w:p w14:paraId="3BC1F3FD" w14:textId="1F37F852" w:rsidR="00F86465" w:rsidRPr="00222864" w:rsidRDefault="00F86465" w:rsidP="005856A8">
      <w:pPr>
        <w:spacing w:before="100" w:beforeAutospacing="1" w:after="100" w:afterAutospacing="1" w:line="360" w:lineRule="auto"/>
        <w:ind w:right="-367"/>
        <w:jc w:val="both"/>
        <w:rPr>
          <w:rFonts w:ascii="Arial" w:hAnsi="Arial" w:cs="Arial"/>
          <w:b/>
          <w:sz w:val="22"/>
          <w:szCs w:val="22"/>
          <w:lang w:val="en-CA"/>
        </w:rPr>
      </w:pPr>
      <w:r w:rsidRPr="00222864">
        <w:rPr>
          <w:rFonts w:ascii="Arial" w:hAnsi="Arial" w:cs="Arial"/>
          <w:b/>
          <w:sz w:val="22"/>
          <w:szCs w:val="22"/>
          <w:lang w:val="en-CA"/>
        </w:rPr>
        <w:lastRenderedPageBreak/>
        <w:t>Statement of Management Responsibility by Senior Officials</w:t>
      </w:r>
    </w:p>
    <w:p w14:paraId="1ABA0150" w14:textId="77777777" w:rsidR="00F86465" w:rsidRPr="00222864" w:rsidRDefault="00F86465" w:rsidP="005856A8">
      <w:pPr>
        <w:pStyle w:val="DefaultText"/>
        <w:spacing w:before="100" w:beforeAutospacing="1" w:after="100" w:afterAutospacing="1"/>
        <w:ind w:right="-367"/>
        <w:jc w:val="both"/>
        <w:rPr>
          <w:rFonts w:ascii="Arial" w:eastAsia="Times New Roman" w:hAnsi="Arial" w:cs="Arial"/>
          <w:sz w:val="22"/>
          <w:szCs w:val="22"/>
          <w:lang w:val="en-CA"/>
        </w:rPr>
      </w:pPr>
      <w:r w:rsidRPr="00222864">
        <w:rPr>
          <w:rFonts w:ascii="Arial" w:eastAsia="Times New Roman" w:hAnsi="Arial" w:cs="Arial"/>
          <w:sz w:val="22"/>
          <w:szCs w:val="22"/>
          <w:lang w:val="en-CA"/>
        </w:rPr>
        <w:t xml:space="preserve">Management is responsible for the preparation and fair presentation of these unaudited </w:t>
      </w:r>
      <w:r w:rsidRPr="00222864">
        <w:rPr>
          <w:rFonts w:ascii="Arial" w:hAnsi="Arial" w:cs="Arial"/>
          <w:sz w:val="22"/>
          <w:szCs w:val="22"/>
          <w:lang w:val="en-CA"/>
        </w:rPr>
        <w:t xml:space="preserve">condensed </w:t>
      </w:r>
      <w:r w:rsidRPr="00222864">
        <w:rPr>
          <w:rFonts w:ascii="Arial" w:eastAsia="Times New Roman" w:hAnsi="Arial" w:cs="Arial"/>
          <w:sz w:val="22"/>
          <w:szCs w:val="22"/>
          <w:lang w:val="en-CA"/>
        </w:rPr>
        <w:t xml:space="preserve">consolidated financial statements in accordance with </w:t>
      </w:r>
      <w:r w:rsidRPr="00222864">
        <w:rPr>
          <w:rFonts w:ascii="Arial" w:eastAsia="Times New Roman" w:hAnsi="Arial" w:cs="Arial"/>
          <w:i/>
          <w:sz w:val="22"/>
          <w:szCs w:val="22"/>
          <w:lang w:val="en-CA"/>
        </w:rPr>
        <w:t>IAS 34 Interim Financial Reporting</w:t>
      </w:r>
      <w:r w:rsidRPr="00222864">
        <w:rPr>
          <w:rFonts w:ascii="Arial" w:eastAsia="Times New Roman" w:hAnsi="Arial" w:cs="Arial"/>
          <w:sz w:val="22"/>
          <w:szCs w:val="22"/>
          <w:lang w:val="en-CA"/>
        </w:rPr>
        <w:t xml:space="preserve"> and requirements in the Treasury Board of Canada </w:t>
      </w:r>
      <w:r w:rsidRPr="00222864">
        <w:rPr>
          <w:rFonts w:ascii="Arial" w:eastAsia="Times New Roman" w:hAnsi="Arial" w:cs="Arial"/>
          <w:i/>
          <w:sz w:val="22"/>
          <w:szCs w:val="22"/>
          <w:lang w:val="en-CA"/>
        </w:rPr>
        <w:t>Standard on Quarterly Financial Reports for Crown Corporations</w:t>
      </w:r>
      <w:r w:rsidRPr="00222864">
        <w:rPr>
          <w:rFonts w:ascii="Arial" w:eastAsia="Times New Roman" w:hAnsi="Arial" w:cs="Arial"/>
          <w:sz w:val="22"/>
          <w:szCs w:val="22"/>
          <w:lang w:val="en-CA"/>
        </w:rPr>
        <w:t xml:space="preserve"> and for such internal controls as management determines are necessary to enable the preparation of condensed consolidated financial statements that are free from material misstatement. Management is also responsible for ensuring all other information in this quarterly financial report is consistent, where appropriate, with the unaudited condensed consolidated financial statements. </w:t>
      </w:r>
    </w:p>
    <w:p w14:paraId="6CD109B7" w14:textId="77777777" w:rsidR="00F86465" w:rsidRPr="00222864" w:rsidRDefault="00F86465" w:rsidP="005856A8">
      <w:pPr>
        <w:spacing w:before="100" w:beforeAutospacing="1" w:after="100" w:afterAutospacing="1"/>
        <w:ind w:right="-367"/>
        <w:jc w:val="both"/>
        <w:rPr>
          <w:rFonts w:ascii="Arial" w:eastAsia="Times New Roman" w:hAnsi="Arial" w:cs="Arial"/>
          <w:sz w:val="22"/>
          <w:szCs w:val="22"/>
          <w:lang w:val="en-CA"/>
        </w:rPr>
      </w:pPr>
      <w:r w:rsidRPr="00222864">
        <w:rPr>
          <w:rFonts w:ascii="Arial" w:eastAsia="Times New Roman" w:hAnsi="Arial" w:cs="Arial"/>
          <w:sz w:val="22"/>
          <w:szCs w:val="22"/>
          <w:lang w:val="en-CA"/>
        </w:rPr>
        <w:t>To the best of our knowledge, these unaudited condensed consolidated financial statements present fairly, in all material respects, the financial position, results of operations and cash flows of the Royal Canadian Mint, as at the date of and for the periods presented in the unaudited condensed consolidated financial statements.</w:t>
      </w:r>
    </w:p>
    <w:p w14:paraId="2A6E9F67" w14:textId="77777777" w:rsidR="00F86465" w:rsidRPr="00222864" w:rsidRDefault="00F86465" w:rsidP="005856A8">
      <w:pPr>
        <w:ind w:right="-367"/>
        <w:jc w:val="both"/>
        <w:rPr>
          <w:rFonts w:ascii="Arial" w:eastAsia="Times New Roman" w:hAnsi="Arial" w:cs="Arial"/>
          <w:sz w:val="22"/>
          <w:szCs w:val="22"/>
          <w:lang w:val="en-CA"/>
        </w:rPr>
      </w:pPr>
      <w:r w:rsidRPr="00222864">
        <w:rPr>
          <w:rFonts w:ascii="Arial" w:eastAsia="Times New Roman" w:hAnsi="Arial" w:cs="Arial"/>
          <w:sz w:val="22"/>
          <w:szCs w:val="22"/>
          <w:lang w:val="en-CA"/>
        </w:rPr>
        <w:t xml:space="preserve">  </w:t>
      </w:r>
      <w:r w:rsidRPr="00222864">
        <w:rPr>
          <w:rFonts w:ascii="Arial" w:eastAsia="Times New Roman" w:hAnsi="Arial" w:cs="Arial"/>
          <w:sz w:val="22"/>
          <w:szCs w:val="22"/>
          <w:lang w:val="en-CA"/>
        </w:rPr>
        <w:tab/>
      </w:r>
      <w:r w:rsidRPr="00222864">
        <w:rPr>
          <w:rFonts w:ascii="Arial" w:eastAsia="Times New Roman" w:hAnsi="Arial" w:cs="Arial"/>
          <w:sz w:val="22"/>
          <w:szCs w:val="22"/>
          <w:lang w:val="en-CA"/>
        </w:rPr>
        <w:tab/>
      </w:r>
    </w:p>
    <w:p w14:paraId="70E5F7E0" w14:textId="66E2396D" w:rsidR="00F86465" w:rsidRPr="00222864" w:rsidRDefault="003927BB" w:rsidP="005856A8">
      <w:pPr>
        <w:ind w:right="-367"/>
        <w:jc w:val="both"/>
        <w:rPr>
          <w:rFonts w:ascii="Arial" w:eastAsia="Times New Roman" w:hAnsi="Arial" w:cs="Arial"/>
          <w:noProof/>
          <w:sz w:val="22"/>
          <w:szCs w:val="22"/>
          <w:lang w:val="en-CA" w:eastAsia="en-CA" w:bidi="ar-SA"/>
        </w:rPr>
      </w:pPr>
      <w:r>
        <w:rPr>
          <w:noProof/>
          <w:lang w:val="en-CA" w:eastAsia="en-CA" w:bidi="ar-SA"/>
        </w:rPr>
        <w:drawing>
          <wp:inline distT="0" distB="0" distL="0" distR="0" wp14:anchorId="11B8E64B" wp14:editId="7D67755A">
            <wp:extent cx="1182634"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86760" cy="955823"/>
                    </a:xfrm>
                    <a:prstGeom prst="rect">
                      <a:avLst/>
                    </a:prstGeom>
                  </pic:spPr>
                </pic:pic>
              </a:graphicData>
            </a:graphic>
          </wp:inline>
        </w:drawing>
      </w:r>
      <w:r w:rsidR="00F86465" w:rsidRPr="00222864">
        <w:rPr>
          <w:rFonts w:ascii="Arial" w:eastAsia="Times New Roman" w:hAnsi="Arial" w:cs="Arial"/>
          <w:sz w:val="22"/>
          <w:szCs w:val="22"/>
          <w:lang w:val="en-CA"/>
        </w:rPr>
        <w:t xml:space="preserve">                  </w:t>
      </w:r>
      <w:r w:rsidR="00554C0A">
        <w:rPr>
          <w:rFonts w:ascii="Arial" w:eastAsia="Times New Roman" w:hAnsi="Arial" w:cs="Arial"/>
          <w:sz w:val="22"/>
          <w:szCs w:val="22"/>
          <w:lang w:val="en-CA"/>
        </w:rPr>
        <w:tab/>
      </w:r>
      <w:r w:rsidR="00554C0A">
        <w:rPr>
          <w:rFonts w:ascii="Arial" w:eastAsia="Times New Roman" w:hAnsi="Arial" w:cs="Arial"/>
          <w:sz w:val="22"/>
          <w:szCs w:val="22"/>
          <w:lang w:val="en-CA"/>
        </w:rPr>
        <w:tab/>
      </w:r>
      <w:r w:rsidR="00554C0A">
        <w:rPr>
          <w:rFonts w:ascii="Arial" w:eastAsia="Times New Roman" w:hAnsi="Arial" w:cs="Arial"/>
          <w:sz w:val="22"/>
          <w:szCs w:val="22"/>
          <w:lang w:val="en-CA"/>
        </w:rPr>
        <w:tab/>
      </w:r>
      <w:r w:rsidR="00554C0A" w:rsidRPr="00D464CA">
        <w:rPr>
          <w:rFonts w:ascii="Arial" w:hAnsi="Arial" w:cs="Arial"/>
          <w:noProof/>
          <w:lang w:val="en-CA" w:eastAsia="en-CA" w:bidi="ar-SA"/>
        </w:rPr>
        <w:drawing>
          <wp:inline distT="0" distB="0" distL="0" distR="0" wp14:anchorId="0FC1EDBB" wp14:editId="1DC9DE53">
            <wp:extent cx="1429258" cy="711159"/>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9258" cy="711159"/>
                    </a:xfrm>
                    <a:prstGeom prst="rect">
                      <a:avLst/>
                    </a:prstGeom>
                  </pic:spPr>
                </pic:pic>
              </a:graphicData>
            </a:graphic>
          </wp:inline>
        </w:drawing>
      </w:r>
    </w:p>
    <w:p w14:paraId="60CCBB62" w14:textId="77777777" w:rsidR="003566AB" w:rsidRPr="00222864" w:rsidRDefault="003566AB" w:rsidP="003566AB">
      <w:pPr>
        <w:spacing w:before="0" w:after="0" w:line="240" w:lineRule="auto"/>
        <w:rPr>
          <w:rFonts w:ascii="Arial" w:eastAsia="Times New Roman" w:hAnsi="Arial" w:cs="Arial"/>
          <w:sz w:val="22"/>
          <w:lang w:val="fr-CA" w:bidi="ar-SA"/>
        </w:rPr>
      </w:pPr>
      <w:r w:rsidRPr="00222864">
        <w:rPr>
          <w:rFonts w:ascii="Helvetica" w:eastAsia="Times New Roman" w:hAnsi="Helvetica" w:cs="Times New Roman"/>
          <w:color w:val="303030"/>
          <w:sz w:val="23"/>
          <w:szCs w:val="23"/>
          <w:lang w:val="fr-CA" w:bidi="ar-SA"/>
        </w:rPr>
        <w:t>Marie Lemay</w:t>
      </w:r>
      <w:r w:rsidRPr="00222864">
        <w:rPr>
          <w:rFonts w:ascii="Arial" w:eastAsia="Times New Roman" w:hAnsi="Arial" w:cs="Arial"/>
          <w:sz w:val="22"/>
          <w:lang w:val="fr-CA" w:bidi="ar-SA"/>
        </w:rPr>
        <w:tab/>
      </w:r>
      <w:r w:rsidRPr="00222864">
        <w:rPr>
          <w:rFonts w:ascii="Arial" w:eastAsia="Times New Roman" w:hAnsi="Arial" w:cs="Arial"/>
          <w:sz w:val="22"/>
          <w:lang w:val="fr-CA" w:bidi="ar-SA"/>
        </w:rPr>
        <w:tab/>
        <w:t xml:space="preserve"> </w:t>
      </w:r>
      <w:r w:rsidRPr="00222864">
        <w:rPr>
          <w:rFonts w:ascii="Arial" w:eastAsia="Times New Roman" w:hAnsi="Arial" w:cs="Arial"/>
          <w:sz w:val="22"/>
          <w:lang w:val="fr-CA" w:bidi="ar-SA"/>
        </w:rPr>
        <w:tab/>
      </w:r>
      <w:r w:rsidRPr="00222864">
        <w:rPr>
          <w:rFonts w:ascii="Arial" w:eastAsia="Times New Roman" w:hAnsi="Arial" w:cs="Arial"/>
          <w:sz w:val="22"/>
          <w:lang w:val="fr-CA" w:bidi="ar-SA"/>
        </w:rPr>
        <w:tab/>
      </w:r>
      <w:r w:rsidRPr="00222864">
        <w:rPr>
          <w:rFonts w:ascii="Arial" w:eastAsia="Times New Roman" w:hAnsi="Arial" w:cs="Arial"/>
          <w:sz w:val="22"/>
          <w:lang w:val="fr-CA" w:bidi="ar-SA"/>
        </w:rPr>
        <w:tab/>
      </w:r>
      <w:r w:rsidRPr="00222864">
        <w:rPr>
          <w:rFonts w:ascii="Arial" w:eastAsia="Times New Roman" w:hAnsi="Arial" w:cs="Arial"/>
          <w:sz w:val="22"/>
          <w:lang w:val="fr-CA" w:bidi="ar-SA"/>
        </w:rPr>
        <w:tab/>
        <w:t xml:space="preserve">Jennifer Camelon, CPA, CA </w:t>
      </w:r>
    </w:p>
    <w:p w14:paraId="293D979D" w14:textId="77777777" w:rsidR="003566AB" w:rsidRPr="00222864" w:rsidRDefault="003566AB" w:rsidP="003566AB">
      <w:pPr>
        <w:spacing w:before="0" w:after="0" w:line="240" w:lineRule="auto"/>
        <w:rPr>
          <w:rFonts w:ascii="Arial" w:eastAsia="Times New Roman" w:hAnsi="Arial" w:cs="Arial"/>
          <w:sz w:val="22"/>
          <w:lang w:val="fr-CA" w:bidi="ar-SA"/>
        </w:rPr>
      </w:pPr>
    </w:p>
    <w:p w14:paraId="3AEE22EC" w14:textId="42C6BC02" w:rsidR="003566AB" w:rsidRPr="00222864" w:rsidRDefault="003566AB" w:rsidP="00F97534">
      <w:pPr>
        <w:spacing w:before="0" w:after="0" w:line="240" w:lineRule="auto"/>
        <w:ind w:left="5040" w:hanging="5040"/>
        <w:rPr>
          <w:rFonts w:ascii="Arial" w:eastAsia="Times New Roman" w:hAnsi="Arial" w:cs="Arial"/>
          <w:sz w:val="22"/>
          <w:lang w:val="en-CA" w:bidi="ar-SA"/>
        </w:rPr>
      </w:pPr>
      <w:r w:rsidRPr="00222864">
        <w:rPr>
          <w:rFonts w:ascii="Arial" w:eastAsia="Times New Roman" w:hAnsi="Arial" w:cs="Arial"/>
          <w:sz w:val="22"/>
          <w:lang w:val="en-CA" w:bidi="ar-SA"/>
        </w:rPr>
        <w:t>President and Chief Executive Officer</w:t>
      </w:r>
      <w:r w:rsidRPr="00222864">
        <w:rPr>
          <w:rFonts w:ascii="Arial" w:eastAsia="Times New Roman" w:hAnsi="Arial" w:cs="Arial"/>
          <w:sz w:val="22"/>
          <w:lang w:val="en-CA" w:bidi="ar-SA"/>
        </w:rPr>
        <w:tab/>
      </w:r>
      <w:r w:rsidR="00F97534">
        <w:rPr>
          <w:rFonts w:ascii="Arial" w:eastAsia="Times New Roman" w:hAnsi="Arial" w:cs="Arial"/>
          <w:sz w:val="22"/>
          <w:lang w:val="en-CA" w:bidi="ar-SA"/>
        </w:rPr>
        <w:t>Senior Vice-President</w:t>
      </w:r>
      <w:r w:rsidR="00C25DA2">
        <w:rPr>
          <w:rFonts w:ascii="Arial" w:eastAsia="Times New Roman" w:hAnsi="Arial" w:cs="Arial"/>
          <w:sz w:val="22"/>
          <w:lang w:val="en-CA" w:bidi="ar-SA"/>
        </w:rPr>
        <w:t>,</w:t>
      </w:r>
      <w:r w:rsidR="00F97534">
        <w:rPr>
          <w:rFonts w:ascii="Arial" w:eastAsia="Times New Roman" w:hAnsi="Arial" w:cs="Arial"/>
          <w:sz w:val="22"/>
          <w:lang w:val="en-CA" w:bidi="ar-SA"/>
        </w:rPr>
        <w:t xml:space="preserve"> Finance and Administration and Chief Financial Officer</w:t>
      </w:r>
    </w:p>
    <w:p w14:paraId="5CBE9D1C" w14:textId="77777777" w:rsidR="003566AB" w:rsidRPr="00222864" w:rsidRDefault="003566AB" w:rsidP="003566AB">
      <w:pPr>
        <w:spacing w:before="0" w:after="0" w:line="240" w:lineRule="auto"/>
        <w:rPr>
          <w:rFonts w:ascii="Arial" w:eastAsia="Times New Roman" w:hAnsi="Arial" w:cs="Arial"/>
          <w:sz w:val="22"/>
          <w:lang w:val="en-CA" w:bidi="ar-SA"/>
        </w:rPr>
      </w:pPr>
    </w:p>
    <w:p w14:paraId="179E3229" w14:textId="77777777" w:rsidR="003566AB" w:rsidRPr="00222864" w:rsidRDefault="003566AB" w:rsidP="003566AB">
      <w:pPr>
        <w:spacing w:before="0" w:after="0" w:line="240" w:lineRule="auto"/>
        <w:rPr>
          <w:rFonts w:ascii="Arial" w:eastAsia="Times New Roman" w:hAnsi="Arial" w:cs="Arial"/>
          <w:sz w:val="22"/>
          <w:lang w:val="en-CA" w:bidi="ar-SA"/>
        </w:rPr>
      </w:pPr>
      <w:r w:rsidRPr="00222864">
        <w:rPr>
          <w:rFonts w:ascii="Arial" w:eastAsia="Times New Roman" w:hAnsi="Arial" w:cs="Arial"/>
          <w:sz w:val="22"/>
          <w:lang w:val="en-CA" w:bidi="ar-SA"/>
        </w:rPr>
        <w:t>Ottawa, Canada</w:t>
      </w:r>
    </w:p>
    <w:p w14:paraId="2AF71375" w14:textId="3C0517F9" w:rsidR="008D7D0F" w:rsidRPr="00222864" w:rsidRDefault="009A0E4F" w:rsidP="003566AB">
      <w:pPr>
        <w:spacing w:before="0" w:after="0" w:line="240" w:lineRule="auto"/>
        <w:rPr>
          <w:rFonts w:ascii="Arial" w:eastAsia="Times New Roman" w:hAnsi="Arial" w:cs="Arial"/>
          <w:lang w:val="en-CA" w:bidi="ar-SA"/>
        </w:rPr>
      </w:pPr>
      <w:r w:rsidRPr="00222864">
        <w:rPr>
          <w:rFonts w:ascii="Arial" w:eastAsia="Times New Roman" w:hAnsi="Arial" w:cs="Arial"/>
          <w:sz w:val="22"/>
          <w:lang w:val="en-CA" w:bidi="ar-SA"/>
        </w:rPr>
        <w:t>August</w:t>
      </w:r>
      <w:r w:rsidR="003566AB" w:rsidRPr="00222864">
        <w:rPr>
          <w:rFonts w:ascii="Arial" w:eastAsia="Times New Roman" w:hAnsi="Arial" w:cs="Arial"/>
          <w:sz w:val="22"/>
          <w:lang w:val="en-CA" w:bidi="ar-SA"/>
        </w:rPr>
        <w:t xml:space="preserve"> </w:t>
      </w:r>
      <w:r w:rsidR="00BA770F" w:rsidRPr="00222864">
        <w:rPr>
          <w:rFonts w:ascii="Arial" w:eastAsia="Times New Roman" w:hAnsi="Arial" w:cs="Arial"/>
          <w:sz w:val="22"/>
          <w:lang w:val="en-CA" w:bidi="ar-SA"/>
        </w:rPr>
        <w:t>22</w:t>
      </w:r>
      <w:r w:rsidR="003566AB" w:rsidRPr="00222864">
        <w:rPr>
          <w:rFonts w:ascii="Arial" w:eastAsia="Times New Roman" w:hAnsi="Arial" w:cs="Arial"/>
          <w:sz w:val="22"/>
          <w:lang w:val="en-CA" w:bidi="ar-SA"/>
        </w:rPr>
        <w:t>, 2019</w:t>
      </w:r>
    </w:p>
    <w:p w14:paraId="7AF8364F" w14:textId="77777777" w:rsidR="008D7D0F" w:rsidRPr="00222864" w:rsidRDefault="008D7D0F" w:rsidP="00B6455E">
      <w:pPr>
        <w:rPr>
          <w:rFonts w:ascii="Arial" w:eastAsia="Times New Roman" w:hAnsi="Arial" w:cs="Arial"/>
          <w:lang w:val="en-CA" w:bidi="ar-SA"/>
        </w:rPr>
      </w:pPr>
    </w:p>
    <w:p w14:paraId="37D0E9A7" w14:textId="77777777" w:rsidR="008D7D0F" w:rsidRPr="00222864" w:rsidRDefault="008D7D0F" w:rsidP="00B6455E">
      <w:pPr>
        <w:rPr>
          <w:rFonts w:ascii="Arial" w:eastAsia="Times New Roman" w:hAnsi="Arial" w:cs="Arial"/>
          <w:lang w:val="en-CA" w:bidi="ar-SA"/>
        </w:rPr>
      </w:pPr>
    </w:p>
    <w:p w14:paraId="79EA2387" w14:textId="77777777" w:rsidR="008D7D0F" w:rsidRPr="00222864" w:rsidRDefault="008D7D0F" w:rsidP="00B6455E">
      <w:pPr>
        <w:rPr>
          <w:rFonts w:ascii="Arial" w:eastAsia="Times New Roman" w:hAnsi="Arial" w:cs="Arial"/>
          <w:lang w:val="en-CA" w:bidi="ar-SA"/>
        </w:rPr>
      </w:pPr>
    </w:p>
    <w:p w14:paraId="18043C49" w14:textId="77777777" w:rsidR="008D7D0F" w:rsidRPr="00222864" w:rsidRDefault="008D7D0F" w:rsidP="00B6455E">
      <w:pPr>
        <w:rPr>
          <w:rFonts w:ascii="Arial" w:eastAsia="Times New Roman" w:hAnsi="Arial" w:cs="Arial"/>
          <w:lang w:val="en-CA" w:bidi="ar-SA"/>
        </w:rPr>
      </w:pPr>
    </w:p>
    <w:p w14:paraId="38ADCC5D" w14:textId="77777777" w:rsidR="008D7D0F" w:rsidRPr="00222864" w:rsidRDefault="008D7D0F" w:rsidP="00B6455E">
      <w:pPr>
        <w:rPr>
          <w:rFonts w:ascii="Arial" w:eastAsia="Times New Roman" w:hAnsi="Arial" w:cs="Arial"/>
          <w:lang w:val="en-CA" w:bidi="ar-SA"/>
        </w:rPr>
      </w:pPr>
    </w:p>
    <w:p w14:paraId="71C13D0E" w14:textId="77777777" w:rsidR="008D7D0F" w:rsidRPr="00222864" w:rsidRDefault="008D7D0F" w:rsidP="00B6455E">
      <w:pPr>
        <w:rPr>
          <w:rFonts w:ascii="Arial" w:eastAsia="Times New Roman" w:hAnsi="Arial" w:cs="Arial"/>
          <w:lang w:val="en-CA" w:bidi="ar-SA"/>
        </w:rPr>
      </w:pPr>
    </w:p>
    <w:p w14:paraId="2FEDAC60" w14:textId="64FB679A" w:rsidR="003566AB" w:rsidRPr="00222864" w:rsidRDefault="003566AB" w:rsidP="00B6455E">
      <w:pPr>
        <w:tabs>
          <w:tab w:val="center" w:pos="4680"/>
        </w:tabs>
        <w:rPr>
          <w:rFonts w:ascii="Arial" w:eastAsia="Times New Roman" w:hAnsi="Arial" w:cs="Arial"/>
          <w:lang w:val="en-CA" w:bidi="ar-SA"/>
        </w:rPr>
        <w:sectPr w:rsidR="003566AB" w:rsidRPr="00222864" w:rsidSect="00E63845">
          <w:headerReference w:type="even" r:id="rId13"/>
          <w:headerReference w:type="default" r:id="rId14"/>
          <w:footerReference w:type="first" r:id="rId15"/>
          <w:pgSz w:w="12240" w:h="15840"/>
          <w:pgMar w:top="1440" w:right="1440" w:bottom="1440" w:left="1440" w:header="720" w:footer="720" w:gutter="0"/>
          <w:cols w:space="720"/>
          <w:docGrid w:linePitch="272"/>
        </w:sectPr>
      </w:pPr>
    </w:p>
    <w:p w14:paraId="742F5BE3" w14:textId="77777777" w:rsidR="00313384" w:rsidRPr="00222864" w:rsidRDefault="00222AB6">
      <w:pPr>
        <w:spacing w:before="0" w:after="0"/>
        <w:rPr>
          <w:rFonts w:ascii="Arial" w:hAnsi="Arial" w:cs="Arial"/>
          <w:b/>
          <w:sz w:val="22"/>
          <w:szCs w:val="22"/>
          <w:lang w:val="en-CA"/>
        </w:rPr>
      </w:pPr>
      <w:r w:rsidRPr="00222864">
        <w:rPr>
          <w:rFonts w:ascii="Arial" w:hAnsi="Arial" w:cs="Arial"/>
          <w:b/>
          <w:sz w:val="22"/>
          <w:szCs w:val="22"/>
          <w:lang w:val="en-CA"/>
        </w:rPr>
        <w:lastRenderedPageBreak/>
        <w:t>ROYAL CANADIAN MINT</w:t>
      </w:r>
    </w:p>
    <w:p w14:paraId="57E51730" w14:textId="77777777" w:rsidR="00313384" w:rsidRPr="00222864" w:rsidRDefault="00222AB6">
      <w:pPr>
        <w:spacing w:before="0" w:after="0"/>
        <w:rPr>
          <w:rFonts w:ascii="Arial" w:hAnsi="Arial" w:cs="Arial"/>
          <w:b/>
          <w:sz w:val="22"/>
          <w:szCs w:val="22"/>
          <w:lang w:val="en-CA"/>
        </w:rPr>
      </w:pPr>
      <w:r w:rsidRPr="00222864">
        <w:rPr>
          <w:rFonts w:ascii="Arial" w:hAnsi="Arial" w:cs="Arial"/>
          <w:b/>
          <w:sz w:val="22"/>
          <w:szCs w:val="22"/>
          <w:lang w:val="en-CA"/>
        </w:rPr>
        <w:t>CONDENSED CONSOLIDATED STATEMENT OF FINANCIAL POSITION</w:t>
      </w:r>
    </w:p>
    <w:p w14:paraId="0AB772DE" w14:textId="77777777" w:rsidR="00FF4FB2" w:rsidRPr="00222864" w:rsidRDefault="00222AB6" w:rsidP="00A75B3F">
      <w:pPr>
        <w:spacing w:before="0" w:after="0"/>
        <w:rPr>
          <w:rFonts w:ascii="Arial" w:hAnsi="Arial" w:cs="Arial"/>
          <w:b/>
          <w:lang w:val="en-CA"/>
        </w:rPr>
      </w:pPr>
      <w:r w:rsidRPr="00222864">
        <w:rPr>
          <w:rFonts w:ascii="Arial" w:hAnsi="Arial" w:cs="Arial"/>
          <w:b/>
          <w:lang w:val="en-CA"/>
        </w:rPr>
        <w:t>Unaudited (CAD$ thousands)</w:t>
      </w:r>
    </w:p>
    <w:tbl>
      <w:tblPr>
        <w:tblW w:w="5043" w:type="pct"/>
        <w:jc w:val="right"/>
        <w:tblCellSpacing w:w="0" w:type="dxa"/>
        <w:tblLayout w:type="fixed"/>
        <w:tblCellMar>
          <w:left w:w="115" w:type="dxa"/>
          <w:right w:w="115" w:type="dxa"/>
        </w:tblCellMar>
        <w:tblLook w:val="04A0" w:firstRow="1" w:lastRow="0" w:firstColumn="1" w:lastColumn="0" w:noHBand="0" w:noVBand="1"/>
      </w:tblPr>
      <w:tblGrid>
        <w:gridCol w:w="2009"/>
        <w:gridCol w:w="2025"/>
        <w:gridCol w:w="1281"/>
        <w:gridCol w:w="900"/>
        <w:gridCol w:w="95"/>
        <w:gridCol w:w="443"/>
        <w:gridCol w:w="251"/>
        <w:gridCol w:w="25"/>
        <w:gridCol w:w="56"/>
        <w:gridCol w:w="484"/>
        <w:gridCol w:w="274"/>
        <w:gridCol w:w="89"/>
        <w:gridCol w:w="503"/>
        <w:gridCol w:w="1217"/>
        <w:gridCol w:w="68"/>
      </w:tblGrid>
      <w:tr w:rsidR="00AB3EA4" w:rsidRPr="00222864" w14:paraId="680F67AD" w14:textId="77777777" w:rsidTr="002673F8">
        <w:trPr>
          <w:gridAfter w:val="1"/>
          <w:wAfter w:w="36" w:type="pct"/>
          <w:trHeight w:hRule="exact" w:val="230"/>
          <w:tblCellSpacing w:w="0" w:type="dxa"/>
          <w:jc w:val="right"/>
        </w:trPr>
        <w:tc>
          <w:tcPr>
            <w:tcW w:w="3245" w:type="pct"/>
            <w:gridSpan w:val="5"/>
            <w:tcBorders>
              <w:top w:val="single" w:sz="12" w:space="0" w:color="BA9427"/>
              <w:left w:val="nil"/>
              <w:right w:val="nil"/>
            </w:tcBorders>
            <w:shd w:val="clear" w:color="auto" w:fill="auto"/>
            <w:noWrap/>
            <w:vAlign w:val="bottom"/>
          </w:tcPr>
          <w:p w14:paraId="514207A1" w14:textId="77777777" w:rsidR="009A6C67" w:rsidRPr="00222864" w:rsidRDefault="009A6C67" w:rsidP="00940EB4">
            <w:pPr>
              <w:spacing w:before="0" w:after="0" w:line="240" w:lineRule="auto"/>
              <w:rPr>
                <w:rFonts w:ascii="Arial" w:eastAsia="Times New Roman" w:hAnsi="Arial" w:cs="Arial"/>
                <w:color w:val="000000"/>
                <w:sz w:val="18"/>
                <w:szCs w:val="18"/>
                <w:lang w:bidi="ar-SA"/>
              </w:rPr>
            </w:pPr>
          </w:p>
        </w:tc>
        <w:tc>
          <w:tcPr>
            <w:tcW w:w="228" w:type="pct"/>
            <w:tcBorders>
              <w:top w:val="single" w:sz="12" w:space="0" w:color="BA9427"/>
              <w:left w:val="nil"/>
              <w:right w:val="nil"/>
            </w:tcBorders>
            <w:shd w:val="clear" w:color="auto" w:fill="auto"/>
            <w:noWrap/>
            <w:vAlign w:val="center"/>
          </w:tcPr>
          <w:p w14:paraId="6D2B8BC5" w14:textId="77777777" w:rsidR="009A6C67" w:rsidRPr="00222864" w:rsidRDefault="009A6C67" w:rsidP="00940EB4">
            <w:pPr>
              <w:spacing w:before="0" w:after="0" w:line="240" w:lineRule="auto"/>
              <w:jc w:val="center"/>
              <w:rPr>
                <w:rFonts w:ascii="Arial" w:eastAsia="Times New Roman" w:hAnsi="Arial" w:cs="Arial"/>
                <w:color w:val="000000"/>
                <w:sz w:val="18"/>
                <w:szCs w:val="18"/>
                <w:lang w:bidi="ar-SA"/>
              </w:rPr>
            </w:pPr>
          </w:p>
        </w:tc>
        <w:tc>
          <w:tcPr>
            <w:tcW w:w="1491" w:type="pct"/>
            <w:gridSpan w:val="8"/>
            <w:tcBorders>
              <w:top w:val="single" w:sz="12" w:space="0" w:color="BA9427"/>
              <w:left w:val="nil"/>
              <w:right w:val="nil"/>
            </w:tcBorders>
            <w:vAlign w:val="center"/>
          </w:tcPr>
          <w:p w14:paraId="57C2D26C" w14:textId="4A25CDA7" w:rsidR="009A6C67" w:rsidRPr="00222864" w:rsidRDefault="009A6C67" w:rsidP="001675DA">
            <w:pPr>
              <w:spacing w:before="0" w:after="0" w:line="240" w:lineRule="auto"/>
              <w:jc w:val="center"/>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As at</w:t>
            </w:r>
          </w:p>
        </w:tc>
      </w:tr>
      <w:tr w:rsidR="002F050E" w:rsidRPr="00222864" w14:paraId="6C22B0FE" w14:textId="77777777" w:rsidTr="002673F8">
        <w:trPr>
          <w:trHeight w:hRule="exact" w:val="230"/>
          <w:tblCellSpacing w:w="0" w:type="dxa"/>
          <w:jc w:val="right"/>
        </w:trPr>
        <w:tc>
          <w:tcPr>
            <w:tcW w:w="1033" w:type="pct"/>
            <w:tcBorders>
              <w:left w:val="nil"/>
              <w:bottom w:val="single" w:sz="4" w:space="0" w:color="BA9427"/>
              <w:right w:val="nil"/>
            </w:tcBorders>
            <w:shd w:val="clear" w:color="auto" w:fill="auto"/>
            <w:noWrap/>
            <w:vAlign w:val="bottom"/>
          </w:tcPr>
          <w:p w14:paraId="68E2D68E" w14:textId="77777777" w:rsidR="002F050E" w:rsidRPr="00222864" w:rsidRDefault="002F050E" w:rsidP="002F050E">
            <w:pPr>
              <w:spacing w:before="0" w:after="0" w:line="240" w:lineRule="auto"/>
              <w:jc w:val="center"/>
              <w:rPr>
                <w:rFonts w:ascii="Arial" w:eastAsia="Times New Roman" w:hAnsi="Arial" w:cs="Arial"/>
                <w:color w:val="000000"/>
                <w:sz w:val="18"/>
                <w:szCs w:val="18"/>
                <w:lang w:bidi="ar-SA"/>
              </w:rPr>
            </w:pPr>
          </w:p>
        </w:tc>
        <w:tc>
          <w:tcPr>
            <w:tcW w:w="1041" w:type="pct"/>
            <w:tcBorders>
              <w:left w:val="nil"/>
              <w:bottom w:val="single" w:sz="4" w:space="0" w:color="BA9427"/>
              <w:right w:val="nil"/>
            </w:tcBorders>
            <w:shd w:val="clear" w:color="auto" w:fill="auto"/>
            <w:vAlign w:val="bottom"/>
          </w:tcPr>
          <w:p w14:paraId="614DFB39" w14:textId="77777777" w:rsidR="002F050E" w:rsidRPr="00222864" w:rsidRDefault="002F050E" w:rsidP="002F050E">
            <w:pPr>
              <w:spacing w:before="0" w:after="0" w:line="240" w:lineRule="auto"/>
              <w:jc w:val="center"/>
              <w:rPr>
                <w:rFonts w:ascii="Arial" w:eastAsia="Times New Roman" w:hAnsi="Arial" w:cs="Arial"/>
                <w:color w:val="000000"/>
                <w:sz w:val="18"/>
                <w:szCs w:val="18"/>
                <w:lang w:bidi="ar-SA"/>
              </w:rPr>
            </w:pPr>
          </w:p>
        </w:tc>
        <w:tc>
          <w:tcPr>
            <w:tcW w:w="1171" w:type="pct"/>
            <w:gridSpan w:val="3"/>
            <w:tcBorders>
              <w:left w:val="nil"/>
              <w:bottom w:val="single" w:sz="4" w:space="0" w:color="BA9427"/>
              <w:right w:val="nil"/>
            </w:tcBorders>
            <w:shd w:val="clear" w:color="auto" w:fill="auto"/>
            <w:vAlign w:val="bottom"/>
          </w:tcPr>
          <w:p w14:paraId="3F715738" w14:textId="2E03D707" w:rsidR="002F050E" w:rsidRPr="00222864" w:rsidRDefault="0068628B"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                   </w:t>
            </w:r>
            <w:r w:rsidR="002F050E" w:rsidRPr="00222864">
              <w:rPr>
                <w:rFonts w:ascii="Arial" w:eastAsia="Times New Roman" w:hAnsi="Arial" w:cs="Arial"/>
                <w:color w:val="000000"/>
                <w:sz w:val="18"/>
                <w:szCs w:val="18"/>
                <w:lang w:bidi="ar-SA"/>
              </w:rPr>
              <w:t>Notes</w:t>
            </w:r>
          </w:p>
        </w:tc>
        <w:tc>
          <w:tcPr>
            <w:tcW w:w="789" w:type="pct"/>
            <w:gridSpan w:val="6"/>
            <w:tcBorders>
              <w:left w:val="nil"/>
              <w:bottom w:val="single" w:sz="4" w:space="0" w:color="BA9427"/>
              <w:right w:val="nil"/>
            </w:tcBorders>
            <w:shd w:val="clear" w:color="auto" w:fill="auto"/>
            <w:noWrap/>
            <w:vAlign w:val="bottom"/>
          </w:tcPr>
          <w:p w14:paraId="0B650E76" w14:textId="72737EAB" w:rsidR="002F050E" w:rsidRPr="00222864" w:rsidRDefault="002F050E" w:rsidP="002F050E">
            <w:pPr>
              <w:spacing w:before="0" w:after="0" w:line="240" w:lineRule="auto"/>
              <w:jc w:val="right"/>
              <w:rPr>
                <w:rFonts w:ascii="Arial" w:eastAsia="Times New Roman" w:hAnsi="Arial" w:cs="Arial"/>
                <w:b/>
                <w:color w:val="000000"/>
                <w:sz w:val="18"/>
                <w:szCs w:val="18"/>
                <w:lang w:bidi="ar-SA"/>
              </w:rPr>
            </w:pPr>
            <w:r w:rsidRPr="00222864">
              <w:rPr>
                <w:rFonts w:ascii="Arial" w:eastAsia="Times New Roman" w:hAnsi="Arial" w:cs="Arial"/>
                <w:b/>
                <w:color w:val="000000"/>
                <w:sz w:val="18"/>
                <w:szCs w:val="18"/>
                <w:lang w:bidi="ar-SA"/>
              </w:rPr>
              <w:t>June 29, 2019</w:t>
            </w:r>
          </w:p>
        </w:tc>
        <w:tc>
          <w:tcPr>
            <w:tcW w:w="967" w:type="pct"/>
            <w:gridSpan w:val="4"/>
            <w:tcBorders>
              <w:left w:val="nil"/>
              <w:bottom w:val="single" w:sz="4" w:space="0" w:color="BA9427"/>
              <w:right w:val="nil"/>
            </w:tcBorders>
            <w:vAlign w:val="bottom"/>
          </w:tcPr>
          <w:p w14:paraId="7A3C0898" w14:textId="68B6918D" w:rsidR="002F050E" w:rsidRPr="00222864" w:rsidRDefault="002F050E" w:rsidP="00940EB4">
            <w:pPr>
              <w:spacing w:before="0" w:after="0" w:line="240" w:lineRule="auto"/>
              <w:jc w:val="right"/>
              <w:rPr>
                <w:rFonts w:ascii="Arial" w:eastAsia="Times New Roman" w:hAnsi="Arial" w:cs="Arial"/>
                <w:b/>
                <w:color w:val="000000"/>
                <w:sz w:val="18"/>
                <w:szCs w:val="18"/>
                <w:lang w:bidi="ar-SA"/>
              </w:rPr>
            </w:pPr>
            <w:r w:rsidRPr="00222864">
              <w:rPr>
                <w:rFonts w:ascii="Arial" w:eastAsia="Times New Roman" w:hAnsi="Arial" w:cs="Arial"/>
                <w:color w:val="000000"/>
                <w:sz w:val="18"/>
                <w:szCs w:val="18"/>
                <w:lang w:bidi="ar-SA"/>
              </w:rPr>
              <w:t>December 31, 2018</w:t>
            </w:r>
          </w:p>
        </w:tc>
      </w:tr>
      <w:tr w:rsidR="0068628B" w:rsidRPr="00222864" w14:paraId="4DE0C172"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09ECF132" w14:textId="4236BC70" w:rsidR="00940EB4" w:rsidRPr="00222864" w:rsidRDefault="00940EB4" w:rsidP="00940EB4">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Assets</w:t>
            </w:r>
          </w:p>
        </w:tc>
        <w:tc>
          <w:tcPr>
            <w:tcW w:w="740" w:type="pct"/>
            <w:gridSpan w:val="3"/>
            <w:tcBorders>
              <w:top w:val="nil"/>
              <w:left w:val="nil"/>
              <w:bottom w:val="nil"/>
              <w:right w:val="nil"/>
            </w:tcBorders>
            <w:shd w:val="clear" w:color="auto" w:fill="auto"/>
            <w:noWrap/>
            <w:vAlign w:val="bottom"/>
          </w:tcPr>
          <w:p w14:paraId="61EDB473" w14:textId="77777777" w:rsidR="00940EB4" w:rsidRPr="00222864" w:rsidRDefault="00940EB4" w:rsidP="002F050E">
            <w:pPr>
              <w:spacing w:before="0" w:after="0" w:line="240" w:lineRule="auto"/>
              <w:jc w:val="center"/>
              <w:rPr>
                <w:rFonts w:ascii="Arial" w:eastAsia="Times New Roman" w:hAnsi="Arial" w:cs="Arial"/>
                <w:color w:val="000000"/>
                <w:sz w:val="18"/>
                <w:szCs w:val="18"/>
                <w:lang w:bidi="ar-SA"/>
              </w:rPr>
            </w:pPr>
          </w:p>
        </w:tc>
        <w:tc>
          <w:tcPr>
            <w:tcW w:w="129" w:type="pct"/>
            <w:tcBorders>
              <w:top w:val="nil"/>
              <w:left w:val="nil"/>
              <w:bottom w:val="nil"/>
              <w:right w:val="nil"/>
            </w:tcBorders>
            <w:vAlign w:val="bottom"/>
          </w:tcPr>
          <w:p w14:paraId="77307CD6"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432" w:type="pct"/>
            <w:gridSpan w:val="4"/>
            <w:tcBorders>
              <w:top w:val="nil"/>
              <w:left w:val="nil"/>
              <w:bottom w:val="nil"/>
              <w:right w:val="nil"/>
            </w:tcBorders>
            <w:shd w:val="clear" w:color="auto" w:fill="auto"/>
            <w:vAlign w:val="bottom"/>
          </w:tcPr>
          <w:p w14:paraId="1A320E83"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305" w:type="pct"/>
            <w:gridSpan w:val="2"/>
            <w:tcBorders>
              <w:top w:val="nil"/>
              <w:left w:val="nil"/>
              <w:bottom w:val="nil"/>
              <w:right w:val="nil"/>
            </w:tcBorders>
            <w:vAlign w:val="bottom"/>
          </w:tcPr>
          <w:p w14:paraId="0D63794E"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3C316447"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r>
      <w:tr w:rsidR="0068628B" w:rsidRPr="00222864" w14:paraId="0BD8764F"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426A2175" w14:textId="77777777" w:rsidR="00940EB4" w:rsidRPr="00222864" w:rsidRDefault="00940EB4" w:rsidP="00940EB4">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Current assets</w:t>
            </w:r>
          </w:p>
        </w:tc>
        <w:tc>
          <w:tcPr>
            <w:tcW w:w="740" w:type="pct"/>
            <w:gridSpan w:val="3"/>
            <w:tcBorders>
              <w:top w:val="nil"/>
              <w:left w:val="nil"/>
              <w:bottom w:val="nil"/>
              <w:right w:val="nil"/>
            </w:tcBorders>
            <w:shd w:val="clear" w:color="auto" w:fill="auto"/>
            <w:noWrap/>
            <w:vAlign w:val="bottom"/>
            <w:hideMark/>
          </w:tcPr>
          <w:p w14:paraId="7C9266AF" w14:textId="77777777" w:rsidR="00940EB4" w:rsidRPr="00222864" w:rsidRDefault="00940EB4" w:rsidP="002F050E">
            <w:pPr>
              <w:spacing w:before="0" w:after="0" w:line="240" w:lineRule="auto"/>
              <w:jc w:val="center"/>
              <w:rPr>
                <w:rFonts w:ascii="Arial" w:eastAsia="Times New Roman" w:hAnsi="Arial" w:cs="Arial"/>
                <w:color w:val="000000"/>
                <w:sz w:val="18"/>
                <w:szCs w:val="18"/>
                <w:lang w:bidi="ar-SA"/>
              </w:rPr>
            </w:pPr>
          </w:p>
        </w:tc>
        <w:tc>
          <w:tcPr>
            <w:tcW w:w="129" w:type="pct"/>
            <w:tcBorders>
              <w:top w:val="nil"/>
              <w:left w:val="nil"/>
              <w:bottom w:val="nil"/>
              <w:right w:val="nil"/>
            </w:tcBorders>
            <w:vAlign w:val="bottom"/>
          </w:tcPr>
          <w:p w14:paraId="177A37F8"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291" w:type="pct"/>
            <w:gridSpan w:val="3"/>
            <w:tcBorders>
              <w:top w:val="nil"/>
              <w:left w:val="nil"/>
              <w:bottom w:val="nil"/>
              <w:right w:val="nil"/>
            </w:tcBorders>
            <w:shd w:val="clear" w:color="auto" w:fill="auto"/>
            <w:vAlign w:val="bottom"/>
            <w:hideMark/>
          </w:tcPr>
          <w:p w14:paraId="46C1EA41"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445" w:type="pct"/>
            <w:gridSpan w:val="3"/>
            <w:tcBorders>
              <w:top w:val="nil"/>
              <w:left w:val="nil"/>
              <w:bottom w:val="nil"/>
              <w:right w:val="nil"/>
            </w:tcBorders>
            <w:vAlign w:val="bottom"/>
          </w:tcPr>
          <w:p w14:paraId="18448C31"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18C2FFB5"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r>
      <w:tr w:rsidR="0068628B" w:rsidRPr="00222864" w14:paraId="7ABDC251"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0A3F66FB" w14:textId="6379A35F" w:rsidR="00940EB4" w:rsidRPr="00222864" w:rsidRDefault="00940EB4" w:rsidP="00940EB4">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Cash</w:t>
            </w:r>
            <w:r w:rsidR="0085796C" w:rsidRPr="00222864">
              <w:rPr>
                <w:rFonts w:ascii="Arial" w:eastAsia="Times New Roman" w:hAnsi="Arial" w:cs="Arial"/>
                <w:color w:val="000000"/>
                <w:sz w:val="18"/>
                <w:szCs w:val="18"/>
                <w:lang w:bidi="ar-SA"/>
              </w:rPr>
              <w:t xml:space="preserve"> and cash equivalents</w:t>
            </w:r>
            <w:r w:rsidRPr="00222864">
              <w:rPr>
                <w:rFonts w:ascii="Arial" w:eastAsia="Times New Roman" w:hAnsi="Arial" w:cs="Arial"/>
                <w:color w:val="000000"/>
                <w:sz w:val="18"/>
                <w:szCs w:val="18"/>
                <w:lang w:bidi="ar-SA"/>
              </w:rPr>
              <w:t xml:space="preserve">  </w:t>
            </w:r>
          </w:p>
        </w:tc>
        <w:tc>
          <w:tcPr>
            <w:tcW w:w="463" w:type="pct"/>
            <w:tcBorders>
              <w:top w:val="nil"/>
              <w:left w:val="nil"/>
              <w:bottom w:val="nil"/>
              <w:right w:val="nil"/>
            </w:tcBorders>
            <w:shd w:val="clear" w:color="auto" w:fill="auto"/>
            <w:vAlign w:val="bottom"/>
            <w:hideMark/>
          </w:tcPr>
          <w:p w14:paraId="3D5E5A17" w14:textId="77777777" w:rsidR="00940EB4" w:rsidRPr="00222864" w:rsidRDefault="00940EB4"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67B2F2F4"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465" w:type="pct"/>
            <w:gridSpan w:val="4"/>
            <w:tcBorders>
              <w:top w:val="nil"/>
              <w:left w:val="nil"/>
              <w:bottom w:val="nil"/>
              <w:right w:val="nil"/>
            </w:tcBorders>
            <w:shd w:val="clear" w:color="auto" w:fill="auto"/>
            <w:vAlign w:val="bottom"/>
            <w:hideMark/>
          </w:tcPr>
          <w:p w14:paraId="571F693C" w14:textId="30146AF5" w:rsidR="00940EB4" w:rsidRPr="00222864" w:rsidRDefault="00596B67"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91,</w:t>
            </w:r>
            <w:r w:rsidR="004C6B99" w:rsidRPr="00222864">
              <w:rPr>
                <w:rFonts w:ascii="Arial" w:eastAsia="Times New Roman" w:hAnsi="Arial" w:cs="Arial"/>
                <w:b/>
                <w:bCs/>
                <w:color w:val="000000"/>
                <w:sz w:val="18"/>
                <w:szCs w:val="18"/>
                <w:lang w:bidi="ar-SA"/>
              </w:rPr>
              <w:t>425</w:t>
            </w:r>
            <w:r w:rsidRPr="00222864">
              <w:rPr>
                <w:rFonts w:ascii="Arial" w:eastAsia="Times New Roman" w:hAnsi="Arial" w:cs="Arial"/>
                <w:b/>
                <w:bCs/>
                <w:color w:val="000000"/>
                <w:sz w:val="18"/>
                <w:szCs w:val="18"/>
                <w:lang w:bidi="ar-SA"/>
              </w:rPr>
              <w:t xml:space="preserve">      </w:t>
            </w:r>
          </w:p>
        </w:tc>
        <w:tc>
          <w:tcPr>
            <w:tcW w:w="259" w:type="pct"/>
            <w:tcBorders>
              <w:top w:val="nil"/>
              <w:left w:val="nil"/>
              <w:bottom w:val="nil"/>
              <w:right w:val="nil"/>
            </w:tcBorders>
            <w:vAlign w:val="bottom"/>
          </w:tcPr>
          <w:p w14:paraId="6B150088"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w:t>
            </w:r>
          </w:p>
        </w:tc>
        <w:tc>
          <w:tcPr>
            <w:tcW w:w="626" w:type="pct"/>
            <w:tcBorders>
              <w:top w:val="nil"/>
              <w:left w:val="nil"/>
              <w:bottom w:val="nil"/>
              <w:right w:val="nil"/>
            </w:tcBorders>
            <w:shd w:val="clear" w:color="auto" w:fill="auto"/>
            <w:vAlign w:val="bottom"/>
            <w:hideMark/>
          </w:tcPr>
          <w:p w14:paraId="1FC2442A" w14:textId="702E9F5D" w:rsidR="00940EB4" w:rsidRPr="00222864" w:rsidRDefault="00940EB4" w:rsidP="00940EB4">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 xml:space="preserve">66,364       </w:t>
            </w:r>
          </w:p>
        </w:tc>
      </w:tr>
      <w:tr w:rsidR="0068628B" w:rsidRPr="00222864" w14:paraId="7D30E0A5"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5CD48D11" w14:textId="77777777" w:rsidR="00940EB4" w:rsidRPr="00222864" w:rsidRDefault="00940EB4" w:rsidP="00940EB4">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Trade receivables, net and other receivables</w:t>
            </w:r>
          </w:p>
        </w:tc>
        <w:tc>
          <w:tcPr>
            <w:tcW w:w="463" w:type="pct"/>
            <w:tcBorders>
              <w:top w:val="nil"/>
              <w:left w:val="nil"/>
              <w:bottom w:val="nil"/>
              <w:right w:val="nil"/>
            </w:tcBorders>
            <w:shd w:val="clear" w:color="auto" w:fill="auto"/>
            <w:vAlign w:val="bottom"/>
            <w:hideMark/>
          </w:tcPr>
          <w:p w14:paraId="6134B7E4" w14:textId="14566FA5" w:rsidR="00940EB4" w:rsidRPr="00222864" w:rsidRDefault="00235D31"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6</w:t>
            </w:r>
          </w:p>
        </w:tc>
        <w:tc>
          <w:tcPr>
            <w:tcW w:w="419" w:type="pct"/>
            <w:gridSpan w:val="4"/>
            <w:tcBorders>
              <w:top w:val="nil"/>
              <w:left w:val="nil"/>
              <w:bottom w:val="nil"/>
              <w:right w:val="nil"/>
            </w:tcBorders>
            <w:vAlign w:val="bottom"/>
          </w:tcPr>
          <w:p w14:paraId="3E7F8330"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3CD8AEB7" w14:textId="2D540C88" w:rsidR="00940EB4" w:rsidRPr="00222864" w:rsidRDefault="00AA4108"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20,699</w:t>
            </w:r>
          </w:p>
        </w:tc>
        <w:tc>
          <w:tcPr>
            <w:tcW w:w="259" w:type="pct"/>
            <w:tcBorders>
              <w:top w:val="nil"/>
              <w:left w:val="nil"/>
              <w:bottom w:val="nil"/>
              <w:right w:val="nil"/>
            </w:tcBorders>
            <w:vAlign w:val="bottom"/>
          </w:tcPr>
          <w:p w14:paraId="5FB379FF"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035C0B79" w14:textId="11E1235A" w:rsidR="00940EB4" w:rsidRPr="00222864" w:rsidRDefault="00940EB4" w:rsidP="00940EB4">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38,764</w:t>
            </w:r>
          </w:p>
        </w:tc>
      </w:tr>
      <w:tr w:rsidR="0068628B" w:rsidRPr="00222864" w14:paraId="267B0737"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7C57C8F8" w14:textId="6A47B928" w:rsidR="00596B67" w:rsidRPr="00222864" w:rsidRDefault="00596B67" w:rsidP="00940EB4">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Income tax receivable</w:t>
            </w:r>
          </w:p>
        </w:tc>
        <w:tc>
          <w:tcPr>
            <w:tcW w:w="463" w:type="pct"/>
            <w:tcBorders>
              <w:top w:val="nil"/>
              <w:left w:val="nil"/>
              <w:bottom w:val="nil"/>
              <w:right w:val="nil"/>
            </w:tcBorders>
            <w:shd w:val="clear" w:color="auto" w:fill="auto"/>
            <w:vAlign w:val="bottom"/>
          </w:tcPr>
          <w:p w14:paraId="4EC5C9E7" w14:textId="77777777" w:rsidR="00596B67" w:rsidRPr="00222864" w:rsidRDefault="00596B67"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14DF8DD8" w14:textId="77777777" w:rsidR="00596B67" w:rsidRPr="00222864" w:rsidRDefault="00596B67" w:rsidP="00940EB4">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5F5152A9" w14:textId="143B415A" w:rsidR="00596B67" w:rsidRPr="00222864" w:rsidRDefault="00596B67"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788</w:t>
            </w:r>
          </w:p>
        </w:tc>
        <w:tc>
          <w:tcPr>
            <w:tcW w:w="259" w:type="pct"/>
            <w:tcBorders>
              <w:top w:val="nil"/>
              <w:left w:val="nil"/>
              <w:bottom w:val="nil"/>
              <w:right w:val="nil"/>
            </w:tcBorders>
            <w:vAlign w:val="bottom"/>
          </w:tcPr>
          <w:p w14:paraId="4DDD0A44" w14:textId="77777777" w:rsidR="00596B67" w:rsidRPr="00222864" w:rsidRDefault="00596B67" w:rsidP="00940EB4">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33DFA99F" w14:textId="182E03DB" w:rsidR="00596B67" w:rsidRPr="00222864" w:rsidRDefault="00596B67" w:rsidP="00940EB4">
            <w:pPr>
              <w:spacing w:before="0" w:after="0" w:line="240" w:lineRule="auto"/>
              <w:jc w:val="right"/>
              <w:rPr>
                <w:rFonts w:ascii="Arial" w:hAnsi="Arial" w:cs="Arial"/>
                <w:sz w:val="18"/>
              </w:rPr>
            </w:pPr>
            <w:r w:rsidRPr="00222864">
              <w:rPr>
                <w:rFonts w:ascii="Arial" w:hAnsi="Arial" w:cs="Arial"/>
                <w:sz w:val="18"/>
              </w:rPr>
              <w:t>-</w:t>
            </w:r>
          </w:p>
        </w:tc>
      </w:tr>
      <w:tr w:rsidR="0068628B" w:rsidRPr="00222864" w14:paraId="426138E2"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572702EA" w14:textId="77777777" w:rsidR="00940EB4" w:rsidRPr="00222864" w:rsidRDefault="00940EB4" w:rsidP="00940EB4">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Prepaid expenses</w:t>
            </w:r>
          </w:p>
        </w:tc>
        <w:tc>
          <w:tcPr>
            <w:tcW w:w="463" w:type="pct"/>
            <w:tcBorders>
              <w:top w:val="nil"/>
              <w:left w:val="nil"/>
              <w:bottom w:val="nil"/>
              <w:right w:val="nil"/>
            </w:tcBorders>
            <w:shd w:val="clear" w:color="auto" w:fill="auto"/>
            <w:vAlign w:val="bottom"/>
            <w:hideMark/>
          </w:tcPr>
          <w:p w14:paraId="0EA7B748" w14:textId="2CD53654" w:rsidR="00940EB4" w:rsidRPr="00222864" w:rsidRDefault="00940EB4"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532F0AB0"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4EB9F15B" w14:textId="03EA4078" w:rsidR="00940EB4" w:rsidRPr="00222864" w:rsidRDefault="00596B67"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5,73</w:t>
            </w:r>
            <w:r w:rsidR="00AB3EA4" w:rsidRPr="00222864">
              <w:rPr>
                <w:rFonts w:ascii="Arial" w:eastAsia="Times New Roman" w:hAnsi="Arial" w:cs="Arial"/>
                <w:b/>
                <w:bCs/>
                <w:color w:val="000000"/>
                <w:sz w:val="18"/>
                <w:szCs w:val="18"/>
                <w:lang w:bidi="ar-SA"/>
              </w:rPr>
              <w:t>0</w:t>
            </w:r>
          </w:p>
        </w:tc>
        <w:tc>
          <w:tcPr>
            <w:tcW w:w="259" w:type="pct"/>
            <w:tcBorders>
              <w:top w:val="nil"/>
              <w:left w:val="nil"/>
              <w:bottom w:val="nil"/>
              <w:right w:val="nil"/>
            </w:tcBorders>
            <w:vAlign w:val="bottom"/>
          </w:tcPr>
          <w:p w14:paraId="4E6D0DB8"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48B427A1" w14:textId="340A77E4" w:rsidR="00940EB4" w:rsidRPr="00222864" w:rsidRDefault="00940EB4" w:rsidP="00940EB4">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3,395</w:t>
            </w:r>
          </w:p>
        </w:tc>
      </w:tr>
      <w:tr w:rsidR="0068628B" w:rsidRPr="00222864" w14:paraId="25772A2F"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226AE6C7" w14:textId="77777777" w:rsidR="005C1FA8" w:rsidRPr="00222864" w:rsidRDefault="005C1FA8" w:rsidP="005C1FA8">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Inventories </w:t>
            </w:r>
          </w:p>
        </w:tc>
        <w:tc>
          <w:tcPr>
            <w:tcW w:w="463" w:type="pct"/>
            <w:tcBorders>
              <w:top w:val="nil"/>
              <w:left w:val="nil"/>
              <w:bottom w:val="nil"/>
              <w:right w:val="nil"/>
            </w:tcBorders>
            <w:shd w:val="clear" w:color="auto" w:fill="auto"/>
            <w:hideMark/>
          </w:tcPr>
          <w:p w14:paraId="7A2414E4" w14:textId="7B90557C" w:rsidR="005C1FA8" w:rsidRPr="00222864" w:rsidRDefault="00235D31" w:rsidP="0068628B">
            <w:pPr>
              <w:spacing w:before="0" w:after="0" w:line="240" w:lineRule="auto"/>
              <w:jc w:val="right"/>
              <w:rPr>
                <w:rFonts w:ascii="Arial" w:eastAsia="Times New Roman" w:hAnsi="Arial" w:cs="Arial"/>
                <w:color w:val="000000"/>
                <w:sz w:val="18"/>
                <w:szCs w:val="18"/>
                <w:lang w:bidi="ar-SA"/>
              </w:rPr>
            </w:pPr>
            <w:r w:rsidRPr="00222864">
              <w:t>7</w:t>
            </w:r>
          </w:p>
        </w:tc>
        <w:tc>
          <w:tcPr>
            <w:tcW w:w="419" w:type="pct"/>
            <w:gridSpan w:val="4"/>
            <w:tcBorders>
              <w:top w:val="nil"/>
              <w:left w:val="nil"/>
              <w:bottom w:val="nil"/>
              <w:right w:val="nil"/>
            </w:tcBorders>
            <w:vAlign w:val="bottom"/>
          </w:tcPr>
          <w:p w14:paraId="55425C4C" w14:textId="77777777" w:rsidR="005C1FA8" w:rsidRPr="00222864" w:rsidRDefault="005C1FA8" w:rsidP="005C1FA8">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6DDBB7FB" w14:textId="649359AA" w:rsidR="005C1FA8" w:rsidRPr="00222864" w:rsidRDefault="00596B67"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53,565</w:t>
            </w:r>
          </w:p>
        </w:tc>
        <w:tc>
          <w:tcPr>
            <w:tcW w:w="259" w:type="pct"/>
            <w:tcBorders>
              <w:top w:val="nil"/>
              <w:left w:val="nil"/>
              <w:bottom w:val="nil"/>
              <w:right w:val="nil"/>
            </w:tcBorders>
            <w:vAlign w:val="bottom"/>
          </w:tcPr>
          <w:p w14:paraId="212E195D" w14:textId="77777777" w:rsidR="005C1FA8" w:rsidRPr="00222864" w:rsidRDefault="005C1FA8" w:rsidP="005C1FA8">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008FBDF6" w14:textId="0D03B566" w:rsidR="005C1FA8" w:rsidRPr="00222864" w:rsidRDefault="005C1FA8" w:rsidP="005C1FA8">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62,239</w:t>
            </w:r>
          </w:p>
        </w:tc>
      </w:tr>
      <w:tr w:rsidR="0068628B" w:rsidRPr="00222864" w14:paraId="59C619A6" w14:textId="77777777" w:rsidTr="002673F8">
        <w:trPr>
          <w:gridAfter w:val="1"/>
          <w:wAfter w:w="36" w:type="pct"/>
          <w:trHeight w:hRule="exact" w:val="206"/>
          <w:tblCellSpacing w:w="0" w:type="dxa"/>
          <w:jc w:val="right"/>
        </w:trPr>
        <w:tc>
          <w:tcPr>
            <w:tcW w:w="2733" w:type="pct"/>
            <w:gridSpan w:val="3"/>
            <w:tcBorders>
              <w:top w:val="nil"/>
              <w:left w:val="nil"/>
              <w:right w:val="nil"/>
            </w:tcBorders>
            <w:shd w:val="clear" w:color="auto" w:fill="auto"/>
            <w:noWrap/>
            <w:vAlign w:val="bottom"/>
            <w:hideMark/>
          </w:tcPr>
          <w:p w14:paraId="679A202B" w14:textId="77777777" w:rsidR="005C1FA8" w:rsidRPr="00222864" w:rsidRDefault="005C1FA8" w:rsidP="005C1FA8">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Contract assets</w:t>
            </w:r>
          </w:p>
        </w:tc>
        <w:tc>
          <w:tcPr>
            <w:tcW w:w="463" w:type="pct"/>
            <w:tcBorders>
              <w:top w:val="nil"/>
              <w:left w:val="nil"/>
              <w:right w:val="nil"/>
            </w:tcBorders>
            <w:shd w:val="clear" w:color="auto" w:fill="auto"/>
            <w:hideMark/>
          </w:tcPr>
          <w:p w14:paraId="1ED107D3" w14:textId="1FC82CB9" w:rsidR="005C1FA8" w:rsidRPr="00222864" w:rsidRDefault="00235D31" w:rsidP="0068628B">
            <w:pPr>
              <w:spacing w:before="0" w:after="0" w:line="240" w:lineRule="auto"/>
              <w:jc w:val="right"/>
              <w:rPr>
                <w:rFonts w:ascii="Arial" w:eastAsia="Times New Roman" w:hAnsi="Arial" w:cs="Arial"/>
                <w:color w:val="000000"/>
                <w:sz w:val="18"/>
                <w:szCs w:val="18"/>
                <w:lang w:bidi="ar-SA"/>
              </w:rPr>
            </w:pPr>
            <w:r w:rsidRPr="00222864">
              <w:t>8</w:t>
            </w:r>
          </w:p>
        </w:tc>
        <w:tc>
          <w:tcPr>
            <w:tcW w:w="419" w:type="pct"/>
            <w:gridSpan w:val="4"/>
            <w:tcBorders>
              <w:top w:val="nil"/>
              <w:left w:val="nil"/>
              <w:right w:val="nil"/>
            </w:tcBorders>
            <w:vAlign w:val="bottom"/>
          </w:tcPr>
          <w:p w14:paraId="5425DE8D" w14:textId="77777777" w:rsidR="005C1FA8" w:rsidRPr="00222864" w:rsidRDefault="005C1FA8" w:rsidP="005C1FA8">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right w:val="nil"/>
            </w:tcBorders>
            <w:shd w:val="clear" w:color="auto" w:fill="auto"/>
            <w:vAlign w:val="bottom"/>
          </w:tcPr>
          <w:p w14:paraId="4BD7AA34" w14:textId="5290A72E" w:rsidR="005C1FA8" w:rsidRPr="00222864" w:rsidRDefault="00596B67"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13,220</w:t>
            </w:r>
          </w:p>
        </w:tc>
        <w:tc>
          <w:tcPr>
            <w:tcW w:w="259" w:type="pct"/>
            <w:tcBorders>
              <w:top w:val="nil"/>
              <w:left w:val="nil"/>
              <w:right w:val="nil"/>
            </w:tcBorders>
            <w:vAlign w:val="bottom"/>
          </w:tcPr>
          <w:p w14:paraId="2BA964B5" w14:textId="77777777" w:rsidR="005C1FA8" w:rsidRPr="00222864" w:rsidRDefault="005C1FA8" w:rsidP="005C1FA8">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right w:val="nil"/>
            </w:tcBorders>
            <w:shd w:val="clear" w:color="auto" w:fill="auto"/>
            <w:vAlign w:val="bottom"/>
            <w:hideMark/>
          </w:tcPr>
          <w:p w14:paraId="1C89491A" w14:textId="1B9F97AF" w:rsidR="005C1FA8" w:rsidRPr="00222864" w:rsidRDefault="005C1FA8" w:rsidP="005C1FA8">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17,304</w:t>
            </w:r>
          </w:p>
        </w:tc>
      </w:tr>
      <w:tr w:rsidR="0068628B" w:rsidRPr="00222864" w14:paraId="69410517" w14:textId="77777777" w:rsidTr="002673F8">
        <w:trPr>
          <w:gridAfter w:val="1"/>
          <w:wAfter w:w="36" w:type="pct"/>
          <w:trHeight w:hRule="exact" w:val="206"/>
          <w:tblCellSpacing w:w="0" w:type="dxa"/>
          <w:jc w:val="right"/>
        </w:trPr>
        <w:tc>
          <w:tcPr>
            <w:tcW w:w="2733" w:type="pct"/>
            <w:gridSpan w:val="3"/>
            <w:tcBorders>
              <w:top w:val="nil"/>
              <w:left w:val="nil"/>
              <w:bottom w:val="single" w:sz="4" w:space="0" w:color="BA9427"/>
              <w:right w:val="nil"/>
            </w:tcBorders>
            <w:shd w:val="clear" w:color="auto" w:fill="auto"/>
            <w:noWrap/>
            <w:vAlign w:val="bottom"/>
            <w:hideMark/>
          </w:tcPr>
          <w:p w14:paraId="1FD2DFC8" w14:textId="77777777" w:rsidR="005C1FA8" w:rsidRPr="00222864" w:rsidRDefault="005C1FA8" w:rsidP="005C1FA8">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Derivative financial assets </w:t>
            </w:r>
          </w:p>
        </w:tc>
        <w:tc>
          <w:tcPr>
            <w:tcW w:w="463" w:type="pct"/>
            <w:tcBorders>
              <w:top w:val="nil"/>
              <w:left w:val="nil"/>
              <w:bottom w:val="single" w:sz="4" w:space="0" w:color="BA9427"/>
              <w:right w:val="nil"/>
            </w:tcBorders>
            <w:shd w:val="clear" w:color="auto" w:fill="auto"/>
          </w:tcPr>
          <w:p w14:paraId="77DFB366" w14:textId="07D6D57C" w:rsidR="005C1FA8" w:rsidRPr="00222864" w:rsidRDefault="00235D31" w:rsidP="0068628B">
            <w:pPr>
              <w:spacing w:before="0" w:after="0" w:line="240" w:lineRule="auto"/>
              <w:jc w:val="right"/>
              <w:rPr>
                <w:rFonts w:ascii="Arial" w:eastAsia="Times New Roman" w:hAnsi="Arial" w:cs="Arial"/>
                <w:color w:val="000000"/>
                <w:sz w:val="18"/>
                <w:szCs w:val="18"/>
                <w:lang w:bidi="ar-SA"/>
              </w:rPr>
            </w:pPr>
            <w:r w:rsidRPr="00222864">
              <w:t>9</w:t>
            </w:r>
          </w:p>
        </w:tc>
        <w:tc>
          <w:tcPr>
            <w:tcW w:w="419" w:type="pct"/>
            <w:gridSpan w:val="4"/>
            <w:tcBorders>
              <w:top w:val="nil"/>
              <w:left w:val="nil"/>
              <w:bottom w:val="single" w:sz="4" w:space="0" w:color="BA9427"/>
              <w:right w:val="nil"/>
            </w:tcBorders>
            <w:vAlign w:val="bottom"/>
          </w:tcPr>
          <w:p w14:paraId="5BF255A7" w14:textId="77777777" w:rsidR="005C1FA8" w:rsidRPr="00222864" w:rsidRDefault="005C1FA8" w:rsidP="005C1FA8">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single" w:sz="4" w:space="0" w:color="BA9427"/>
              <w:right w:val="nil"/>
            </w:tcBorders>
            <w:shd w:val="clear" w:color="auto" w:fill="auto"/>
            <w:vAlign w:val="bottom"/>
          </w:tcPr>
          <w:p w14:paraId="7ACCBC69" w14:textId="195FC0E1" w:rsidR="005C1FA8" w:rsidRPr="00222864" w:rsidRDefault="00596B67"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190</w:t>
            </w:r>
          </w:p>
        </w:tc>
        <w:tc>
          <w:tcPr>
            <w:tcW w:w="259" w:type="pct"/>
            <w:tcBorders>
              <w:top w:val="nil"/>
              <w:left w:val="nil"/>
              <w:bottom w:val="single" w:sz="4" w:space="0" w:color="BA9427"/>
              <w:right w:val="nil"/>
            </w:tcBorders>
            <w:vAlign w:val="bottom"/>
          </w:tcPr>
          <w:p w14:paraId="1B64F2B2" w14:textId="77777777" w:rsidR="005C1FA8" w:rsidRPr="00222864" w:rsidRDefault="005C1FA8" w:rsidP="005C1FA8">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single" w:sz="4" w:space="0" w:color="BA9427"/>
              <w:right w:val="nil"/>
            </w:tcBorders>
            <w:shd w:val="clear" w:color="auto" w:fill="auto"/>
            <w:vAlign w:val="bottom"/>
            <w:hideMark/>
          </w:tcPr>
          <w:p w14:paraId="0ABF5588" w14:textId="6D17D626" w:rsidR="005C1FA8" w:rsidRPr="00222864" w:rsidRDefault="005C1FA8" w:rsidP="005C1FA8">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50</w:t>
            </w:r>
          </w:p>
        </w:tc>
      </w:tr>
      <w:tr w:rsidR="0068628B" w:rsidRPr="00222864" w14:paraId="3405AEB5" w14:textId="77777777" w:rsidTr="002673F8">
        <w:trPr>
          <w:gridAfter w:val="1"/>
          <w:wAfter w:w="36" w:type="pct"/>
          <w:trHeight w:hRule="exact" w:val="222"/>
          <w:tblCellSpacing w:w="0" w:type="dxa"/>
          <w:jc w:val="right"/>
        </w:trPr>
        <w:tc>
          <w:tcPr>
            <w:tcW w:w="2733" w:type="pct"/>
            <w:gridSpan w:val="3"/>
            <w:tcBorders>
              <w:top w:val="nil"/>
              <w:left w:val="nil"/>
              <w:bottom w:val="nil"/>
              <w:right w:val="nil"/>
            </w:tcBorders>
            <w:shd w:val="clear" w:color="auto" w:fill="auto"/>
            <w:noWrap/>
            <w:vAlign w:val="bottom"/>
            <w:hideMark/>
          </w:tcPr>
          <w:p w14:paraId="7E6D3684" w14:textId="77777777" w:rsidR="00940EB4" w:rsidRPr="00222864" w:rsidRDefault="00940EB4" w:rsidP="00940EB4">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Total current assets</w:t>
            </w:r>
          </w:p>
        </w:tc>
        <w:tc>
          <w:tcPr>
            <w:tcW w:w="463" w:type="pct"/>
            <w:tcBorders>
              <w:top w:val="nil"/>
              <w:left w:val="nil"/>
              <w:bottom w:val="nil"/>
              <w:right w:val="nil"/>
            </w:tcBorders>
            <w:shd w:val="clear" w:color="auto" w:fill="auto"/>
            <w:vAlign w:val="bottom"/>
          </w:tcPr>
          <w:p w14:paraId="3ED16D20" w14:textId="77777777" w:rsidR="00940EB4" w:rsidRPr="00222864" w:rsidRDefault="00940EB4"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0354322E"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hideMark/>
          </w:tcPr>
          <w:p w14:paraId="5015C21C" w14:textId="33B99282" w:rsidR="00940EB4" w:rsidRPr="00222864" w:rsidRDefault="00AA4108"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185,617</w:t>
            </w:r>
          </w:p>
        </w:tc>
        <w:tc>
          <w:tcPr>
            <w:tcW w:w="259" w:type="pct"/>
            <w:tcBorders>
              <w:top w:val="nil"/>
              <w:left w:val="nil"/>
              <w:bottom w:val="nil"/>
              <w:right w:val="nil"/>
            </w:tcBorders>
            <w:vAlign w:val="bottom"/>
          </w:tcPr>
          <w:p w14:paraId="6DC49D3D"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2AD121AD" w14:textId="1F2A2ECF" w:rsidR="00940EB4" w:rsidRPr="00222864" w:rsidRDefault="00940EB4" w:rsidP="00940EB4">
            <w:pPr>
              <w:spacing w:before="0" w:after="0" w:line="240" w:lineRule="auto"/>
              <w:jc w:val="right"/>
              <w:rPr>
                <w:rFonts w:ascii="Arial" w:eastAsia="Times New Roman" w:hAnsi="Arial" w:cs="Arial"/>
                <w:color w:val="000000"/>
                <w:sz w:val="18"/>
                <w:szCs w:val="18"/>
                <w:lang w:bidi="ar-SA"/>
              </w:rPr>
            </w:pPr>
            <w:r w:rsidRPr="00222864">
              <w:rPr>
                <w:rFonts w:ascii="Arial" w:hAnsi="Arial" w:cs="Arial"/>
                <w:sz w:val="18"/>
              </w:rPr>
              <w:t>188,116</w:t>
            </w:r>
          </w:p>
        </w:tc>
      </w:tr>
      <w:tr w:rsidR="0068628B" w:rsidRPr="00222864" w14:paraId="54AD281D" w14:textId="77777777" w:rsidTr="002673F8">
        <w:trPr>
          <w:gridAfter w:val="1"/>
          <w:wAfter w:w="36" w:type="pct"/>
          <w:trHeight w:hRule="exact" w:val="62"/>
          <w:tblCellSpacing w:w="0" w:type="dxa"/>
          <w:jc w:val="right"/>
        </w:trPr>
        <w:tc>
          <w:tcPr>
            <w:tcW w:w="2733" w:type="pct"/>
            <w:gridSpan w:val="3"/>
            <w:tcBorders>
              <w:top w:val="nil"/>
              <w:left w:val="nil"/>
              <w:bottom w:val="nil"/>
              <w:right w:val="nil"/>
            </w:tcBorders>
            <w:shd w:val="clear" w:color="auto" w:fill="auto"/>
            <w:noWrap/>
            <w:vAlign w:val="bottom"/>
            <w:hideMark/>
          </w:tcPr>
          <w:p w14:paraId="590C2CD2" w14:textId="77777777" w:rsidR="00940EB4" w:rsidRPr="00222864" w:rsidRDefault="00940EB4" w:rsidP="00940EB4">
            <w:pPr>
              <w:spacing w:before="0" w:after="0" w:line="240" w:lineRule="auto"/>
              <w:rPr>
                <w:rFonts w:ascii="Arial" w:eastAsia="Times New Roman" w:hAnsi="Arial" w:cs="Arial"/>
                <w:color w:val="000000"/>
                <w:sz w:val="18"/>
                <w:szCs w:val="18"/>
                <w:lang w:bidi="ar-SA"/>
              </w:rPr>
            </w:pPr>
          </w:p>
        </w:tc>
        <w:tc>
          <w:tcPr>
            <w:tcW w:w="463" w:type="pct"/>
            <w:tcBorders>
              <w:top w:val="nil"/>
              <w:left w:val="nil"/>
              <w:bottom w:val="nil"/>
              <w:right w:val="nil"/>
            </w:tcBorders>
            <w:shd w:val="clear" w:color="auto" w:fill="auto"/>
            <w:vAlign w:val="bottom"/>
          </w:tcPr>
          <w:p w14:paraId="432050AD" w14:textId="77777777" w:rsidR="00940EB4" w:rsidRPr="00222864" w:rsidRDefault="00940EB4"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49C3D543"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hideMark/>
          </w:tcPr>
          <w:p w14:paraId="78D95210"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259" w:type="pct"/>
            <w:tcBorders>
              <w:top w:val="nil"/>
              <w:left w:val="nil"/>
              <w:bottom w:val="nil"/>
              <w:right w:val="nil"/>
            </w:tcBorders>
            <w:vAlign w:val="bottom"/>
          </w:tcPr>
          <w:p w14:paraId="442E3124"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3B1FF956"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r>
      <w:tr w:rsidR="0068628B" w:rsidRPr="00222864" w14:paraId="26F4ED5C" w14:textId="77777777" w:rsidTr="002673F8">
        <w:trPr>
          <w:gridAfter w:val="1"/>
          <w:wAfter w:w="36" w:type="pct"/>
          <w:trHeight w:hRule="exact" w:val="187"/>
          <w:tblCellSpacing w:w="0" w:type="dxa"/>
          <w:jc w:val="right"/>
        </w:trPr>
        <w:tc>
          <w:tcPr>
            <w:tcW w:w="2733" w:type="pct"/>
            <w:gridSpan w:val="3"/>
            <w:tcBorders>
              <w:top w:val="nil"/>
              <w:left w:val="nil"/>
              <w:bottom w:val="nil"/>
              <w:right w:val="nil"/>
            </w:tcBorders>
            <w:shd w:val="clear" w:color="auto" w:fill="auto"/>
            <w:noWrap/>
            <w:vAlign w:val="bottom"/>
            <w:hideMark/>
          </w:tcPr>
          <w:p w14:paraId="11E8D281" w14:textId="77777777" w:rsidR="00940EB4" w:rsidRPr="00222864" w:rsidRDefault="00940EB4" w:rsidP="00940EB4">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Non-current assets</w:t>
            </w:r>
          </w:p>
        </w:tc>
        <w:tc>
          <w:tcPr>
            <w:tcW w:w="463" w:type="pct"/>
            <w:tcBorders>
              <w:top w:val="nil"/>
              <w:left w:val="nil"/>
              <w:bottom w:val="nil"/>
              <w:right w:val="nil"/>
            </w:tcBorders>
            <w:shd w:val="clear" w:color="auto" w:fill="auto"/>
            <w:vAlign w:val="bottom"/>
          </w:tcPr>
          <w:p w14:paraId="2BE05CE8" w14:textId="77777777" w:rsidR="00940EB4" w:rsidRPr="00222864" w:rsidRDefault="00940EB4"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5958F30B"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hideMark/>
          </w:tcPr>
          <w:p w14:paraId="4470C0C4" w14:textId="77777777" w:rsidR="00940EB4" w:rsidRPr="00222864" w:rsidRDefault="00940EB4" w:rsidP="00940EB4">
            <w:pPr>
              <w:spacing w:before="0" w:after="0" w:line="240" w:lineRule="auto"/>
              <w:jc w:val="right"/>
              <w:rPr>
                <w:rFonts w:ascii="Arial" w:eastAsia="Times New Roman" w:hAnsi="Arial" w:cs="Arial"/>
                <w:b/>
                <w:bCs/>
                <w:color w:val="000000"/>
                <w:sz w:val="18"/>
                <w:szCs w:val="18"/>
                <w:lang w:bidi="ar-SA"/>
              </w:rPr>
            </w:pPr>
          </w:p>
        </w:tc>
        <w:tc>
          <w:tcPr>
            <w:tcW w:w="259" w:type="pct"/>
            <w:tcBorders>
              <w:top w:val="nil"/>
              <w:left w:val="nil"/>
              <w:bottom w:val="nil"/>
              <w:right w:val="nil"/>
            </w:tcBorders>
            <w:vAlign w:val="bottom"/>
          </w:tcPr>
          <w:p w14:paraId="349FFBE4"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788F27C0" w14:textId="77777777" w:rsidR="00940EB4" w:rsidRPr="00222864" w:rsidRDefault="00940EB4" w:rsidP="00940EB4">
            <w:pPr>
              <w:spacing w:before="0" w:after="0" w:line="240" w:lineRule="auto"/>
              <w:jc w:val="right"/>
              <w:rPr>
                <w:rFonts w:ascii="Arial" w:eastAsia="Times New Roman" w:hAnsi="Arial" w:cs="Arial"/>
                <w:color w:val="000000"/>
                <w:sz w:val="18"/>
                <w:szCs w:val="18"/>
                <w:lang w:bidi="ar-SA"/>
              </w:rPr>
            </w:pPr>
          </w:p>
        </w:tc>
      </w:tr>
      <w:tr w:rsidR="003750C0" w:rsidRPr="00222864" w14:paraId="426A0531"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251807BB" w14:textId="2AE2566B" w:rsidR="003750C0" w:rsidRPr="00222864" w:rsidRDefault="003750C0" w:rsidP="005C1FA8">
            <w:pPr>
              <w:spacing w:before="0" w:after="0" w:line="240" w:lineRule="auto"/>
              <w:ind w:firstLine="270"/>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Trade receivables, net and other receivables</w:t>
            </w:r>
          </w:p>
        </w:tc>
        <w:tc>
          <w:tcPr>
            <w:tcW w:w="463" w:type="pct"/>
            <w:tcBorders>
              <w:top w:val="nil"/>
              <w:left w:val="nil"/>
              <w:bottom w:val="nil"/>
              <w:right w:val="nil"/>
            </w:tcBorders>
            <w:shd w:val="clear" w:color="auto" w:fill="auto"/>
          </w:tcPr>
          <w:p w14:paraId="25ED6142" w14:textId="7474222C" w:rsidR="003750C0" w:rsidRPr="00222864" w:rsidRDefault="003750C0"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6</w:t>
            </w:r>
          </w:p>
        </w:tc>
        <w:tc>
          <w:tcPr>
            <w:tcW w:w="419" w:type="pct"/>
            <w:gridSpan w:val="4"/>
            <w:tcBorders>
              <w:top w:val="nil"/>
              <w:left w:val="nil"/>
              <w:bottom w:val="nil"/>
              <w:right w:val="nil"/>
            </w:tcBorders>
            <w:vAlign w:val="bottom"/>
          </w:tcPr>
          <w:p w14:paraId="1EB8F007" w14:textId="77777777" w:rsidR="003750C0" w:rsidRPr="00222864" w:rsidRDefault="003750C0" w:rsidP="005C1FA8">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37DD0839" w14:textId="28153220" w:rsidR="003750C0" w:rsidRPr="00222864" w:rsidRDefault="003750C0"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646</w:t>
            </w:r>
          </w:p>
        </w:tc>
        <w:tc>
          <w:tcPr>
            <w:tcW w:w="259" w:type="pct"/>
            <w:tcBorders>
              <w:top w:val="nil"/>
              <w:left w:val="nil"/>
              <w:bottom w:val="nil"/>
              <w:right w:val="nil"/>
            </w:tcBorders>
            <w:vAlign w:val="bottom"/>
          </w:tcPr>
          <w:p w14:paraId="359137B8" w14:textId="77777777" w:rsidR="003750C0" w:rsidRPr="00222864" w:rsidRDefault="003750C0" w:rsidP="005C1FA8">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1F134C7C" w14:textId="1475628D" w:rsidR="003750C0" w:rsidRPr="00222864" w:rsidRDefault="003750C0" w:rsidP="005C1FA8">
            <w:pPr>
              <w:spacing w:before="0" w:after="0" w:line="240" w:lineRule="auto"/>
              <w:jc w:val="right"/>
              <w:rPr>
                <w:rFonts w:ascii="Arial" w:hAnsi="Arial" w:cs="Arial"/>
                <w:sz w:val="18"/>
              </w:rPr>
            </w:pPr>
            <w:r w:rsidRPr="00222864">
              <w:rPr>
                <w:rFonts w:ascii="Arial" w:hAnsi="Arial" w:cs="Arial"/>
                <w:sz w:val="18"/>
              </w:rPr>
              <w:t>-</w:t>
            </w:r>
          </w:p>
        </w:tc>
      </w:tr>
      <w:tr w:rsidR="0068628B" w:rsidRPr="00222864" w14:paraId="1887916B"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1D429899" w14:textId="77777777" w:rsidR="005C1FA8" w:rsidRPr="00222864" w:rsidRDefault="005C1FA8" w:rsidP="005C1FA8">
            <w:pPr>
              <w:spacing w:before="0" w:after="0" w:line="240" w:lineRule="auto"/>
              <w:ind w:firstLine="270"/>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Prepaid expenses</w:t>
            </w:r>
          </w:p>
        </w:tc>
        <w:tc>
          <w:tcPr>
            <w:tcW w:w="463" w:type="pct"/>
            <w:tcBorders>
              <w:top w:val="nil"/>
              <w:left w:val="nil"/>
              <w:bottom w:val="nil"/>
              <w:right w:val="nil"/>
            </w:tcBorders>
            <w:shd w:val="clear" w:color="auto" w:fill="auto"/>
          </w:tcPr>
          <w:p w14:paraId="1EE4E593" w14:textId="70EA3232" w:rsidR="005C1FA8" w:rsidRPr="00222864" w:rsidRDefault="005C1FA8"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4E47F086" w14:textId="77777777" w:rsidR="005C1FA8" w:rsidRPr="00222864" w:rsidRDefault="005C1FA8" w:rsidP="005C1FA8">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38E32065" w14:textId="1AE72B8B" w:rsidR="005C1FA8" w:rsidRPr="00222864" w:rsidRDefault="00ED0F92"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1,248</w:t>
            </w:r>
          </w:p>
        </w:tc>
        <w:tc>
          <w:tcPr>
            <w:tcW w:w="259" w:type="pct"/>
            <w:tcBorders>
              <w:top w:val="nil"/>
              <w:left w:val="nil"/>
              <w:bottom w:val="nil"/>
              <w:right w:val="nil"/>
            </w:tcBorders>
            <w:vAlign w:val="bottom"/>
          </w:tcPr>
          <w:p w14:paraId="7C5E82C0" w14:textId="77777777" w:rsidR="005C1FA8" w:rsidRPr="00222864" w:rsidRDefault="005C1FA8" w:rsidP="005C1FA8">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50CB0B91" w14:textId="50CD7AAB" w:rsidR="005C1FA8" w:rsidRPr="00222864" w:rsidRDefault="005C1FA8" w:rsidP="005C1FA8">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612</w:t>
            </w:r>
          </w:p>
        </w:tc>
      </w:tr>
      <w:tr w:rsidR="0068628B" w:rsidRPr="00222864" w14:paraId="63DE1976"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23E28440" w14:textId="77777777" w:rsidR="005C1FA8" w:rsidRPr="00222864" w:rsidRDefault="005C1FA8" w:rsidP="005C1FA8">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Derivative financial assets </w:t>
            </w:r>
          </w:p>
        </w:tc>
        <w:tc>
          <w:tcPr>
            <w:tcW w:w="463" w:type="pct"/>
            <w:tcBorders>
              <w:top w:val="nil"/>
              <w:left w:val="nil"/>
              <w:bottom w:val="nil"/>
              <w:right w:val="nil"/>
            </w:tcBorders>
            <w:shd w:val="clear" w:color="auto" w:fill="auto"/>
          </w:tcPr>
          <w:p w14:paraId="43F83E93" w14:textId="24BEFC4E" w:rsidR="005C1FA8" w:rsidRPr="00222864" w:rsidRDefault="00235D31" w:rsidP="0068628B">
            <w:pPr>
              <w:spacing w:before="0" w:after="0" w:line="240" w:lineRule="auto"/>
              <w:jc w:val="right"/>
              <w:rPr>
                <w:rFonts w:ascii="Arial" w:eastAsia="Times New Roman" w:hAnsi="Arial" w:cs="Arial"/>
                <w:color w:val="000000"/>
                <w:sz w:val="18"/>
                <w:szCs w:val="18"/>
                <w:lang w:bidi="ar-SA"/>
              </w:rPr>
            </w:pPr>
            <w:r w:rsidRPr="00222864">
              <w:t>9</w:t>
            </w:r>
          </w:p>
        </w:tc>
        <w:tc>
          <w:tcPr>
            <w:tcW w:w="419" w:type="pct"/>
            <w:gridSpan w:val="4"/>
            <w:tcBorders>
              <w:top w:val="nil"/>
              <w:left w:val="nil"/>
              <w:bottom w:val="nil"/>
              <w:right w:val="nil"/>
            </w:tcBorders>
            <w:vAlign w:val="bottom"/>
          </w:tcPr>
          <w:p w14:paraId="25857781" w14:textId="77777777" w:rsidR="005C1FA8" w:rsidRPr="00222864" w:rsidRDefault="005C1FA8" w:rsidP="005C1FA8">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0C464B23" w14:textId="494FC9E0" w:rsidR="005C1FA8" w:rsidRPr="00222864" w:rsidRDefault="00ED0F92" w:rsidP="005C1FA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259" w:type="pct"/>
            <w:tcBorders>
              <w:top w:val="nil"/>
              <w:left w:val="nil"/>
              <w:bottom w:val="nil"/>
              <w:right w:val="nil"/>
            </w:tcBorders>
            <w:vAlign w:val="bottom"/>
          </w:tcPr>
          <w:p w14:paraId="7FBD24D3" w14:textId="77777777" w:rsidR="005C1FA8" w:rsidRPr="00222864" w:rsidRDefault="005C1FA8" w:rsidP="005C1FA8">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163AABD0" w14:textId="5A573937" w:rsidR="005C1FA8" w:rsidRPr="00222864" w:rsidRDefault="005C1FA8" w:rsidP="005C1FA8">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92</w:t>
            </w:r>
          </w:p>
        </w:tc>
      </w:tr>
      <w:tr w:rsidR="0068628B" w:rsidRPr="00222864" w14:paraId="7BF45414"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5A83A7F8" w14:textId="77777777" w:rsidR="005C1FA8" w:rsidRPr="00222864" w:rsidRDefault="005C1FA8" w:rsidP="005C1FA8">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Deferred income tax assets</w:t>
            </w:r>
          </w:p>
        </w:tc>
        <w:tc>
          <w:tcPr>
            <w:tcW w:w="463" w:type="pct"/>
            <w:tcBorders>
              <w:top w:val="nil"/>
              <w:left w:val="nil"/>
              <w:bottom w:val="nil"/>
              <w:right w:val="nil"/>
            </w:tcBorders>
            <w:shd w:val="clear" w:color="auto" w:fill="auto"/>
          </w:tcPr>
          <w:p w14:paraId="07CFC8B6" w14:textId="17DEA89D" w:rsidR="005C1FA8" w:rsidRPr="00222864" w:rsidRDefault="005C1FA8"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4953AC02" w14:textId="77777777" w:rsidR="005C1FA8" w:rsidRPr="00222864" w:rsidRDefault="005C1FA8" w:rsidP="005C1FA8">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29FAA3EA" w14:textId="7254B34B" w:rsidR="005C1FA8" w:rsidRPr="00222864" w:rsidRDefault="00ED0F92" w:rsidP="005C1FA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36,350</w:t>
            </w:r>
          </w:p>
        </w:tc>
        <w:tc>
          <w:tcPr>
            <w:tcW w:w="259" w:type="pct"/>
            <w:tcBorders>
              <w:top w:val="nil"/>
              <w:left w:val="nil"/>
              <w:bottom w:val="nil"/>
              <w:right w:val="nil"/>
            </w:tcBorders>
            <w:vAlign w:val="bottom"/>
          </w:tcPr>
          <w:p w14:paraId="0F6F2406" w14:textId="77777777" w:rsidR="005C1FA8" w:rsidRPr="00222864" w:rsidRDefault="005C1FA8" w:rsidP="005C1FA8">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35C5AFC1" w14:textId="71CFB7EB" w:rsidR="005C1FA8" w:rsidRPr="00222864" w:rsidRDefault="005C1FA8" w:rsidP="005C1FA8">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36,196</w:t>
            </w:r>
          </w:p>
        </w:tc>
      </w:tr>
      <w:tr w:rsidR="0068628B" w:rsidRPr="00222864" w14:paraId="33DA2054"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674A82B7" w14:textId="77777777" w:rsidR="005C1FA8" w:rsidRPr="00222864" w:rsidRDefault="005C1FA8" w:rsidP="005C1FA8">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Property, plant and equipment</w:t>
            </w:r>
          </w:p>
        </w:tc>
        <w:tc>
          <w:tcPr>
            <w:tcW w:w="463" w:type="pct"/>
            <w:tcBorders>
              <w:top w:val="nil"/>
              <w:left w:val="nil"/>
              <w:bottom w:val="nil"/>
              <w:right w:val="nil"/>
            </w:tcBorders>
            <w:shd w:val="clear" w:color="auto" w:fill="auto"/>
          </w:tcPr>
          <w:p w14:paraId="3085A5A3" w14:textId="422C374B" w:rsidR="005C1FA8" w:rsidRPr="00222864" w:rsidRDefault="00235D31" w:rsidP="0068628B">
            <w:pPr>
              <w:spacing w:before="0" w:after="0" w:line="240" w:lineRule="auto"/>
              <w:jc w:val="right"/>
              <w:rPr>
                <w:rFonts w:ascii="Arial" w:eastAsia="Times New Roman" w:hAnsi="Arial" w:cs="Arial"/>
                <w:color w:val="000000"/>
                <w:sz w:val="18"/>
                <w:szCs w:val="18"/>
                <w:lang w:bidi="ar-SA"/>
              </w:rPr>
            </w:pPr>
            <w:r w:rsidRPr="00222864">
              <w:t>10</w:t>
            </w:r>
          </w:p>
        </w:tc>
        <w:tc>
          <w:tcPr>
            <w:tcW w:w="419" w:type="pct"/>
            <w:gridSpan w:val="4"/>
            <w:tcBorders>
              <w:top w:val="nil"/>
              <w:left w:val="nil"/>
              <w:bottom w:val="nil"/>
              <w:right w:val="nil"/>
            </w:tcBorders>
            <w:vAlign w:val="bottom"/>
          </w:tcPr>
          <w:p w14:paraId="12301B0F" w14:textId="77777777" w:rsidR="005C1FA8" w:rsidRPr="00222864" w:rsidRDefault="005C1FA8" w:rsidP="005C1FA8">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5A8AD4CE" w14:textId="3045F6FA" w:rsidR="005C1FA8" w:rsidRPr="00222864" w:rsidRDefault="00ED0F92" w:rsidP="005C1FA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158,923</w:t>
            </w:r>
          </w:p>
        </w:tc>
        <w:tc>
          <w:tcPr>
            <w:tcW w:w="259" w:type="pct"/>
            <w:tcBorders>
              <w:top w:val="nil"/>
              <w:left w:val="nil"/>
              <w:bottom w:val="nil"/>
              <w:right w:val="nil"/>
            </w:tcBorders>
            <w:vAlign w:val="bottom"/>
          </w:tcPr>
          <w:p w14:paraId="1B12D22F" w14:textId="77777777" w:rsidR="005C1FA8" w:rsidRPr="00222864" w:rsidRDefault="005C1FA8" w:rsidP="005C1FA8">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3C160567" w14:textId="618CD3F6" w:rsidR="005C1FA8" w:rsidRPr="00222864" w:rsidRDefault="005C1FA8" w:rsidP="005C1FA8">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164,170</w:t>
            </w:r>
          </w:p>
        </w:tc>
      </w:tr>
      <w:tr w:rsidR="0068628B" w:rsidRPr="00222864" w14:paraId="5BE46997"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5216FD2C" w14:textId="77777777" w:rsidR="001D3E06" w:rsidRPr="00222864" w:rsidRDefault="001D3E06" w:rsidP="001D3E06">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Investment property</w:t>
            </w:r>
          </w:p>
        </w:tc>
        <w:tc>
          <w:tcPr>
            <w:tcW w:w="463" w:type="pct"/>
            <w:tcBorders>
              <w:top w:val="nil"/>
              <w:left w:val="nil"/>
              <w:bottom w:val="nil"/>
              <w:right w:val="nil"/>
            </w:tcBorders>
            <w:shd w:val="clear" w:color="auto" w:fill="auto"/>
          </w:tcPr>
          <w:p w14:paraId="56FB65D6" w14:textId="2E95A16D" w:rsidR="001D3E06" w:rsidRPr="00222864" w:rsidRDefault="001D3E06"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057EAF51"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68187178" w14:textId="0A8ECD9D" w:rsidR="001D3E06" w:rsidRPr="00222864" w:rsidRDefault="00ED0F92" w:rsidP="001D3E0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236</w:t>
            </w:r>
          </w:p>
        </w:tc>
        <w:tc>
          <w:tcPr>
            <w:tcW w:w="259" w:type="pct"/>
            <w:tcBorders>
              <w:top w:val="nil"/>
              <w:left w:val="nil"/>
              <w:bottom w:val="nil"/>
              <w:right w:val="nil"/>
            </w:tcBorders>
            <w:vAlign w:val="bottom"/>
          </w:tcPr>
          <w:p w14:paraId="0CC5E788"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1F500534" w14:textId="5A6D4000" w:rsidR="001D3E06" w:rsidRPr="00222864" w:rsidRDefault="001D3E06" w:rsidP="001D3E06">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236</w:t>
            </w:r>
          </w:p>
        </w:tc>
      </w:tr>
      <w:tr w:rsidR="0068628B" w:rsidRPr="00222864" w14:paraId="34971D34"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64B3AD8E" w14:textId="77777777" w:rsidR="001D3E06" w:rsidRPr="00222864" w:rsidRDefault="001D3E06" w:rsidP="001D3E06">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Intangible assets</w:t>
            </w:r>
          </w:p>
        </w:tc>
        <w:tc>
          <w:tcPr>
            <w:tcW w:w="463" w:type="pct"/>
            <w:tcBorders>
              <w:top w:val="nil"/>
              <w:left w:val="nil"/>
              <w:bottom w:val="nil"/>
              <w:right w:val="nil"/>
            </w:tcBorders>
            <w:shd w:val="clear" w:color="auto" w:fill="auto"/>
          </w:tcPr>
          <w:p w14:paraId="5C160969" w14:textId="5C5BFB6E" w:rsidR="001D3E06" w:rsidRPr="00222864" w:rsidRDefault="001D3E06" w:rsidP="0068628B">
            <w:pPr>
              <w:spacing w:before="0" w:after="0" w:line="240" w:lineRule="auto"/>
              <w:jc w:val="right"/>
              <w:rPr>
                <w:rFonts w:ascii="Arial" w:eastAsia="Times New Roman" w:hAnsi="Arial" w:cs="Arial"/>
                <w:color w:val="000000"/>
                <w:sz w:val="18"/>
                <w:szCs w:val="18"/>
                <w:lang w:bidi="ar-SA"/>
              </w:rPr>
            </w:pPr>
            <w:r w:rsidRPr="00222864">
              <w:t>10</w:t>
            </w:r>
          </w:p>
        </w:tc>
        <w:tc>
          <w:tcPr>
            <w:tcW w:w="419" w:type="pct"/>
            <w:gridSpan w:val="4"/>
            <w:tcBorders>
              <w:top w:val="nil"/>
              <w:left w:val="nil"/>
              <w:bottom w:val="nil"/>
              <w:right w:val="nil"/>
            </w:tcBorders>
            <w:vAlign w:val="bottom"/>
          </w:tcPr>
          <w:p w14:paraId="5473DF67"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7C4E5F96" w14:textId="4510EC39" w:rsidR="001D3E06" w:rsidRPr="00222864" w:rsidRDefault="00ED0F92" w:rsidP="001D3E0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7,170</w:t>
            </w:r>
          </w:p>
        </w:tc>
        <w:tc>
          <w:tcPr>
            <w:tcW w:w="259" w:type="pct"/>
            <w:tcBorders>
              <w:top w:val="nil"/>
              <w:left w:val="nil"/>
              <w:bottom w:val="nil"/>
              <w:right w:val="nil"/>
            </w:tcBorders>
            <w:vAlign w:val="bottom"/>
          </w:tcPr>
          <w:p w14:paraId="65B5F048"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0FCFDE7D" w14:textId="4267F87F" w:rsidR="001D3E06" w:rsidRPr="00222864" w:rsidRDefault="001D3E06" w:rsidP="001D3E06">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8,390</w:t>
            </w:r>
          </w:p>
        </w:tc>
      </w:tr>
      <w:tr w:rsidR="0068628B" w:rsidRPr="00222864" w14:paraId="08B947F7"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14212ECF" w14:textId="3BB0DE1F" w:rsidR="001171E8" w:rsidRPr="00222864" w:rsidRDefault="003750C0" w:rsidP="001D3E06">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Right-</w:t>
            </w:r>
            <w:r w:rsidR="001171E8" w:rsidRPr="00222864">
              <w:rPr>
                <w:rFonts w:ascii="Arial" w:eastAsia="Times New Roman" w:hAnsi="Arial" w:cs="Arial"/>
                <w:color w:val="000000"/>
                <w:sz w:val="18"/>
                <w:szCs w:val="18"/>
                <w:lang w:bidi="ar-SA"/>
              </w:rPr>
              <w:t>of-use assets</w:t>
            </w:r>
          </w:p>
        </w:tc>
        <w:tc>
          <w:tcPr>
            <w:tcW w:w="463" w:type="pct"/>
            <w:tcBorders>
              <w:top w:val="nil"/>
              <w:left w:val="nil"/>
              <w:bottom w:val="nil"/>
              <w:right w:val="nil"/>
            </w:tcBorders>
            <w:shd w:val="clear" w:color="auto" w:fill="auto"/>
          </w:tcPr>
          <w:p w14:paraId="580D8142" w14:textId="24F6D448" w:rsidR="001171E8" w:rsidRPr="00222864" w:rsidRDefault="001171E8" w:rsidP="0068628B">
            <w:pPr>
              <w:spacing w:before="0" w:after="0" w:line="240" w:lineRule="auto"/>
              <w:jc w:val="right"/>
            </w:pPr>
            <w:r w:rsidRPr="00222864">
              <w:t>11</w:t>
            </w:r>
          </w:p>
        </w:tc>
        <w:tc>
          <w:tcPr>
            <w:tcW w:w="419" w:type="pct"/>
            <w:gridSpan w:val="4"/>
            <w:tcBorders>
              <w:top w:val="nil"/>
              <w:left w:val="nil"/>
              <w:bottom w:val="nil"/>
              <w:right w:val="nil"/>
            </w:tcBorders>
            <w:vAlign w:val="bottom"/>
          </w:tcPr>
          <w:p w14:paraId="19249473" w14:textId="77777777" w:rsidR="001171E8" w:rsidRPr="00222864" w:rsidRDefault="001171E8" w:rsidP="001D3E06">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2B5FC098" w14:textId="48C91860" w:rsidR="001171E8" w:rsidRPr="00222864" w:rsidRDefault="00ED0F92" w:rsidP="001D3E0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8,917</w:t>
            </w:r>
          </w:p>
        </w:tc>
        <w:tc>
          <w:tcPr>
            <w:tcW w:w="259" w:type="pct"/>
            <w:tcBorders>
              <w:top w:val="nil"/>
              <w:left w:val="nil"/>
              <w:bottom w:val="nil"/>
              <w:right w:val="nil"/>
            </w:tcBorders>
            <w:vAlign w:val="bottom"/>
          </w:tcPr>
          <w:p w14:paraId="136C3F45" w14:textId="77777777" w:rsidR="001171E8" w:rsidRPr="00222864" w:rsidRDefault="001171E8"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3AC3E873" w14:textId="61D36817" w:rsidR="001171E8" w:rsidRPr="00222864" w:rsidRDefault="001171E8" w:rsidP="001D3E06">
            <w:pPr>
              <w:spacing w:before="0" w:after="0" w:line="240" w:lineRule="auto"/>
              <w:jc w:val="right"/>
              <w:rPr>
                <w:rFonts w:ascii="Arial" w:hAnsi="Arial" w:cs="Arial"/>
                <w:sz w:val="18"/>
              </w:rPr>
            </w:pPr>
            <w:r w:rsidRPr="00222864">
              <w:rPr>
                <w:rFonts w:ascii="Arial" w:hAnsi="Arial" w:cs="Arial"/>
                <w:sz w:val="18"/>
              </w:rPr>
              <w:t>-</w:t>
            </w:r>
          </w:p>
        </w:tc>
      </w:tr>
      <w:tr w:rsidR="0068628B" w:rsidRPr="00222864" w14:paraId="255F3BB2" w14:textId="77777777" w:rsidTr="002673F8">
        <w:trPr>
          <w:gridAfter w:val="1"/>
          <w:wAfter w:w="36" w:type="pct"/>
          <w:trHeight w:hRule="exact" w:val="245"/>
          <w:tblCellSpacing w:w="0" w:type="dxa"/>
          <w:jc w:val="right"/>
        </w:trPr>
        <w:tc>
          <w:tcPr>
            <w:tcW w:w="2733" w:type="pct"/>
            <w:gridSpan w:val="3"/>
            <w:tcBorders>
              <w:top w:val="single" w:sz="4" w:space="0" w:color="BA9427"/>
              <w:left w:val="nil"/>
              <w:bottom w:val="single" w:sz="4" w:space="0" w:color="BA9427"/>
              <w:right w:val="nil"/>
            </w:tcBorders>
            <w:shd w:val="clear" w:color="auto" w:fill="auto"/>
            <w:noWrap/>
            <w:vAlign w:val="bottom"/>
            <w:hideMark/>
          </w:tcPr>
          <w:p w14:paraId="24482BC9" w14:textId="77777777" w:rsidR="001D3E06" w:rsidRPr="00222864" w:rsidRDefault="001D3E06" w:rsidP="001D3E06">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Total non-current assets</w:t>
            </w:r>
          </w:p>
        </w:tc>
        <w:tc>
          <w:tcPr>
            <w:tcW w:w="463" w:type="pct"/>
            <w:tcBorders>
              <w:top w:val="single" w:sz="4" w:space="0" w:color="BA9427"/>
              <w:left w:val="nil"/>
              <w:bottom w:val="single" w:sz="4" w:space="0" w:color="BA9427"/>
              <w:right w:val="nil"/>
            </w:tcBorders>
            <w:shd w:val="clear" w:color="auto" w:fill="auto"/>
            <w:vAlign w:val="center"/>
          </w:tcPr>
          <w:p w14:paraId="7FC473F7" w14:textId="77777777" w:rsidR="001D3E06" w:rsidRPr="00222864" w:rsidRDefault="001D3E06"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single" w:sz="4" w:space="0" w:color="BA9427"/>
              <w:left w:val="nil"/>
              <w:bottom w:val="single" w:sz="4" w:space="0" w:color="BA9427"/>
              <w:right w:val="nil"/>
            </w:tcBorders>
            <w:vAlign w:val="bottom"/>
          </w:tcPr>
          <w:p w14:paraId="2EA1C28B"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single" w:sz="4" w:space="0" w:color="BA9427"/>
              <w:left w:val="nil"/>
              <w:bottom w:val="single" w:sz="4" w:space="0" w:color="BA9427"/>
              <w:right w:val="nil"/>
            </w:tcBorders>
            <w:shd w:val="clear" w:color="auto" w:fill="auto"/>
            <w:vAlign w:val="bottom"/>
          </w:tcPr>
          <w:p w14:paraId="0EB1130F" w14:textId="5D48A2DF" w:rsidR="001D3E06" w:rsidRPr="00222864" w:rsidRDefault="004C6B99" w:rsidP="001D3E0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213,490</w:t>
            </w:r>
          </w:p>
        </w:tc>
        <w:tc>
          <w:tcPr>
            <w:tcW w:w="259" w:type="pct"/>
            <w:tcBorders>
              <w:top w:val="single" w:sz="4" w:space="0" w:color="BA9427"/>
              <w:left w:val="nil"/>
              <w:bottom w:val="single" w:sz="4" w:space="0" w:color="BA9427"/>
              <w:right w:val="nil"/>
            </w:tcBorders>
            <w:vAlign w:val="bottom"/>
          </w:tcPr>
          <w:p w14:paraId="3A34E1A5"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single" w:sz="4" w:space="0" w:color="BA9427"/>
              <w:left w:val="nil"/>
              <w:bottom w:val="single" w:sz="4" w:space="0" w:color="BA9427"/>
              <w:right w:val="nil"/>
            </w:tcBorders>
            <w:shd w:val="clear" w:color="auto" w:fill="auto"/>
            <w:vAlign w:val="bottom"/>
            <w:hideMark/>
          </w:tcPr>
          <w:p w14:paraId="19C13D74" w14:textId="200070D2" w:rsidR="001D3E06" w:rsidRPr="00222864" w:rsidRDefault="001D3E06" w:rsidP="001D3E06">
            <w:pPr>
              <w:spacing w:before="0" w:after="0" w:line="240" w:lineRule="auto"/>
              <w:jc w:val="right"/>
              <w:rPr>
                <w:rFonts w:ascii="Arial" w:eastAsia="Times New Roman" w:hAnsi="Arial" w:cs="Arial"/>
                <w:bCs/>
                <w:color w:val="000000"/>
                <w:sz w:val="18"/>
                <w:szCs w:val="18"/>
                <w:lang w:bidi="ar-SA"/>
              </w:rPr>
            </w:pPr>
            <w:r w:rsidRPr="00222864">
              <w:rPr>
                <w:rFonts w:ascii="Arial" w:hAnsi="Arial" w:cs="Arial"/>
                <w:sz w:val="18"/>
              </w:rPr>
              <w:t>209,696</w:t>
            </w:r>
          </w:p>
        </w:tc>
      </w:tr>
      <w:tr w:rsidR="0068628B" w:rsidRPr="00222864" w14:paraId="6E427475" w14:textId="77777777" w:rsidTr="002673F8">
        <w:trPr>
          <w:gridAfter w:val="1"/>
          <w:wAfter w:w="36" w:type="pct"/>
          <w:trHeight w:hRule="exact" w:val="189"/>
          <w:tblCellSpacing w:w="0" w:type="dxa"/>
          <w:jc w:val="right"/>
        </w:trPr>
        <w:tc>
          <w:tcPr>
            <w:tcW w:w="2733" w:type="pct"/>
            <w:gridSpan w:val="3"/>
            <w:tcBorders>
              <w:top w:val="nil"/>
              <w:left w:val="nil"/>
              <w:bottom w:val="single" w:sz="12" w:space="0" w:color="BA9427"/>
              <w:right w:val="nil"/>
            </w:tcBorders>
            <w:shd w:val="clear" w:color="auto" w:fill="auto"/>
            <w:noWrap/>
            <w:vAlign w:val="bottom"/>
            <w:hideMark/>
          </w:tcPr>
          <w:p w14:paraId="5181EA1D" w14:textId="77777777" w:rsidR="001D3E06" w:rsidRPr="00222864" w:rsidRDefault="001D3E06" w:rsidP="001D3E06">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Total assets</w:t>
            </w:r>
          </w:p>
        </w:tc>
        <w:tc>
          <w:tcPr>
            <w:tcW w:w="463" w:type="pct"/>
            <w:tcBorders>
              <w:top w:val="nil"/>
              <w:left w:val="nil"/>
              <w:bottom w:val="single" w:sz="12" w:space="0" w:color="BA9427"/>
              <w:right w:val="nil"/>
            </w:tcBorders>
            <w:shd w:val="clear" w:color="auto" w:fill="auto"/>
            <w:noWrap/>
            <w:vAlign w:val="center"/>
          </w:tcPr>
          <w:p w14:paraId="7FFF3B30" w14:textId="77777777" w:rsidR="001D3E06" w:rsidRPr="00222864" w:rsidRDefault="001D3E06"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single" w:sz="12" w:space="0" w:color="BA9427"/>
              <w:right w:val="nil"/>
            </w:tcBorders>
            <w:vAlign w:val="bottom"/>
          </w:tcPr>
          <w:p w14:paraId="7D8EACC6"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465" w:type="pct"/>
            <w:gridSpan w:val="4"/>
            <w:tcBorders>
              <w:top w:val="nil"/>
              <w:left w:val="nil"/>
              <w:bottom w:val="single" w:sz="12" w:space="0" w:color="BA9427"/>
              <w:right w:val="nil"/>
            </w:tcBorders>
            <w:shd w:val="clear" w:color="auto" w:fill="auto"/>
            <w:vAlign w:val="bottom"/>
            <w:hideMark/>
          </w:tcPr>
          <w:p w14:paraId="6587305F" w14:textId="557C4F32" w:rsidR="001D3E06" w:rsidRPr="00222864" w:rsidRDefault="00AA4108" w:rsidP="001D3E0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399,107</w:t>
            </w:r>
          </w:p>
        </w:tc>
        <w:tc>
          <w:tcPr>
            <w:tcW w:w="259" w:type="pct"/>
            <w:tcBorders>
              <w:top w:val="nil"/>
              <w:left w:val="nil"/>
              <w:bottom w:val="single" w:sz="12" w:space="0" w:color="BA9427"/>
              <w:right w:val="nil"/>
            </w:tcBorders>
            <w:vAlign w:val="bottom"/>
          </w:tcPr>
          <w:p w14:paraId="0E57A3E0"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w:t>
            </w:r>
          </w:p>
        </w:tc>
        <w:tc>
          <w:tcPr>
            <w:tcW w:w="626" w:type="pct"/>
            <w:tcBorders>
              <w:top w:val="nil"/>
              <w:left w:val="nil"/>
              <w:bottom w:val="single" w:sz="12" w:space="0" w:color="BA9427"/>
              <w:right w:val="nil"/>
            </w:tcBorders>
            <w:shd w:val="clear" w:color="auto" w:fill="auto"/>
            <w:vAlign w:val="bottom"/>
            <w:hideMark/>
          </w:tcPr>
          <w:p w14:paraId="53368969" w14:textId="0E46215B" w:rsidR="001D3E06" w:rsidRPr="00222864" w:rsidRDefault="001D3E06" w:rsidP="001D3E06">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397,812</w:t>
            </w:r>
          </w:p>
        </w:tc>
      </w:tr>
      <w:tr w:rsidR="0068628B" w:rsidRPr="00222864" w14:paraId="7B1397BE" w14:textId="77777777" w:rsidTr="002673F8">
        <w:trPr>
          <w:gridAfter w:val="1"/>
          <w:wAfter w:w="36" w:type="pct"/>
          <w:trHeight w:hRule="exact" w:val="64"/>
          <w:tblCellSpacing w:w="0" w:type="dxa"/>
          <w:jc w:val="right"/>
        </w:trPr>
        <w:tc>
          <w:tcPr>
            <w:tcW w:w="2733" w:type="pct"/>
            <w:gridSpan w:val="3"/>
            <w:tcBorders>
              <w:top w:val="nil"/>
              <w:left w:val="nil"/>
              <w:bottom w:val="nil"/>
              <w:right w:val="nil"/>
            </w:tcBorders>
            <w:shd w:val="clear" w:color="auto" w:fill="auto"/>
            <w:noWrap/>
            <w:vAlign w:val="bottom"/>
            <w:hideMark/>
          </w:tcPr>
          <w:p w14:paraId="067A9B40" w14:textId="77777777" w:rsidR="001D3E06" w:rsidRPr="00222864" w:rsidRDefault="001D3E06" w:rsidP="001D3E06">
            <w:pPr>
              <w:spacing w:before="0" w:after="0" w:line="240" w:lineRule="auto"/>
              <w:rPr>
                <w:rFonts w:ascii="Arial" w:eastAsia="Times New Roman" w:hAnsi="Arial" w:cs="Arial"/>
                <w:color w:val="000000"/>
                <w:sz w:val="18"/>
                <w:szCs w:val="18"/>
                <w:lang w:bidi="ar-SA"/>
              </w:rPr>
            </w:pPr>
          </w:p>
        </w:tc>
        <w:tc>
          <w:tcPr>
            <w:tcW w:w="463" w:type="pct"/>
            <w:tcBorders>
              <w:top w:val="nil"/>
              <w:left w:val="nil"/>
              <w:bottom w:val="nil"/>
              <w:right w:val="nil"/>
            </w:tcBorders>
            <w:shd w:val="clear" w:color="auto" w:fill="auto"/>
            <w:noWrap/>
            <w:vAlign w:val="center"/>
          </w:tcPr>
          <w:p w14:paraId="28A2ABB6" w14:textId="77777777" w:rsidR="001D3E06" w:rsidRPr="00222864" w:rsidRDefault="001D3E06" w:rsidP="0068628B">
            <w:pPr>
              <w:spacing w:before="0" w:after="0" w:line="240" w:lineRule="auto"/>
              <w:jc w:val="right"/>
              <w:rPr>
                <w:rFonts w:ascii="Arial" w:eastAsia="Times New Roman" w:hAnsi="Arial" w:cs="Arial"/>
                <w:color w:val="000000"/>
                <w:sz w:val="18"/>
                <w:szCs w:val="18"/>
                <w:lang w:bidi="ar-SA"/>
              </w:rPr>
            </w:pPr>
          </w:p>
        </w:tc>
        <w:tc>
          <w:tcPr>
            <w:tcW w:w="448" w:type="pct"/>
            <w:gridSpan w:val="5"/>
            <w:tcBorders>
              <w:top w:val="nil"/>
              <w:left w:val="nil"/>
              <w:bottom w:val="nil"/>
              <w:right w:val="nil"/>
            </w:tcBorders>
            <w:vAlign w:val="bottom"/>
          </w:tcPr>
          <w:p w14:paraId="03A22735"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436" w:type="pct"/>
            <w:gridSpan w:val="3"/>
            <w:tcBorders>
              <w:top w:val="nil"/>
              <w:left w:val="nil"/>
              <w:bottom w:val="nil"/>
              <w:right w:val="nil"/>
            </w:tcBorders>
            <w:shd w:val="clear" w:color="auto" w:fill="auto"/>
            <w:vAlign w:val="bottom"/>
            <w:hideMark/>
          </w:tcPr>
          <w:p w14:paraId="7EC6D7AB"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259" w:type="pct"/>
            <w:tcBorders>
              <w:top w:val="nil"/>
              <w:left w:val="nil"/>
              <w:bottom w:val="nil"/>
              <w:right w:val="nil"/>
            </w:tcBorders>
            <w:vAlign w:val="bottom"/>
          </w:tcPr>
          <w:p w14:paraId="2D4CBCE6"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73F78E1B"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r>
      <w:tr w:rsidR="0068628B" w:rsidRPr="00222864" w14:paraId="11379D7B"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39B150A1" w14:textId="77777777" w:rsidR="001D3E06" w:rsidRPr="00222864" w:rsidRDefault="001D3E06" w:rsidP="001D3E06">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Liabilities</w:t>
            </w:r>
          </w:p>
        </w:tc>
        <w:tc>
          <w:tcPr>
            <w:tcW w:w="463" w:type="pct"/>
            <w:tcBorders>
              <w:top w:val="nil"/>
              <w:left w:val="nil"/>
              <w:bottom w:val="nil"/>
              <w:right w:val="nil"/>
            </w:tcBorders>
            <w:shd w:val="clear" w:color="auto" w:fill="auto"/>
            <w:noWrap/>
            <w:vAlign w:val="center"/>
          </w:tcPr>
          <w:p w14:paraId="626F0D06" w14:textId="77777777" w:rsidR="001D3E06" w:rsidRPr="00222864" w:rsidRDefault="001D3E06" w:rsidP="0068628B">
            <w:pPr>
              <w:spacing w:before="0" w:after="0" w:line="240" w:lineRule="auto"/>
              <w:jc w:val="right"/>
              <w:rPr>
                <w:rFonts w:ascii="Arial" w:eastAsia="Times New Roman" w:hAnsi="Arial" w:cs="Arial"/>
                <w:color w:val="000000"/>
                <w:sz w:val="18"/>
                <w:szCs w:val="18"/>
                <w:lang w:bidi="ar-SA"/>
              </w:rPr>
            </w:pPr>
          </w:p>
        </w:tc>
        <w:tc>
          <w:tcPr>
            <w:tcW w:w="448" w:type="pct"/>
            <w:gridSpan w:val="5"/>
            <w:tcBorders>
              <w:top w:val="nil"/>
              <w:left w:val="nil"/>
              <w:bottom w:val="nil"/>
              <w:right w:val="nil"/>
            </w:tcBorders>
            <w:vAlign w:val="bottom"/>
          </w:tcPr>
          <w:p w14:paraId="59538588"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436" w:type="pct"/>
            <w:gridSpan w:val="3"/>
            <w:tcBorders>
              <w:top w:val="nil"/>
              <w:left w:val="nil"/>
              <w:bottom w:val="nil"/>
              <w:right w:val="nil"/>
            </w:tcBorders>
            <w:shd w:val="clear" w:color="auto" w:fill="auto"/>
            <w:vAlign w:val="bottom"/>
          </w:tcPr>
          <w:p w14:paraId="743690E3"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259" w:type="pct"/>
            <w:tcBorders>
              <w:top w:val="nil"/>
              <w:left w:val="nil"/>
              <w:bottom w:val="nil"/>
              <w:right w:val="nil"/>
            </w:tcBorders>
            <w:vAlign w:val="bottom"/>
          </w:tcPr>
          <w:p w14:paraId="6C61568A"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6D41D28F"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r>
      <w:tr w:rsidR="0068628B" w:rsidRPr="00222864" w14:paraId="611E9922"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1DA12FF5" w14:textId="77777777" w:rsidR="001D3E06" w:rsidRPr="00222864" w:rsidRDefault="001D3E06" w:rsidP="001D3E06">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Current liabilities</w:t>
            </w:r>
          </w:p>
        </w:tc>
        <w:tc>
          <w:tcPr>
            <w:tcW w:w="463" w:type="pct"/>
            <w:tcBorders>
              <w:top w:val="nil"/>
              <w:left w:val="nil"/>
              <w:bottom w:val="nil"/>
              <w:right w:val="nil"/>
            </w:tcBorders>
            <w:shd w:val="clear" w:color="auto" w:fill="auto"/>
            <w:noWrap/>
            <w:vAlign w:val="center"/>
          </w:tcPr>
          <w:p w14:paraId="4BB98D4A" w14:textId="77777777" w:rsidR="001D3E06" w:rsidRPr="00222864" w:rsidRDefault="001D3E06" w:rsidP="0068628B">
            <w:pPr>
              <w:spacing w:before="0" w:after="0" w:line="240" w:lineRule="auto"/>
              <w:jc w:val="right"/>
              <w:rPr>
                <w:rFonts w:ascii="Arial" w:eastAsia="Times New Roman" w:hAnsi="Arial" w:cs="Arial"/>
                <w:color w:val="000000"/>
                <w:sz w:val="18"/>
                <w:szCs w:val="18"/>
                <w:lang w:bidi="ar-SA"/>
              </w:rPr>
            </w:pPr>
          </w:p>
        </w:tc>
        <w:tc>
          <w:tcPr>
            <w:tcW w:w="448" w:type="pct"/>
            <w:gridSpan w:val="5"/>
            <w:tcBorders>
              <w:top w:val="nil"/>
              <w:left w:val="nil"/>
              <w:bottom w:val="nil"/>
              <w:right w:val="nil"/>
            </w:tcBorders>
            <w:vAlign w:val="bottom"/>
          </w:tcPr>
          <w:p w14:paraId="286E2E12"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436" w:type="pct"/>
            <w:gridSpan w:val="3"/>
            <w:tcBorders>
              <w:top w:val="nil"/>
              <w:left w:val="nil"/>
              <w:bottom w:val="nil"/>
              <w:right w:val="nil"/>
            </w:tcBorders>
            <w:shd w:val="clear" w:color="auto" w:fill="auto"/>
            <w:vAlign w:val="bottom"/>
            <w:hideMark/>
          </w:tcPr>
          <w:p w14:paraId="25EA2861"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259" w:type="pct"/>
            <w:tcBorders>
              <w:top w:val="nil"/>
              <w:left w:val="nil"/>
              <w:bottom w:val="nil"/>
              <w:right w:val="nil"/>
            </w:tcBorders>
            <w:vAlign w:val="bottom"/>
          </w:tcPr>
          <w:p w14:paraId="231BE1CA"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7FB1BFF8"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r>
      <w:tr w:rsidR="0068628B" w:rsidRPr="00222864" w14:paraId="5FCDB2A5"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6DE599EC" w14:textId="77777777" w:rsidR="001D3E06" w:rsidRPr="00222864" w:rsidRDefault="001D3E06" w:rsidP="001D3E06">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Trade payables, other payables and accrued liabilities </w:t>
            </w:r>
          </w:p>
        </w:tc>
        <w:tc>
          <w:tcPr>
            <w:tcW w:w="463" w:type="pct"/>
            <w:tcBorders>
              <w:top w:val="nil"/>
              <w:left w:val="nil"/>
              <w:bottom w:val="nil"/>
              <w:right w:val="nil"/>
            </w:tcBorders>
            <w:shd w:val="clear" w:color="auto" w:fill="auto"/>
            <w:noWrap/>
            <w:vAlign w:val="bottom"/>
          </w:tcPr>
          <w:p w14:paraId="1C4ED425" w14:textId="17182D9E" w:rsidR="001D3E06" w:rsidRPr="00222864" w:rsidRDefault="001D3E06"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12</w:t>
            </w:r>
          </w:p>
        </w:tc>
        <w:tc>
          <w:tcPr>
            <w:tcW w:w="419" w:type="pct"/>
            <w:gridSpan w:val="4"/>
            <w:tcBorders>
              <w:top w:val="nil"/>
              <w:left w:val="nil"/>
              <w:bottom w:val="nil"/>
              <w:right w:val="nil"/>
            </w:tcBorders>
            <w:vAlign w:val="bottom"/>
          </w:tcPr>
          <w:p w14:paraId="172D4804"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465" w:type="pct"/>
            <w:gridSpan w:val="4"/>
            <w:tcBorders>
              <w:top w:val="nil"/>
              <w:left w:val="nil"/>
              <w:bottom w:val="nil"/>
              <w:right w:val="nil"/>
            </w:tcBorders>
            <w:shd w:val="clear" w:color="auto" w:fill="auto"/>
            <w:vAlign w:val="bottom"/>
          </w:tcPr>
          <w:p w14:paraId="3F307A40" w14:textId="09C272C8" w:rsidR="001D3E06" w:rsidRPr="00222864" w:rsidRDefault="00193AC6" w:rsidP="001D3E0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34,351</w:t>
            </w:r>
          </w:p>
        </w:tc>
        <w:tc>
          <w:tcPr>
            <w:tcW w:w="259" w:type="pct"/>
            <w:tcBorders>
              <w:top w:val="nil"/>
              <w:left w:val="nil"/>
              <w:bottom w:val="nil"/>
              <w:right w:val="nil"/>
            </w:tcBorders>
            <w:vAlign w:val="bottom"/>
          </w:tcPr>
          <w:p w14:paraId="41CEB6F3"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w:t>
            </w:r>
          </w:p>
        </w:tc>
        <w:tc>
          <w:tcPr>
            <w:tcW w:w="626" w:type="pct"/>
            <w:tcBorders>
              <w:top w:val="nil"/>
              <w:left w:val="nil"/>
              <w:bottom w:val="nil"/>
              <w:right w:val="nil"/>
            </w:tcBorders>
            <w:shd w:val="clear" w:color="auto" w:fill="auto"/>
            <w:vAlign w:val="bottom"/>
            <w:hideMark/>
          </w:tcPr>
          <w:p w14:paraId="324D6FFB" w14:textId="10AB3A92" w:rsidR="001D3E06" w:rsidRPr="00222864" w:rsidRDefault="001D3E06" w:rsidP="001D3E06">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48,999</w:t>
            </w:r>
          </w:p>
        </w:tc>
      </w:tr>
      <w:tr w:rsidR="0068628B" w:rsidRPr="00222864" w14:paraId="3EFC0176"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714B4233" w14:textId="77777777" w:rsidR="001D3E06" w:rsidRPr="00222864" w:rsidRDefault="001D3E06" w:rsidP="001D3E06">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Provisions</w:t>
            </w:r>
          </w:p>
        </w:tc>
        <w:tc>
          <w:tcPr>
            <w:tcW w:w="463" w:type="pct"/>
            <w:tcBorders>
              <w:top w:val="nil"/>
              <w:left w:val="nil"/>
              <w:bottom w:val="nil"/>
              <w:right w:val="nil"/>
            </w:tcBorders>
            <w:shd w:val="clear" w:color="auto" w:fill="auto"/>
            <w:vAlign w:val="bottom"/>
          </w:tcPr>
          <w:p w14:paraId="6F378BB2" w14:textId="350CCE57" w:rsidR="001D3E06" w:rsidRPr="00222864" w:rsidRDefault="001D3E06"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13</w:t>
            </w:r>
          </w:p>
        </w:tc>
        <w:tc>
          <w:tcPr>
            <w:tcW w:w="419" w:type="pct"/>
            <w:gridSpan w:val="4"/>
            <w:tcBorders>
              <w:top w:val="nil"/>
              <w:left w:val="nil"/>
              <w:bottom w:val="nil"/>
              <w:right w:val="nil"/>
            </w:tcBorders>
            <w:vAlign w:val="bottom"/>
          </w:tcPr>
          <w:p w14:paraId="40F71E88"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635B0C6A" w14:textId="03BA111E" w:rsidR="001D3E06" w:rsidRPr="00222864" w:rsidRDefault="00193AC6"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5,100</w:t>
            </w:r>
          </w:p>
        </w:tc>
        <w:tc>
          <w:tcPr>
            <w:tcW w:w="259" w:type="pct"/>
            <w:tcBorders>
              <w:top w:val="nil"/>
              <w:left w:val="nil"/>
              <w:bottom w:val="nil"/>
              <w:right w:val="nil"/>
            </w:tcBorders>
            <w:vAlign w:val="bottom"/>
          </w:tcPr>
          <w:p w14:paraId="36F82383"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68772CBB" w14:textId="620723CD" w:rsidR="001D3E06" w:rsidRPr="00222864" w:rsidRDefault="001D3E06" w:rsidP="001D3E06">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5,784</w:t>
            </w:r>
          </w:p>
        </w:tc>
      </w:tr>
      <w:tr w:rsidR="002673F8" w:rsidRPr="00222864" w14:paraId="456ED2EE"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16FE3D39" w14:textId="65A34E57" w:rsidR="002673F8" w:rsidRPr="00222864" w:rsidRDefault="002673F8" w:rsidP="001D3E06">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Income taxes payable</w:t>
            </w:r>
          </w:p>
        </w:tc>
        <w:tc>
          <w:tcPr>
            <w:tcW w:w="463" w:type="pct"/>
            <w:tcBorders>
              <w:top w:val="nil"/>
              <w:left w:val="nil"/>
              <w:bottom w:val="nil"/>
              <w:right w:val="nil"/>
            </w:tcBorders>
            <w:shd w:val="clear" w:color="auto" w:fill="auto"/>
            <w:vAlign w:val="bottom"/>
          </w:tcPr>
          <w:p w14:paraId="327F8215" w14:textId="77777777" w:rsidR="002673F8" w:rsidRPr="00222864" w:rsidRDefault="002673F8"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60AE3951" w14:textId="77777777" w:rsidR="002673F8" w:rsidRPr="00222864" w:rsidRDefault="002673F8" w:rsidP="001D3E06">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16D9C287" w14:textId="48DBC82F" w:rsidR="002673F8" w:rsidRPr="00222864" w:rsidRDefault="002673F8" w:rsidP="00DB4842">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259" w:type="pct"/>
            <w:tcBorders>
              <w:top w:val="nil"/>
              <w:left w:val="nil"/>
              <w:bottom w:val="nil"/>
              <w:right w:val="nil"/>
            </w:tcBorders>
            <w:vAlign w:val="bottom"/>
          </w:tcPr>
          <w:p w14:paraId="3B087050" w14:textId="77777777" w:rsidR="002673F8" w:rsidRPr="00222864" w:rsidRDefault="002673F8"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4DC97A8A" w14:textId="550D654E" w:rsidR="002673F8" w:rsidRPr="00222864" w:rsidRDefault="002673F8" w:rsidP="001D3E06">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2,388</w:t>
            </w:r>
          </w:p>
        </w:tc>
      </w:tr>
      <w:tr w:rsidR="0068628B" w:rsidRPr="00222864" w14:paraId="523812F8"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64D0EB8C" w14:textId="32A6CC19" w:rsidR="001D3E06" w:rsidRPr="00222864" w:rsidRDefault="00DD4C7E" w:rsidP="001D3E06">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Face V</w:t>
            </w:r>
            <w:r w:rsidR="001D3E06" w:rsidRPr="00222864">
              <w:rPr>
                <w:rFonts w:ascii="Arial" w:eastAsia="Times New Roman" w:hAnsi="Arial" w:cs="Arial"/>
                <w:color w:val="000000"/>
                <w:sz w:val="18"/>
                <w:szCs w:val="18"/>
                <w:lang w:bidi="ar-SA"/>
              </w:rPr>
              <w:t>alue redemptions</w:t>
            </w:r>
          </w:p>
        </w:tc>
        <w:tc>
          <w:tcPr>
            <w:tcW w:w="463" w:type="pct"/>
            <w:tcBorders>
              <w:top w:val="nil"/>
              <w:left w:val="nil"/>
              <w:bottom w:val="nil"/>
              <w:right w:val="nil"/>
            </w:tcBorders>
            <w:shd w:val="clear" w:color="auto" w:fill="auto"/>
            <w:vAlign w:val="bottom"/>
          </w:tcPr>
          <w:p w14:paraId="3DE95857" w14:textId="53837333" w:rsidR="001D3E06" w:rsidRPr="00222864" w:rsidRDefault="001D3E06"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14</w:t>
            </w:r>
          </w:p>
        </w:tc>
        <w:tc>
          <w:tcPr>
            <w:tcW w:w="419" w:type="pct"/>
            <w:gridSpan w:val="4"/>
            <w:tcBorders>
              <w:top w:val="nil"/>
              <w:left w:val="nil"/>
              <w:bottom w:val="nil"/>
              <w:right w:val="nil"/>
            </w:tcBorders>
            <w:vAlign w:val="bottom"/>
          </w:tcPr>
          <w:p w14:paraId="3BEECC76"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53268FF3" w14:textId="763750E4" w:rsidR="001D3E06" w:rsidRPr="00222864" w:rsidRDefault="00193AC6" w:rsidP="001D3E0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1,241</w:t>
            </w:r>
          </w:p>
        </w:tc>
        <w:tc>
          <w:tcPr>
            <w:tcW w:w="259" w:type="pct"/>
            <w:tcBorders>
              <w:top w:val="nil"/>
              <w:left w:val="nil"/>
              <w:bottom w:val="nil"/>
              <w:right w:val="nil"/>
            </w:tcBorders>
            <w:vAlign w:val="bottom"/>
          </w:tcPr>
          <w:p w14:paraId="096D4941"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409FEC46" w14:textId="4C606458" w:rsidR="001D3E06" w:rsidRPr="00222864" w:rsidRDefault="001D3E06" w:rsidP="001D3E06">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1,292</w:t>
            </w:r>
          </w:p>
        </w:tc>
      </w:tr>
      <w:tr w:rsidR="0068628B" w:rsidRPr="00222864" w14:paraId="7CC7A5F9"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285906EB" w14:textId="77777777" w:rsidR="001D3E06" w:rsidRPr="00222864" w:rsidRDefault="001D3E06" w:rsidP="001D3E06">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Contract liabilities</w:t>
            </w:r>
          </w:p>
        </w:tc>
        <w:tc>
          <w:tcPr>
            <w:tcW w:w="463" w:type="pct"/>
            <w:tcBorders>
              <w:top w:val="nil"/>
              <w:left w:val="nil"/>
              <w:bottom w:val="nil"/>
              <w:right w:val="nil"/>
            </w:tcBorders>
            <w:shd w:val="clear" w:color="auto" w:fill="auto"/>
            <w:noWrap/>
            <w:vAlign w:val="bottom"/>
          </w:tcPr>
          <w:p w14:paraId="7A6B1E77" w14:textId="33917CB5" w:rsidR="001D3E06" w:rsidRPr="00222864" w:rsidRDefault="001D3E06"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8</w:t>
            </w:r>
          </w:p>
        </w:tc>
        <w:tc>
          <w:tcPr>
            <w:tcW w:w="419" w:type="pct"/>
            <w:gridSpan w:val="4"/>
            <w:tcBorders>
              <w:top w:val="nil"/>
              <w:left w:val="nil"/>
              <w:bottom w:val="nil"/>
              <w:right w:val="nil"/>
            </w:tcBorders>
            <w:vAlign w:val="bottom"/>
          </w:tcPr>
          <w:p w14:paraId="7A7CA4CD"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1ACB4A21" w14:textId="17A7B475" w:rsidR="001D3E06" w:rsidRPr="00222864" w:rsidRDefault="00AA4108" w:rsidP="00021C9A">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11,687</w:t>
            </w:r>
          </w:p>
        </w:tc>
        <w:tc>
          <w:tcPr>
            <w:tcW w:w="259" w:type="pct"/>
            <w:tcBorders>
              <w:top w:val="nil"/>
              <w:left w:val="nil"/>
              <w:bottom w:val="nil"/>
              <w:right w:val="nil"/>
            </w:tcBorders>
            <w:vAlign w:val="bottom"/>
          </w:tcPr>
          <w:p w14:paraId="03E79EFF"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67CB494B" w14:textId="39F842D1" w:rsidR="001D3E06" w:rsidRPr="00222864" w:rsidRDefault="001D3E06" w:rsidP="001D3E06">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14,590</w:t>
            </w:r>
          </w:p>
        </w:tc>
      </w:tr>
      <w:tr w:rsidR="0068628B" w:rsidRPr="00222864" w14:paraId="0BF51549"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12373899" w14:textId="77777777" w:rsidR="001D3E06" w:rsidRPr="00222864" w:rsidDel="00FC79A4" w:rsidRDefault="001D3E06" w:rsidP="001D3E06">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Loan payable</w:t>
            </w:r>
          </w:p>
        </w:tc>
        <w:tc>
          <w:tcPr>
            <w:tcW w:w="463" w:type="pct"/>
            <w:tcBorders>
              <w:top w:val="nil"/>
              <w:left w:val="nil"/>
              <w:bottom w:val="nil"/>
              <w:right w:val="nil"/>
            </w:tcBorders>
            <w:shd w:val="clear" w:color="auto" w:fill="auto"/>
            <w:noWrap/>
            <w:vAlign w:val="bottom"/>
          </w:tcPr>
          <w:p w14:paraId="6B82F1DD" w14:textId="14E90463" w:rsidR="001D3E06" w:rsidRPr="00222864" w:rsidDel="00FC79A4" w:rsidRDefault="001D3E06"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1985928A" w14:textId="77777777" w:rsidR="001D3E06" w:rsidRPr="00222864" w:rsidRDefault="001D3E06" w:rsidP="001D3E06">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3453774C" w14:textId="333EC79F" w:rsidR="001D3E06" w:rsidRPr="00222864" w:rsidRDefault="00193AC6" w:rsidP="001D3E0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3,000</w:t>
            </w:r>
          </w:p>
        </w:tc>
        <w:tc>
          <w:tcPr>
            <w:tcW w:w="259" w:type="pct"/>
            <w:tcBorders>
              <w:top w:val="nil"/>
              <w:left w:val="nil"/>
              <w:bottom w:val="nil"/>
              <w:right w:val="nil"/>
            </w:tcBorders>
            <w:vAlign w:val="bottom"/>
          </w:tcPr>
          <w:p w14:paraId="01147D2C" w14:textId="77777777" w:rsidR="001D3E06" w:rsidRPr="00222864" w:rsidRDefault="001D3E06" w:rsidP="001D3E06">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0A12BD4E" w14:textId="15098D30" w:rsidR="001D3E06" w:rsidRPr="00222864" w:rsidDel="00FC79A4" w:rsidRDefault="001D3E06" w:rsidP="001D3E06">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3,000</w:t>
            </w:r>
          </w:p>
        </w:tc>
      </w:tr>
      <w:tr w:rsidR="0068628B" w:rsidRPr="00222864" w14:paraId="4C806798"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352441F0" w14:textId="51611CF6"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Lease liabilities</w:t>
            </w:r>
          </w:p>
        </w:tc>
        <w:tc>
          <w:tcPr>
            <w:tcW w:w="463" w:type="pct"/>
            <w:tcBorders>
              <w:top w:val="nil"/>
              <w:left w:val="nil"/>
              <w:bottom w:val="nil"/>
              <w:right w:val="nil"/>
            </w:tcBorders>
            <w:shd w:val="clear" w:color="auto" w:fill="auto"/>
            <w:noWrap/>
            <w:vAlign w:val="bottom"/>
          </w:tcPr>
          <w:p w14:paraId="4B025B85" w14:textId="15A0F903" w:rsidR="00995747" w:rsidRPr="00222864" w:rsidRDefault="00995747"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15</w:t>
            </w:r>
          </w:p>
        </w:tc>
        <w:tc>
          <w:tcPr>
            <w:tcW w:w="419" w:type="pct"/>
            <w:gridSpan w:val="4"/>
            <w:tcBorders>
              <w:top w:val="nil"/>
              <w:left w:val="nil"/>
              <w:bottom w:val="nil"/>
              <w:right w:val="nil"/>
            </w:tcBorders>
            <w:vAlign w:val="bottom"/>
          </w:tcPr>
          <w:p w14:paraId="347DD429"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5A40F060" w14:textId="763A8A8C" w:rsidR="00995747" w:rsidRPr="00222864" w:rsidRDefault="00021C9A" w:rsidP="0099574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2,415</w:t>
            </w:r>
          </w:p>
        </w:tc>
        <w:tc>
          <w:tcPr>
            <w:tcW w:w="259" w:type="pct"/>
            <w:tcBorders>
              <w:top w:val="nil"/>
              <w:left w:val="nil"/>
              <w:bottom w:val="nil"/>
              <w:right w:val="nil"/>
            </w:tcBorders>
            <w:vAlign w:val="bottom"/>
          </w:tcPr>
          <w:p w14:paraId="085277A8"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5EC52745" w14:textId="007A70AD"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w:t>
            </w:r>
          </w:p>
        </w:tc>
      </w:tr>
      <w:tr w:rsidR="0068628B" w:rsidRPr="00222864" w14:paraId="1E232B36"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543E361F" w14:textId="77777777"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Employee benefits</w:t>
            </w:r>
          </w:p>
        </w:tc>
        <w:tc>
          <w:tcPr>
            <w:tcW w:w="463" w:type="pct"/>
            <w:tcBorders>
              <w:top w:val="nil"/>
              <w:left w:val="nil"/>
              <w:bottom w:val="nil"/>
              <w:right w:val="nil"/>
            </w:tcBorders>
            <w:shd w:val="clear" w:color="auto" w:fill="auto"/>
            <w:noWrap/>
            <w:vAlign w:val="bottom"/>
          </w:tcPr>
          <w:p w14:paraId="71AF25FA" w14:textId="4F46A132" w:rsidR="00995747" w:rsidRPr="00222864" w:rsidRDefault="00995747"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6750E0C1"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24CB2C8C" w14:textId="0B3B4D29" w:rsidR="00995747" w:rsidRPr="00222864" w:rsidRDefault="00021C9A" w:rsidP="0099574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2,556</w:t>
            </w:r>
          </w:p>
        </w:tc>
        <w:tc>
          <w:tcPr>
            <w:tcW w:w="259" w:type="pct"/>
            <w:tcBorders>
              <w:top w:val="nil"/>
              <w:left w:val="nil"/>
              <w:bottom w:val="nil"/>
              <w:right w:val="nil"/>
            </w:tcBorders>
            <w:vAlign w:val="bottom"/>
          </w:tcPr>
          <w:p w14:paraId="2178C7EF"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319AE3D5" w14:textId="28B538DF"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2,540</w:t>
            </w:r>
          </w:p>
        </w:tc>
      </w:tr>
      <w:tr w:rsidR="0068628B" w:rsidRPr="00222864" w14:paraId="37831075" w14:textId="77777777" w:rsidTr="002673F8">
        <w:trPr>
          <w:gridAfter w:val="1"/>
          <w:wAfter w:w="36" w:type="pct"/>
          <w:trHeight w:hRule="exact" w:val="206"/>
          <w:tblCellSpacing w:w="0" w:type="dxa"/>
          <w:jc w:val="right"/>
        </w:trPr>
        <w:tc>
          <w:tcPr>
            <w:tcW w:w="2733" w:type="pct"/>
            <w:gridSpan w:val="3"/>
            <w:tcBorders>
              <w:top w:val="nil"/>
              <w:left w:val="nil"/>
              <w:right w:val="nil"/>
            </w:tcBorders>
            <w:shd w:val="clear" w:color="auto" w:fill="auto"/>
            <w:noWrap/>
            <w:vAlign w:val="bottom"/>
            <w:hideMark/>
          </w:tcPr>
          <w:p w14:paraId="463D7F5F" w14:textId="77777777"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Derivative financial liabilities </w:t>
            </w:r>
          </w:p>
        </w:tc>
        <w:tc>
          <w:tcPr>
            <w:tcW w:w="463" w:type="pct"/>
            <w:tcBorders>
              <w:top w:val="nil"/>
              <w:left w:val="nil"/>
              <w:right w:val="nil"/>
            </w:tcBorders>
            <w:shd w:val="clear" w:color="auto" w:fill="auto"/>
            <w:noWrap/>
            <w:vAlign w:val="bottom"/>
          </w:tcPr>
          <w:p w14:paraId="404C47AA" w14:textId="3BDBCBD8" w:rsidR="00995747" w:rsidRPr="00222864" w:rsidRDefault="00995747"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9</w:t>
            </w:r>
          </w:p>
        </w:tc>
        <w:tc>
          <w:tcPr>
            <w:tcW w:w="419" w:type="pct"/>
            <w:gridSpan w:val="4"/>
            <w:tcBorders>
              <w:top w:val="nil"/>
              <w:left w:val="nil"/>
              <w:right w:val="nil"/>
            </w:tcBorders>
            <w:vAlign w:val="bottom"/>
          </w:tcPr>
          <w:p w14:paraId="49660AAA"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465" w:type="pct"/>
            <w:gridSpan w:val="4"/>
            <w:tcBorders>
              <w:top w:val="nil"/>
              <w:left w:val="nil"/>
              <w:right w:val="nil"/>
            </w:tcBorders>
            <w:shd w:val="clear" w:color="auto" w:fill="auto"/>
            <w:vAlign w:val="bottom"/>
          </w:tcPr>
          <w:p w14:paraId="6AB407A7" w14:textId="129F7AD4" w:rsidR="00995747" w:rsidRPr="00222864" w:rsidRDefault="00021C9A" w:rsidP="00995747">
            <w:pPr>
              <w:spacing w:before="0" w:after="0" w:line="240" w:lineRule="auto"/>
              <w:jc w:val="right"/>
              <w:rPr>
                <w:rFonts w:ascii="Arial" w:eastAsia="Times New Roman" w:hAnsi="Arial" w:cs="Arial"/>
                <w:b/>
                <w:color w:val="000000"/>
                <w:sz w:val="18"/>
                <w:szCs w:val="18"/>
                <w:lang w:bidi="ar-SA"/>
              </w:rPr>
            </w:pPr>
            <w:r w:rsidRPr="00222864">
              <w:rPr>
                <w:rFonts w:ascii="Arial" w:eastAsia="Times New Roman" w:hAnsi="Arial" w:cs="Arial"/>
                <w:b/>
                <w:color w:val="000000"/>
                <w:sz w:val="18"/>
                <w:szCs w:val="18"/>
                <w:lang w:bidi="ar-SA"/>
              </w:rPr>
              <w:t>88</w:t>
            </w:r>
          </w:p>
        </w:tc>
        <w:tc>
          <w:tcPr>
            <w:tcW w:w="259" w:type="pct"/>
            <w:tcBorders>
              <w:top w:val="nil"/>
              <w:left w:val="nil"/>
              <w:right w:val="nil"/>
            </w:tcBorders>
            <w:vAlign w:val="bottom"/>
          </w:tcPr>
          <w:p w14:paraId="17968117"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right w:val="nil"/>
            </w:tcBorders>
            <w:shd w:val="clear" w:color="auto" w:fill="auto"/>
            <w:vAlign w:val="bottom"/>
            <w:hideMark/>
          </w:tcPr>
          <w:p w14:paraId="03E306A8" w14:textId="6164AC7D" w:rsidR="00995747" w:rsidRPr="00222864" w:rsidRDefault="00995747" w:rsidP="00995747">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2,064</w:t>
            </w:r>
          </w:p>
        </w:tc>
      </w:tr>
      <w:tr w:rsidR="0068628B" w:rsidRPr="00222864" w14:paraId="0BC20C13" w14:textId="77777777" w:rsidTr="002673F8">
        <w:trPr>
          <w:gridAfter w:val="1"/>
          <w:wAfter w:w="36" w:type="pct"/>
          <w:trHeight w:hRule="exact" w:val="206"/>
          <w:tblCellSpacing w:w="0" w:type="dxa"/>
          <w:jc w:val="right"/>
        </w:trPr>
        <w:tc>
          <w:tcPr>
            <w:tcW w:w="2733" w:type="pct"/>
            <w:gridSpan w:val="3"/>
            <w:tcBorders>
              <w:top w:val="single" w:sz="4" w:space="0" w:color="BA9427"/>
              <w:left w:val="nil"/>
              <w:bottom w:val="nil"/>
              <w:right w:val="nil"/>
            </w:tcBorders>
            <w:shd w:val="clear" w:color="auto" w:fill="auto"/>
            <w:noWrap/>
            <w:vAlign w:val="bottom"/>
            <w:hideMark/>
          </w:tcPr>
          <w:p w14:paraId="3A1B1F89" w14:textId="77777777" w:rsidR="00995747" w:rsidRPr="00222864" w:rsidRDefault="00995747" w:rsidP="00995747">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Total current liabilities</w:t>
            </w:r>
          </w:p>
        </w:tc>
        <w:tc>
          <w:tcPr>
            <w:tcW w:w="463" w:type="pct"/>
            <w:tcBorders>
              <w:top w:val="single" w:sz="4" w:space="0" w:color="BA9427"/>
              <w:left w:val="nil"/>
              <w:bottom w:val="nil"/>
              <w:right w:val="nil"/>
            </w:tcBorders>
            <w:shd w:val="clear" w:color="auto" w:fill="auto"/>
            <w:noWrap/>
            <w:vAlign w:val="bottom"/>
          </w:tcPr>
          <w:p w14:paraId="3D95AC1A" w14:textId="77777777" w:rsidR="00995747" w:rsidRPr="00222864" w:rsidRDefault="00995747"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single" w:sz="4" w:space="0" w:color="BA9427"/>
              <w:left w:val="nil"/>
              <w:bottom w:val="nil"/>
              <w:right w:val="nil"/>
            </w:tcBorders>
            <w:vAlign w:val="bottom"/>
          </w:tcPr>
          <w:p w14:paraId="31F8396A"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465" w:type="pct"/>
            <w:gridSpan w:val="4"/>
            <w:tcBorders>
              <w:top w:val="single" w:sz="4" w:space="0" w:color="BA9427"/>
              <w:left w:val="nil"/>
              <w:bottom w:val="nil"/>
              <w:right w:val="nil"/>
            </w:tcBorders>
            <w:shd w:val="clear" w:color="auto" w:fill="auto"/>
            <w:vAlign w:val="bottom"/>
          </w:tcPr>
          <w:p w14:paraId="1ABF546D" w14:textId="5CAA83AD" w:rsidR="00995747" w:rsidRPr="00222864" w:rsidRDefault="00AA4108" w:rsidP="00995747">
            <w:pPr>
              <w:spacing w:before="0" w:after="0" w:line="240" w:lineRule="auto"/>
              <w:jc w:val="right"/>
              <w:rPr>
                <w:rFonts w:ascii="Arial" w:eastAsia="Times New Roman" w:hAnsi="Arial" w:cs="Arial"/>
                <w:b/>
                <w:color w:val="000000"/>
                <w:sz w:val="18"/>
                <w:szCs w:val="18"/>
                <w:lang w:bidi="ar-SA"/>
              </w:rPr>
            </w:pPr>
            <w:r w:rsidRPr="00222864">
              <w:rPr>
                <w:rFonts w:ascii="Arial" w:eastAsia="Times New Roman" w:hAnsi="Arial" w:cs="Arial"/>
                <w:b/>
                <w:color w:val="000000"/>
                <w:sz w:val="18"/>
                <w:szCs w:val="18"/>
                <w:lang w:bidi="ar-SA"/>
              </w:rPr>
              <w:t>60,438</w:t>
            </w:r>
          </w:p>
        </w:tc>
        <w:tc>
          <w:tcPr>
            <w:tcW w:w="259" w:type="pct"/>
            <w:tcBorders>
              <w:top w:val="single" w:sz="4" w:space="0" w:color="BA9427"/>
              <w:left w:val="nil"/>
              <w:bottom w:val="nil"/>
              <w:right w:val="nil"/>
            </w:tcBorders>
            <w:vAlign w:val="bottom"/>
          </w:tcPr>
          <w:p w14:paraId="3916A6ED"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single" w:sz="4" w:space="0" w:color="BA9427"/>
              <w:left w:val="nil"/>
              <w:bottom w:val="nil"/>
              <w:right w:val="nil"/>
            </w:tcBorders>
            <w:shd w:val="clear" w:color="auto" w:fill="auto"/>
            <w:vAlign w:val="bottom"/>
            <w:hideMark/>
          </w:tcPr>
          <w:p w14:paraId="350E96F5" w14:textId="44AED62E" w:rsidR="00995747" w:rsidRPr="00222864" w:rsidRDefault="00995747" w:rsidP="00995747">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80,657</w:t>
            </w:r>
          </w:p>
        </w:tc>
      </w:tr>
      <w:tr w:rsidR="0068628B" w:rsidRPr="00222864" w14:paraId="5E2C0EF8" w14:textId="77777777" w:rsidTr="002673F8">
        <w:trPr>
          <w:gridAfter w:val="1"/>
          <w:wAfter w:w="36" w:type="pct"/>
          <w:trHeight w:hRule="exact" w:val="78"/>
          <w:tblCellSpacing w:w="0" w:type="dxa"/>
          <w:jc w:val="right"/>
        </w:trPr>
        <w:tc>
          <w:tcPr>
            <w:tcW w:w="2733" w:type="pct"/>
            <w:gridSpan w:val="3"/>
            <w:tcBorders>
              <w:top w:val="nil"/>
              <w:left w:val="nil"/>
              <w:bottom w:val="nil"/>
              <w:right w:val="nil"/>
            </w:tcBorders>
            <w:shd w:val="clear" w:color="auto" w:fill="auto"/>
            <w:noWrap/>
            <w:vAlign w:val="bottom"/>
            <w:hideMark/>
          </w:tcPr>
          <w:p w14:paraId="2E55EAED" w14:textId="77777777" w:rsidR="00995747" w:rsidRPr="00222864" w:rsidRDefault="00995747" w:rsidP="00995747">
            <w:pPr>
              <w:spacing w:before="0" w:after="0" w:line="240" w:lineRule="auto"/>
              <w:rPr>
                <w:rFonts w:ascii="Arial" w:eastAsia="Times New Roman" w:hAnsi="Arial" w:cs="Arial"/>
                <w:color w:val="000000"/>
                <w:sz w:val="18"/>
                <w:szCs w:val="18"/>
                <w:lang w:bidi="ar-SA"/>
              </w:rPr>
            </w:pPr>
          </w:p>
        </w:tc>
        <w:tc>
          <w:tcPr>
            <w:tcW w:w="463" w:type="pct"/>
            <w:tcBorders>
              <w:top w:val="nil"/>
              <w:left w:val="nil"/>
              <w:bottom w:val="nil"/>
              <w:right w:val="nil"/>
            </w:tcBorders>
            <w:shd w:val="clear" w:color="auto" w:fill="auto"/>
            <w:noWrap/>
            <w:vAlign w:val="bottom"/>
          </w:tcPr>
          <w:p w14:paraId="31225E84" w14:textId="77777777" w:rsidR="00995747" w:rsidRPr="00222864" w:rsidRDefault="00995747"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0E90AE52"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5F7C3463"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259" w:type="pct"/>
            <w:tcBorders>
              <w:top w:val="nil"/>
              <w:left w:val="nil"/>
              <w:bottom w:val="nil"/>
              <w:right w:val="nil"/>
            </w:tcBorders>
            <w:vAlign w:val="bottom"/>
          </w:tcPr>
          <w:p w14:paraId="3AF2A770"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0A0E35A1" w14:textId="77777777"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p>
        </w:tc>
      </w:tr>
      <w:tr w:rsidR="0068628B" w:rsidRPr="00222864" w14:paraId="31E95E95" w14:textId="77777777" w:rsidTr="002673F8">
        <w:trPr>
          <w:gridAfter w:val="1"/>
          <w:wAfter w:w="36" w:type="pct"/>
          <w:trHeight w:hRule="exact" w:val="202"/>
          <w:tblCellSpacing w:w="0" w:type="dxa"/>
          <w:jc w:val="right"/>
        </w:trPr>
        <w:tc>
          <w:tcPr>
            <w:tcW w:w="2733" w:type="pct"/>
            <w:gridSpan w:val="3"/>
            <w:tcBorders>
              <w:top w:val="nil"/>
              <w:left w:val="nil"/>
              <w:bottom w:val="nil"/>
              <w:right w:val="nil"/>
            </w:tcBorders>
            <w:shd w:val="clear" w:color="auto" w:fill="auto"/>
            <w:noWrap/>
            <w:vAlign w:val="bottom"/>
            <w:hideMark/>
          </w:tcPr>
          <w:p w14:paraId="5B4723BF" w14:textId="77777777" w:rsidR="00995747" w:rsidRPr="00222864" w:rsidRDefault="00995747" w:rsidP="00995747">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Non-current liabilities</w:t>
            </w:r>
          </w:p>
        </w:tc>
        <w:tc>
          <w:tcPr>
            <w:tcW w:w="463" w:type="pct"/>
            <w:tcBorders>
              <w:top w:val="nil"/>
              <w:left w:val="nil"/>
              <w:bottom w:val="nil"/>
              <w:right w:val="nil"/>
            </w:tcBorders>
            <w:shd w:val="clear" w:color="auto" w:fill="auto"/>
            <w:noWrap/>
            <w:vAlign w:val="bottom"/>
          </w:tcPr>
          <w:p w14:paraId="5333468E" w14:textId="77777777" w:rsidR="00995747" w:rsidRPr="00222864" w:rsidRDefault="00995747"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71268C33"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6EDD7FD4" w14:textId="1736DDF9"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259" w:type="pct"/>
            <w:tcBorders>
              <w:top w:val="nil"/>
              <w:left w:val="nil"/>
              <w:bottom w:val="nil"/>
              <w:right w:val="nil"/>
            </w:tcBorders>
            <w:vAlign w:val="bottom"/>
          </w:tcPr>
          <w:p w14:paraId="427DD93C"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710397F4" w14:textId="77777777"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p>
        </w:tc>
      </w:tr>
      <w:tr w:rsidR="0068628B" w:rsidRPr="00222864" w14:paraId="0EB09F0C" w14:textId="77777777" w:rsidTr="002673F8">
        <w:trPr>
          <w:gridAfter w:val="1"/>
          <w:wAfter w:w="36" w:type="pct"/>
          <w:trHeight w:hRule="exact" w:val="235"/>
          <w:tblCellSpacing w:w="0" w:type="dxa"/>
          <w:jc w:val="right"/>
        </w:trPr>
        <w:tc>
          <w:tcPr>
            <w:tcW w:w="2733" w:type="pct"/>
            <w:gridSpan w:val="3"/>
            <w:tcBorders>
              <w:top w:val="nil"/>
              <w:left w:val="nil"/>
              <w:bottom w:val="nil"/>
              <w:right w:val="nil"/>
            </w:tcBorders>
            <w:shd w:val="clear" w:color="auto" w:fill="auto"/>
            <w:noWrap/>
            <w:vAlign w:val="bottom"/>
            <w:hideMark/>
          </w:tcPr>
          <w:p w14:paraId="60DE462E" w14:textId="77777777"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Trade payables, other payables and accrued liabilities </w:t>
            </w:r>
          </w:p>
        </w:tc>
        <w:tc>
          <w:tcPr>
            <w:tcW w:w="463" w:type="pct"/>
            <w:tcBorders>
              <w:top w:val="nil"/>
              <w:left w:val="nil"/>
              <w:bottom w:val="nil"/>
              <w:right w:val="nil"/>
            </w:tcBorders>
            <w:shd w:val="clear" w:color="auto" w:fill="auto"/>
            <w:noWrap/>
            <w:vAlign w:val="bottom"/>
          </w:tcPr>
          <w:p w14:paraId="4A373A90" w14:textId="4D0807BA" w:rsidR="00995747" w:rsidRPr="00222864" w:rsidRDefault="00995747"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12</w:t>
            </w:r>
          </w:p>
        </w:tc>
        <w:tc>
          <w:tcPr>
            <w:tcW w:w="419" w:type="pct"/>
            <w:gridSpan w:val="4"/>
            <w:tcBorders>
              <w:top w:val="nil"/>
              <w:left w:val="nil"/>
              <w:bottom w:val="nil"/>
              <w:right w:val="nil"/>
            </w:tcBorders>
            <w:vAlign w:val="bottom"/>
          </w:tcPr>
          <w:p w14:paraId="43CE76B6"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62ACFA22" w14:textId="22472AEA" w:rsidR="00995747" w:rsidRPr="00222864" w:rsidRDefault="00021C9A" w:rsidP="00021C9A">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244</w:t>
            </w:r>
          </w:p>
        </w:tc>
        <w:tc>
          <w:tcPr>
            <w:tcW w:w="259" w:type="pct"/>
            <w:tcBorders>
              <w:top w:val="nil"/>
              <w:left w:val="nil"/>
              <w:bottom w:val="nil"/>
              <w:right w:val="nil"/>
            </w:tcBorders>
            <w:vAlign w:val="bottom"/>
          </w:tcPr>
          <w:p w14:paraId="2104D846"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51E9BAD0" w14:textId="28B6D135"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274</w:t>
            </w:r>
          </w:p>
        </w:tc>
      </w:tr>
      <w:tr w:rsidR="0068628B" w:rsidRPr="00222864" w14:paraId="27E44803"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28D24EE6" w14:textId="77777777"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Provisions</w:t>
            </w:r>
          </w:p>
        </w:tc>
        <w:tc>
          <w:tcPr>
            <w:tcW w:w="463" w:type="pct"/>
            <w:tcBorders>
              <w:top w:val="nil"/>
              <w:left w:val="nil"/>
              <w:bottom w:val="nil"/>
              <w:right w:val="nil"/>
            </w:tcBorders>
            <w:shd w:val="clear" w:color="auto" w:fill="auto"/>
            <w:noWrap/>
            <w:vAlign w:val="bottom"/>
          </w:tcPr>
          <w:p w14:paraId="2729A898" w14:textId="3CB45DAE" w:rsidR="00995747" w:rsidRPr="00222864" w:rsidRDefault="00995747"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13</w:t>
            </w:r>
          </w:p>
        </w:tc>
        <w:tc>
          <w:tcPr>
            <w:tcW w:w="419" w:type="pct"/>
            <w:gridSpan w:val="4"/>
            <w:tcBorders>
              <w:top w:val="nil"/>
              <w:left w:val="nil"/>
              <w:bottom w:val="nil"/>
              <w:right w:val="nil"/>
            </w:tcBorders>
            <w:vAlign w:val="bottom"/>
          </w:tcPr>
          <w:p w14:paraId="04359D4C"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17E02A6E" w14:textId="5F9590A3" w:rsidR="00995747" w:rsidRPr="00222864" w:rsidRDefault="00021C9A" w:rsidP="00021C9A">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1,450</w:t>
            </w:r>
          </w:p>
        </w:tc>
        <w:tc>
          <w:tcPr>
            <w:tcW w:w="259" w:type="pct"/>
            <w:tcBorders>
              <w:top w:val="nil"/>
              <w:left w:val="nil"/>
              <w:bottom w:val="nil"/>
              <w:right w:val="nil"/>
            </w:tcBorders>
            <w:vAlign w:val="bottom"/>
          </w:tcPr>
          <w:p w14:paraId="0DC86BD2"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5CDD110F" w14:textId="63304993"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2,136</w:t>
            </w:r>
          </w:p>
        </w:tc>
      </w:tr>
      <w:tr w:rsidR="0068628B" w:rsidRPr="00222864" w14:paraId="520FAC69"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7BAB7394" w14:textId="77777777"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Face Value redemptions</w:t>
            </w:r>
          </w:p>
        </w:tc>
        <w:tc>
          <w:tcPr>
            <w:tcW w:w="463" w:type="pct"/>
            <w:tcBorders>
              <w:top w:val="nil"/>
              <w:left w:val="nil"/>
              <w:bottom w:val="nil"/>
              <w:right w:val="nil"/>
            </w:tcBorders>
            <w:shd w:val="clear" w:color="auto" w:fill="auto"/>
            <w:noWrap/>
            <w:vAlign w:val="bottom"/>
          </w:tcPr>
          <w:p w14:paraId="7B7DE275" w14:textId="071D6C25" w:rsidR="00995747" w:rsidRPr="00222864" w:rsidRDefault="00995747"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14</w:t>
            </w:r>
          </w:p>
        </w:tc>
        <w:tc>
          <w:tcPr>
            <w:tcW w:w="419" w:type="pct"/>
            <w:gridSpan w:val="4"/>
            <w:tcBorders>
              <w:top w:val="nil"/>
              <w:left w:val="nil"/>
              <w:bottom w:val="nil"/>
              <w:right w:val="nil"/>
            </w:tcBorders>
            <w:vAlign w:val="bottom"/>
          </w:tcPr>
          <w:p w14:paraId="27659FB6"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00ACD0AE" w14:textId="67FBA497" w:rsidR="00995747" w:rsidRPr="00222864" w:rsidRDefault="00021C9A" w:rsidP="00021C9A">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140,137</w:t>
            </w:r>
          </w:p>
        </w:tc>
        <w:tc>
          <w:tcPr>
            <w:tcW w:w="259" w:type="pct"/>
            <w:tcBorders>
              <w:top w:val="nil"/>
              <w:left w:val="nil"/>
              <w:bottom w:val="nil"/>
              <w:right w:val="nil"/>
            </w:tcBorders>
            <w:vAlign w:val="bottom"/>
          </w:tcPr>
          <w:p w14:paraId="00CE423C"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03CFB2EC" w14:textId="250CA6A2"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138,527</w:t>
            </w:r>
          </w:p>
        </w:tc>
      </w:tr>
      <w:tr w:rsidR="0068628B" w:rsidRPr="00222864" w14:paraId="14DBAAC3"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3E560AD6" w14:textId="77777777"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Loan payable</w:t>
            </w:r>
          </w:p>
        </w:tc>
        <w:tc>
          <w:tcPr>
            <w:tcW w:w="463" w:type="pct"/>
            <w:tcBorders>
              <w:top w:val="nil"/>
              <w:left w:val="nil"/>
              <w:bottom w:val="nil"/>
              <w:right w:val="nil"/>
            </w:tcBorders>
            <w:shd w:val="clear" w:color="auto" w:fill="auto"/>
            <w:noWrap/>
            <w:vAlign w:val="bottom"/>
          </w:tcPr>
          <w:p w14:paraId="05EA9A8C" w14:textId="7ED77310" w:rsidR="00995747" w:rsidRPr="00222864" w:rsidRDefault="00995747"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1437A86E"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364546F3" w14:textId="09ADF0B4" w:rsidR="00995747" w:rsidRPr="00222864" w:rsidRDefault="00021C9A" w:rsidP="00021C9A">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8,991</w:t>
            </w:r>
          </w:p>
        </w:tc>
        <w:tc>
          <w:tcPr>
            <w:tcW w:w="259" w:type="pct"/>
            <w:tcBorders>
              <w:top w:val="nil"/>
              <w:left w:val="nil"/>
              <w:bottom w:val="nil"/>
              <w:right w:val="nil"/>
            </w:tcBorders>
            <w:vAlign w:val="bottom"/>
          </w:tcPr>
          <w:p w14:paraId="1ABF9A97"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439A632E" w14:textId="3EB2D292"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8,989</w:t>
            </w:r>
          </w:p>
        </w:tc>
      </w:tr>
      <w:tr w:rsidR="0068628B" w:rsidRPr="00222864" w14:paraId="64C8FF90"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1E00B3A2" w14:textId="2AEB6099"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Lease liabilities</w:t>
            </w:r>
          </w:p>
        </w:tc>
        <w:tc>
          <w:tcPr>
            <w:tcW w:w="463" w:type="pct"/>
            <w:tcBorders>
              <w:top w:val="nil"/>
              <w:left w:val="nil"/>
              <w:bottom w:val="nil"/>
              <w:right w:val="nil"/>
            </w:tcBorders>
            <w:shd w:val="clear" w:color="auto" w:fill="auto"/>
            <w:noWrap/>
            <w:vAlign w:val="bottom"/>
          </w:tcPr>
          <w:p w14:paraId="1BF80719" w14:textId="393D399C" w:rsidR="00995747" w:rsidRPr="00222864" w:rsidRDefault="00995747"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15</w:t>
            </w:r>
          </w:p>
        </w:tc>
        <w:tc>
          <w:tcPr>
            <w:tcW w:w="419" w:type="pct"/>
            <w:gridSpan w:val="4"/>
            <w:tcBorders>
              <w:top w:val="nil"/>
              <w:left w:val="nil"/>
              <w:bottom w:val="nil"/>
              <w:right w:val="nil"/>
            </w:tcBorders>
            <w:vAlign w:val="bottom"/>
          </w:tcPr>
          <w:p w14:paraId="15351B3B"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31627569" w14:textId="1453921D" w:rsidR="00995747" w:rsidRPr="00222864" w:rsidRDefault="00021C9A" w:rsidP="00021C9A">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8,244</w:t>
            </w:r>
          </w:p>
        </w:tc>
        <w:tc>
          <w:tcPr>
            <w:tcW w:w="259" w:type="pct"/>
            <w:tcBorders>
              <w:top w:val="nil"/>
              <w:left w:val="nil"/>
              <w:bottom w:val="nil"/>
              <w:right w:val="nil"/>
            </w:tcBorders>
            <w:vAlign w:val="bottom"/>
          </w:tcPr>
          <w:p w14:paraId="293F01DB"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7136F7B0" w14:textId="18D9DEC6"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w:t>
            </w:r>
          </w:p>
        </w:tc>
      </w:tr>
      <w:tr w:rsidR="0068628B" w:rsidRPr="00222864" w14:paraId="7FAB501E"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4A32C684" w14:textId="77777777"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Employee benefits </w:t>
            </w:r>
          </w:p>
        </w:tc>
        <w:tc>
          <w:tcPr>
            <w:tcW w:w="463" w:type="pct"/>
            <w:tcBorders>
              <w:top w:val="nil"/>
              <w:left w:val="nil"/>
              <w:bottom w:val="nil"/>
              <w:right w:val="nil"/>
            </w:tcBorders>
            <w:shd w:val="clear" w:color="auto" w:fill="auto"/>
            <w:noWrap/>
            <w:vAlign w:val="bottom"/>
          </w:tcPr>
          <w:p w14:paraId="18F6A154" w14:textId="38EE9BB2" w:rsidR="00995747" w:rsidRPr="00222864" w:rsidRDefault="00995747" w:rsidP="0068628B">
            <w:pPr>
              <w:spacing w:before="0" w:after="0" w:line="240" w:lineRule="auto"/>
              <w:jc w:val="right"/>
              <w:rPr>
                <w:rFonts w:ascii="Arial" w:eastAsia="Times New Roman" w:hAnsi="Arial" w:cs="Arial"/>
                <w:color w:val="000000"/>
                <w:sz w:val="18"/>
                <w:szCs w:val="18"/>
                <w:lang w:bidi="ar-SA"/>
              </w:rPr>
            </w:pPr>
          </w:p>
        </w:tc>
        <w:tc>
          <w:tcPr>
            <w:tcW w:w="419" w:type="pct"/>
            <w:gridSpan w:val="4"/>
            <w:tcBorders>
              <w:top w:val="nil"/>
              <w:left w:val="nil"/>
              <w:bottom w:val="nil"/>
              <w:right w:val="nil"/>
            </w:tcBorders>
            <w:vAlign w:val="bottom"/>
          </w:tcPr>
          <w:p w14:paraId="4897D228"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03661CAE" w14:textId="5C0BD7CE" w:rsidR="00995747" w:rsidRPr="00222864" w:rsidRDefault="00021C9A" w:rsidP="00021C9A">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10,756</w:t>
            </w:r>
          </w:p>
        </w:tc>
        <w:tc>
          <w:tcPr>
            <w:tcW w:w="259" w:type="pct"/>
            <w:tcBorders>
              <w:top w:val="nil"/>
              <w:left w:val="nil"/>
              <w:bottom w:val="nil"/>
              <w:right w:val="nil"/>
            </w:tcBorders>
            <w:vAlign w:val="bottom"/>
          </w:tcPr>
          <w:p w14:paraId="7F66F202"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2B5F3CC6" w14:textId="0E17E38C"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10,756</w:t>
            </w:r>
          </w:p>
        </w:tc>
      </w:tr>
      <w:tr w:rsidR="0068628B" w:rsidRPr="00222864" w14:paraId="33F971AA"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tcPr>
          <w:p w14:paraId="6A2D8715" w14:textId="77777777"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Derivative financial liabilities</w:t>
            </w:r>
          </w:p>
        </w:tc>
        <w:tc>
          <w:tcPr>
            <w:tcW w:w="463" w:type="pct"/>
            <w:tcBorders>
              <w:top w:val="nil"/>
              <w:left w:val="nil"/>
              <w:bottom w:val="nil"/>
              <w:right w:val="nil"/>
            </w:tcBorders>
            <w:shd w:val="clear" w:color="auto" w:fill="auto"/>
            <w:noWrap/>
            <w:vAlign w:val="bottom"/>
          </w:tcPr>
          <w:p w14:paraId="6FA417F4" w14:textId="5B16E55F" w:rsidR="00995747" w:rsidRPr="00222864" w:rsidRDefault="00995747" w:rsidP="0068628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9</w:t>
            </w:r>
          </w:p>
        </w:tc>
        <w:tc>
          <w:tcPr>
            <w:tcW w:w="419" w:type="pct"/>
            <w:gridSpan w:val="4"/>
            <w:tcBorders>
              <w:top w:val="nil"/>
              <w:left w:val="nil"/>
              <w:bottom w:val="nil"/>
              <w:right w:val="nil"/>
            </w:tcBorders>
            <w:vAlign w:val="bottom"/>
          </w:tcPr>
          <w:p w14:paraId="0537D7FE"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4A65D190" w14:textId="794759A0" w:rsidR="00995747" w:rsidRPr="00222864" w:rsidRDefault="00995747" w:rsidP="00021C9A">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    </w:t>
            </w:r>
            <w:r w:rsidR="00021C9A" w:rsidRPr="00222864">
              <w:rPr>
                <w:rFonts w:ascii="Arial" w:eastAsia="Times New Roman" w:hAnsi="Arial" w:cs="Arial"/>
                <w:b/>
                <w:bCs/>
                <w:color w:val="000000"/>
                <w:sz w:val="18"/>
                <w:szCs w:val="18"/>
                <w:lang w:bidi="ar-SA"/>
              </w:rPr>
              <w:t>7</w:t>
            </w:r>
            <w:r w:rsidRPr="00222864">
              <w:rPr>
                <w:rFonts w:ascii="Arial" w:eastAsia="Times New Roman" w:hAnsi="Arial" w:cs="Arial"/>
                <w:b/>
                <w:bCs/>
                <w:color w:val="000000"/>
                <w:sz w:val="18"/>
                <w:szCs w:val="18"/>
                <w:lang w:bidi="ar-SA"/>
              </w:rPr>
              <w:t xml:space="preserve">            XX</w:t>
            </w:r>
          </w:p>
        </w:tc>
        <w:tc>
          <w:tcPr>
            <w:tcW w:w="259" w:type="pct"/>
            <w:tcBorders>
              <w:top w:val="nil"/>
              <w:left w:val="nil"/>
              <w:bottom w:val="nil"/>
              <w:right w:val="nil"/>
            </w:tcBorders>
            <w:vAlign w:val="bottom"/>
          </w:tcPr>
          <w:p w14:paraId="3F25542F"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tcPr>
          <w:p w14:paraId="161B64DF" w14:textId="096D844B" w:rsidR="00995747" w:rsidRPr="00222864" w:rsidRDefault="00995747" w:rsidP="00995747">
            <w:pPr>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23</w:t>
            </w:r>
          </w:p>
        </w:tc>
      </w:tr>
      <w:tr w:rsidR="0068628B" w:rsidRPr="00222864" w14:paraId="24DB06B6" w14:textId="77777777" w:rsidTr="002673F8">
        <w:trPr>
          <w:gridAfter w:val="1"/>
          <w:wAfter w:w="36" w:type="pct"/>
          <w:trHeight w:hRule="exact" w:val="206"/>
          <w:tblCellSpacing w:w="0" w:type="dxa"/>
          <w:jc w:val="right"/>
        </w:trPr>
        <w:tc>
          <w:tcPr>
            <w:tcW w:w="2733" w:type="pct"/>
            <w:gridSpan w:val="3"/>
            <w:tcBorders>
              <w:top w:val="single" w:sz="4" w:space="0" w:color="BA9427"/>
              <w:left w:val="nil"/>
              <w:bottom w:val="single" w:sz="4" w:space="0" w:color="BA9427"/>
              <w:right w:val="nil"/>
            </w:tcBorders>
            <w:shd w:val="clear" w:color="auto" w:fill="auto"/>
            <w:noWrap/>
            <w:vAlign w:val="bottom"/>
            <w:hideMark/>
          </w:tcPr>
          <w:p w14:paraId="038A5882" w14:textId="77777777" w:rsidR="00995747" w:rsidRPr="00222864" w:rsidRDefault="00995747" w:rsidP="00995747">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Total non-current liabilities</w:t>
            </w:r>
          </w:p>
        </w:tc>
        <w:tc>
          <w:tcPr>
            <w:tcW w:w="463" w:type="pct"/>
            <w:tcBorders>
              <w:top w:val="single" w:sz="4" w:space="0" w:color="BA9427"/>
              <w:left w:val="nil"/>
              <w:bottom w:val="single" w:sz="4" w:space="0" w:color="BA9427"/>
              <w:right w:val="nil"/>
            </w:tcBorders>
            <w:shd w:val="clear" w:color="auto" w:fill="auto"/>
            <w:vAlign w:val="bottom"/>
            <w:hideMark/>
          </w:tcPr>
          <w:p w14:paraId="6D722D38" w14:textId="77777777" w:rsidR="00995747" w:rsidRPr="00222864" w:rsidRDefault="00995747" w:rsidP="00995747">
            <w:pPr>
              <w:spacing w:before="0" w:after="0" w:line="240" w:lineRule="auto"/>
              <w:jc w:val="center"/>
              <w:rPr>
                <w:rFonts w:ascii="Arial" w:eastAsia="Times New Roman" w:hAnsi="Arial" w:cs="Arial"/>
                <w:color w:val="000000"/>
                <w:sz w:val="18"/>
                <w:szCs w:val="18"/>
                <w:lang w:bidi="ar-SA"/>
              </w:rPr>
            </w:pPr>
          </w:p>
        </w:tc>
        <w:tc>
          <w:tcPr>
            <w:tcW w:w="419" w:type="pct"/>
            <w:gridSpan w:val="4"/>
            <w:tcBorders>
              <w:top w:val="single" w:sz="4" w:space="0" w:color="BA9427"/>
              <w:left w:val="nil"/>
              <w:bottom w:val="single" w:sz="4" w:space="0" w:color="BA9427"/>
              <w:right w:val="nil"/>
            </w:tcBorders>
            <w:vAlign w:val="bottom"/>
          </w:tcPr>
          <w:p w14:paraId="503DADCF"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single" w:sz="4" w:space="0" w:color="BA9427"/>
              <w:left w:val="nil"/>
              <w:bottom w:val="single" w:sz="4" w:space="0" w:color="BA9427"/>
              <w:right w:val="nil"/>
            </w:tcBorders>
            <w:shd w:val="clear" w:color="auto" w:fill="auto"/>
            <w:vAlign w:val="bottom"/>
          </w:tcPr>
          <w:p w14:paraId="6941D0C3" w14:textId="0F3A5995" w:rsidR="00995747" w:rsidRPr="00222864" w:rsidRDefault="00021C9A" w:rsidP="0099574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169,829</w:t>
            </w:r>
          </w:p>
        </w:tc>
        <w:tc>
          <w:tcPr>
            <w:tcW w:w="259" w:type="pct"/>
            <w:tcBorders>
              <w:top w:val="single" w:sz="4" w:space="0" w:color="BA9427"/>
              <w:left w:val="nil"/>
              <w:bottom w:val="single" w:sz="4" w:space="0" w:color="BA9427"/>
              <w:right w:val="nil"/>
            </w:tcBorders>
            <w:vAlign w:val="bottom"/>
          </w:tcPr>
          <w:p w14:paraId="1CF2BEA1"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single" w:sz="4" w:space="0" w:color="BA9427"/>
              <w:left w:val="nil"/>
              <w:bottom w:val="single" w:sz="4" w:space="0" w:color="BA9427"/>
              <w:right w:val="nil"/>
            </w:tcBorders>
            <w:shd w:val="clear" w:color="auto" w:fill="auto"/>
            <w:vAlign w:val="bottom"/>
            <w:hideMark/>
          </w:tcPr>
          <w:p w14:paraId="2787EEA5" w14:textId="3E419B00" w:rsidR="00995747" w:rsidRPr="00222864" w:rsidRDefault="00995747" w:rsidP="00995747">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bCs/>
                <w:color w:val="000000"/>
                <w:sz w:val="18"/>
                <w:szCs w:val="18"/>
                <w:lang w:bidi="ar-SA"/>
              </w:rPr>
              <w:t>160,705</w:t>
            </w:r>
          </w:p>
        </w:tc>
      </w:tr>
      <w:tr w:rsidR="0068628B" w:rsidRPr="00222864" w14:paraId="18AC1818" w14:textId="77777777" w:rsidTr="002673F8">
        <w:trPr>
          <w:gridAfter w:val="1"/>
          <w:wAfter w:w="36" w:type="pct"/>
          <w:trHeight w:hRule="exact" w:val="230"/>
          <w:tblCellSpacing w:w="0" w:type="dxa"/>
          <w:jc w:val="right"/>
        </w:trPr>
        <w:tc>
          <w:tcPr>
            <w:tcW w:w="2733" w:type="pct"/>
            <w:gridSpan w:val="3"/>
            <w:tcBorders>
              <w:top w:val="nil"/>
              <w:left w:val="nil"/>
              <w:bottom w:val="single" w:sz="4" w:space="0" w:color="BA9427"/>
              <w:right w:val="nil"/>
            </w:tcBorders>
            <w:shd w:val="clear" w:color="auto" w:fill="auto"/>
            <w:noWrap/>
            <w:vAlign w:val="bottom"/>
            <w:hideMark/>
          </w:tcPr>
          <w:p w14:paraId="019D34A2" w14:textId="77777777" w:rsidR="00995747" w:rsidRPr="00222864" w:rsidRDefault="00995747" w:rsidP="00995747">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Total liabilities</w:t>
            </w:r>
          </w:p>
        </w:tc>
        <w:tc>
          <w:tcPr>
            <w:tcW w:w="740" w:type="pct"/>
            <w:gridSpan w:val="3"/>
            <w:tcBorders>
              <w:top w:val="nil"/>
              <w:left w:val="nil"/>
              <w:bottom w:val="single" w:sz="4" w:space="0" w:color="BA9427"/>
              <w:right w:val="nil"/>
            </w:tcBorders>
            <w:shd w:val="clear" w:color="auto" w:fill="auto"/>
            <w:noWrap/>
            <w:vAlign w:val="center"/>
            <w:hideMark/>
          </w:tcPr>
          <w:p w14:paraId="06F8ED64" w14:textId="77777777" w:rsidR="00995747" w:rsidRPr="00222864" w:rsidRDefault="00995747" w:rsidP="00995747">
            <w:pPr>
              <w:spacing w:before="0" w:after="0" w:line="240" w:lineRule="auto"/>
              <w:jc w:val="center"/>
              <w:rPr>
                <w:rFonts w:ascii="Arial" w:eastAsia="Times New Roman" w:hAnsi="Arial" w:cs="Arial"/>
                <w:color w:val="000000"/>
                <w:sz w:val="18"/>
                <w:szCs w:val="18"/>
                <w:lang w:bidi="ar-SA"/>
              </w:rPr>
            </w:pPr>
          </w:p>
        </w:tc>
        <w:tc>
          <w:tcPr>
            <w:tcW w:w="142" w:type="pct"/>
            <w:gridSpan w:val="2"/>
            <w:tcBorders>
              <w:top w:val="nil"/>
              <w:left w:val="nil"/>
              <w:bottom w:val="single" w:sz="4" w:space="0" w:color="BA9427"/>
              <w:right w:val="nil"/>
            </w:tcBorders>
            <w:vAlign w:val="bottom"/>
          </w:tcPr>
          <w:p w14:paraId="16B7D432"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single" w:sz="4" w:space="0" w:color="BA9427"/>
              <w:right w:val="nil"/>
            </w:tcBorders>
            <w:shd w:val="clear" w:color="auto" w:fill="auto"/>
            <w:vAlign w:val="bottom"/>
          </w:tcPr>
          <w:p w14:paraId="2554505B" w14:textId="0874216D" w:rsidR="00995747" w:rsidRPr="00222864" w:rsidRDefault="00AA4108" w:rsidP="0099574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230,267</w:t>
            </w:r>
          </w:p>
        </w:tc>
        <w:tc>
          <w:tcPr>
            <w:tcW w:w="259" w:type="pct"/>
            <w:tcBorders>
              <w:top w:val="nil"/>
              <w:left w:val="nil"/>
              <w:bottom w:val="single" w:sz="4" w:space="0" w:color="BA9427"/>
              <w:right w:val="nil"/>
            </w:tcBorders>
            <w:vAlign w:val="bottom"/>
          </w:tcPr>
          <w:p w14:paraId="2E9B6826"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single" w:sz="4" w:space="0" w:color="BA9427"/>
              <w:right w:val="nil"/>
            </w:tcBorders>
            <w:shd w:val="clear" w:color="auto" w:fill="auto"/>
            <w:vAlign w:val="bottom"/>
            <w:hideMark/>
          </w:tcPr>
          <w:p w14:paraId="1AF734AA" w14:textId="4BA6A14C" w:rsidR="00995747" w:rsidRPr="00222864" w:rsidRDefault="00995747" w:rsidP="00995747">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bCs/>
                <w:color w:val="000000"/>
                <w:sz w:val="18"/>
                <w:szCs w:val="18"/>
                <w:lang w:bidi="ar-SA"/>
              </w:rPr>
              <w:t>241,362</w:t>
            </w:r>
          </w:p>
        </w:tc>
      </w:tr>
      <w:tr w:rsidR="0068628B" w:rsidRPr="00222864" w14:paraId="4777F9DB" w14:textId="77777777" w:rsidTr="002673F8">
        <w:trPr>
          <w:gridAfter w:val="1"/>
          <w:wAfter w:w="36" w:type="pct"/>
          <w:trHeight w:hRule="exact" w:val="64"/>
          <w:tblCellSpacing w:w="0" w:type="dxa"/>
          <w:jc w:val="right"/>
        </w:trPr>
        <w:tc>
          <w:tcPr>
            <w:tcW w:w="2733" w:type="pct"/>
            <w:gridSpan w:val="3"/>
            <w:tcBorders>
              <w:top w:val="nil"/>
              <w:left w:val="nil"/>
              <w:bottom w:val="nil"/>
              <w:right w:val="nil"/>
            </w:tcBorders>
            <w:shd w:val="clear" w:color="auto" w:fill="auto"/>
            <w:noWrap/>
            <w:vAlign w:val="bottom"/>
            <w:hideMark/>
          </w:tcPr>
          <w:p w14:paraId="1D2500A3" w14:textId="77777777" w:rsidR="00995747" w:rsidRPr="00222864" w:rsidRDefault="00995747" w:rsidP="00995747">
            <w:pPr>
              <w:spacing w:before="0" w:after="0" w:line="240" w:lineRule="auto"/>
              <w:rPr>
                <w:rFonts w:ascii="Arial" w:eastAsia="Times New Roman" w:hAnsi="Arial" w:cs="Arial"/>
                <w:color w:val="000000"/>
                <w:sz w:val="18"/>
                <w:szCs w:val="18"/>
                <w:lang w:bidi="ar-SA"/>
              </w:rPr>
            </w:pPr>
          </w:p>
        </w:tc>
        <w:tc>
          <w:tcPr>
            <w:tcW w:w="740" w:type="pct"/>
            <w:gridSpan w:val="3"/>
            <w:tcBorders>
              <w:top w:val="nil"/>
              <w:left w:val="nil"/>
              <w:bottom w:val="nil"/>
              <w:right w:val="nil"/>
            </w:tcBorders>
            <w:shd w:val="clear" w:color="auto" w:fill="auto"/>
            <w:noWrap/>
            <w:vAlign w:val="center"/>
            <w:hideMark/>
          </w:tcPr>
          <w:p w14:paraId="2F9639FB" w14:textId="77777777" w:rsidR="00995747" w:rsidRPr="00222864" w:rsidRDefault="00995747" w:rsidP="00995747">
            <w:pPr>
              <w:spacing w:before="0" w:after="0" w:line="240" w:lineRule="auto"/>
              <w:jc w:val="center"/>
              <w:rPr>
                <w:rFonts w:ascii="Arial" w:eastAsia="Times New Roman" w:hAnsi="Arial" w:cs="Arial"/>
                <w:color w:val="000000"/>
                <w:sz w:val="18"/>
                <w:szCs w:val="18"/>
                <w:lang w:bidi="ar-SA"/>
              </w:rPr>
            </w:pPr>
          </w:p>
        </w:tc>
        <w:tc>
          <w:tcPr>
            <w:tcW w:w="142" w:type="pct"/>
            <w:gridSpan w:val="2"/>
            <w:tcBorders>
              <w:top w:val="nil"/>
              <w:left w:val="nil"/>
              <w:bottom w:val="nil"/>
              <w:right w:val="nil"/>
            </w:tcBorders>
            <w:vAlign w:val="bottom"/>
          </w:tcPr>
          <w:p w14:paraId="313B1C54"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hideMark/>
          </w:tcPr>
          <w:p w14:paraId="43BA7EF2"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259" w:type="pct"/>
            <w:tcBorders>
              <w:top w:val="nil"/>
              <w:left w:val="nil"/>
              <w:bottom w:val="nil"/>
              <w:right w:val="nil"/>
            </w:tcBorders>
            <w:vAlign w:val="bottom"/>
          </w:tcPr>
          <w:p w14:paraId="64A4E37D"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24B82534"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r>
      <w:tr w:rsidR="0068628B" w:rsidRPr="00222864" w14:paraId="717DCD3D"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60B928B7" w14:textId="77777777" w:rsidR="00995747" w:rsidRPr="00222864" w:rsidRDefault="00995747" w:rsidP="00995747">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Shareholder’s equity</w:t>
            </w:r>
          </w:p>
        </w:tc>
        <w:tc>
          <w:tcPr>
            <w:tcW w:w="740" w:type="pct"/>
            <w:gridSpan w:val="3"/>
            <w:tcBorders>
              <w:top w:val="nil"/>
              <w:left w:val="nil"/>
              <w:bottom w:val="nil"/>
              <w:right w:val="nil"/>
            </w:tcBorders>
            <w:shd w:val="clear" w:color="auto" w:fill="auto"/>
            <w:noWrap/>
            <w:vAlign w:val="center"/>
            <w:hideMark/>
          </w:tcPr>
          <w:p w14:paraId="3A5BCC5F" w14:textId="77777777" w:rsidR="00995747" w:rsidRPr="00222864" w:rsidRDefault="00995747" w:rsidP="00995747">
            <w:pPr>
              <w:spacing w:before="0" w:after="0" w:line="240" w:lineRule="auto"/>
              <w:jc w:val="center"/>
              <w:rPr>
                <w:rFonts w:ascii="Arial" w:eastAsia="Times New Roman" w:hAnsi="Arial" w:cs="Arial"/>
                <w:color w:val="000000"/>
                <w:sz w:val="18"/>
                <w:szCs w:val="18"/>
                <w:lang w:bidi="ar-SA"/>
              </w:rPr>
            </w:pPr>
          </w:p>
        </w:tc>
        <w:tc>
          <w:tcPr>
            <w:tcW w:w="142" w:type="pct"/>
            <w:gridSpan w:val="2"/>
            <w:tcBorders>
              <w:top w:val="nil"/>
              <w:left w:val="nil"/>
              <w:bottom w:val="nil"/>
              <w:right w:val="nil"/>
            </w:tcBorders>
            <w:vAlign w:val="bottom"/>
          </w:tcPr>
          <w:p w14:paraId="6EBC34D2"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hideMark/>
          </w:tcPr>
          <w:p w14:paraId="45435419"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259" w:type="pct"/>
            <w:tcBorders>
              <w:top w:val="nil"/>
              <w:left w:val="nil"/>
              <w:bottom w:val="nil"/>
              <w:right w:val="nil"/>
            </w:tcBorders>
            <w:vAlign w:val="bottom"/>
          </w:tcPr>
          <w:p w14:paraId="42FE2E01"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2C37BDEC"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r>
      <w:tr w:rsidR="0068628B" w:rsidRPr="00222864" w14:paraId="24C8DE8E" w14:textId="77777777" w:rsidTr="002673F8">
        <w:trPr>
          <w:gridAfter w:val="1"/>
          <w:wAfter w:w="36" w:type="pct"/>
          <w:trHeight w:hRule="exact" w:val="396"/>
          <w:tblCellSpacing w:w="0" w:type="dxa"/>
          <w:jc w:val="right"/>
        </w:trPr>
        <w:tc>
          <w:tcPr>
            <w:tcW w:w="2733" w:type="pct"/>
            <w:gridSpan w:val="3"/>
            <w:tcBorders>
              <w:top w:val="nil"/>
              <w:left w:val="nil"/>
              <w:bottom w:val="nil"/>
              <w:right w:val="nil"/>
            </w:tcBorders>
            <w:shd w:val="clear" w:color="auto" w:fill="auto"/>
            <w:vAlign w:val="bottom"/>
            <w:hideMark/>
          </w:tcPr>
          <w:p w14:paraId="2E8BE527" w14:textId="77777777" w:rsidR="002F050E" w:rsidRPr="00222864" w:rsidRDefault="00995747" w:rsidP="00995747">
            <w:pPr>
              <w:spacing w:before="0" w:after="0" w:line="240" w:lineRule="auto"/>
              <w:ind w:left="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Share capital (authorized and issued 4,000 non-transferable </w:t>
            </w:r>
          </w:p>
          <w:p w14:paraId="02379A72" w14:textId="47E2E81A" w:rsidR="00995747" w:rsidRPr="00222864" w:rsidRDefault="00995747" w:rsidP="00995747">
            <w:pPr>
              <w:spacing w:before="0" w:after="0" w:line="240" w:lineRule="auto"/>
              <w:ind w:left="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shares)</w:t>
            </w:r>
          </w:p>
        </w:tc>
        <w:tc>
          <w:tcPr>
            <w:tcW w:w="740" w:type="pct"/>
            <w:gridSpan w:val="3"/>
            <w:tcBorders>
              <w:top w:val="nil"/>
              <w:left w:val="nil"/>
              <w:bottom w:val="nil"/>
              <w:right w:val="nil"/>
            </w:tcBorders>
            <w:shd w:val="clear" w:color="auto" w:fill="auto"/>
            <w:noWrap/>
            <w:vAlign w:val="center"/>
            <w:hideMark/>
          </w:tcPr>
          <w:p w14:paraId="2A2CAF81" w14:textId="77777777" w:rsidR="00995747" w:rsidRPr="00222864" w:rsidRDefault="00995747" w:rsidP="00995747">
            <w:pPr>
              <w:spacing w:before="0" w:after="0" w:line="240" w:lineRule="auto"/>
              <w:jc w:val="center"/>
              <w:rPr>
                <w:rFonts w:ascii="Arial" w:eastAsia="Times New Roman" w:hAnsi="Arial" w:cs="Arial"/>
                <w:color w:val="000000"/>
                <w:sz w:val="18"/>
                <w:szCs w:val="18"/>
                <w:lang w:bidi="ar-SA"/>
              </w:rPr>
            </w:pPr>
          </w:p>
        </w:tc>
        <w:tc>
          <w:tcPr>
            <w:tcW w:w="142" w:type="pct"/>
            <w:gridSpan w:val="2"/>
            <w:tcBorders>
              <w:top w:val="nil"/>
              <w:left w:val="nil"/>
              <w:bottom w:val="nil"/>
              <w:right w:val="nil"/>
            </w:tcBorders>
            <w:vAlign w:val="bottom"/>
          </w:tcPr>
          <w:p w14:paraId="0F55A22A"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633AD583" w14:textId="7EEEF199" w:rsidR="00995747" w:rsidRPr="00222864" w:rsidRDefault="00021C9A" w:rsidP="0099574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40,000</w:t>
            </w:r>
          </w:p>
        </w:tc>
        <w:tc>
          <w:tcPr>
            <w:tcW w:w="259" w:type="pct"/>
            <w:tcBorders>
              <w:top w:val="nil"/>
              <w:left w:val="nil"/>
              <w:bottom w:val="nil"/>
              <w:right w:val="nil"/>
            </w:tcBorders>
            <w:vAlign w:val="bottom"/>
          </w:tcPr>
          <w:p w14:paraId="631DDB87"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0B7BBB30" w14:textId="320818FF" w:rsidR="00995747" w:rsidRPr="00222864" w:rsidRDefault="00995747" w:rsidP="00995747">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bCs/>
                <w:color w:val="000000"/>
                <w:sz w:val="18"/>
                <w:szCs w:val="18"/>
                <w:lang w:bidi="ar-SA"/>
              </w:rPr>
              <w:t>40,000</w:t>
            </w:r>
          </w:p>
        </w:tc>
      </w:tr>
      <w:tr w:rsidR="0068628B" w:rsidRPr="00222864" w14:paraId="6980B0AF"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490EB751" w14:textId="77777777"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Retained earnings</w:t>
            </w:r>
          </w:p>
        </w:tc>
        <w:tc>
          <w:tcPr>
            <w:tcW w:w="740" w:type="pct"/>
            <w:gridSpan w:val="3"/>
            <w:tcBorders>
              <w:top w:val="nil"/>
              <w:left w:val="nil"/>
              <w:bottom w:val="nil"/>
              <w:right w:val="nil"/>
            </w:tcBorders>
            <w:shd w:val="clear" w:color="auto" w:fill="auto"/>
            <w:noWrap/>
            <w:vAlign w:val="center"/>
            <w:hideMark/>
          </w:tcPr>
          <w:p w14:paraId="549B6E13" w14:textId="77777777" w:rsidR="00995747" w:rsidRPr="00222864" w:rsidRDefault="00995747" w:rsidP="00995747">
            <w:pPr>
              <w:spacing w:before="0" w:after="0" w:line="240" w:lineRule="auto"/>
              <w:jc w:val="center"/>
              <w:rPr>
                <w:rFonts w:ascii="Arial" w:eastAsia="Times New Roman" w:hAnsi="Arial" w:cs="Arial"/>
                <w:color w:val="000000"/>
                <w:sz w:val="18"/>
                <w:szCs w:val="18"/>
                <w:lang w:bidi="ar-SA"/>
              </w:rPr>
            </w:pPr>
          </w:p>
        </w:tc>
        <w:tc>
          <w:tcPr>
            <w:tcW w:w="142" w:type="pct"/>
            <w:gridSpan w:val="2"/>
            <w:tcBorders>
              <w:top w:val="nil"/>
              <w:left w:val="nil"/>
              <w:bottom w:val="nil"/>
              <w:right w:val="nil"/>
            </w:tcBorders>
            <w:vAlign w:val="bottom"/>
          </w:tcPr>
          <w:p w14:paraId="69DAABF6"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0503ED23" w14:textId="3A3DEEB9" w:rsidR="00995747" w:rsidRPr="00222864" w:rsidRDefault="00AB3EA4" w:rsidP="0099574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128,847</w:t>
            </w:r>
          </w:p>
        </w:tc>
        <w:tc>
          <w:tcPr>
            <w:tcW w:w="259" w:type="pct"/>
            <w:tcBorders>
              <w:top w:val="nil"/>
              <w:left w:val="nil"/>
              <w:bottom w:val="nil"/>
              <w:right w:val="nil"/>
            </w:tcBorders>
            <w:vAlign w:val="bottom"/>
          </w:tcPr>
          <w:p w14:paraId="02AD195B"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45B27008" w14:textId="38EE3B36" w:rsidR="00995747" w:rsidRPr="00222864" w:rsidRDefault="00995747" w:rsidP="00995747">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bCs/>
                <w:color w:val="000000"/>
                <w:sz w:val="18"/>
                <w:szCs w:val="18"/>
                <w:lang w:bidi="ar-SA"/>
              </w:rPr>
              <w:t>116,358</w:t>
            </w:r>
          </w:p>
        </w:tc>
      </w:tr>
      <w:tr w:rsidR="0068628B" w:rsidRPr="00222864" w14:paraId="1DDDE948" w14:textId="77777777" w:rsidTr="002673F8">
        <w:trPr>
          <w:gridAfter w:val="1"/>
          <w:wAfter w:w="36" w:type="pct"/>
          <w:trHeight w:hRule="exact" w:val="206"/>
          <w:tblCellSpacing w:w="0" w:type="dxa"/>
          <w:jc w:val="right"/>
        </w:trPr>
        <w:tc>
          <w:tcPr>
            <w:tcW w:w="2733" w:type="pct"/>
            <w:gridSpan w:val="3"/>
            <w:tcBorders>
              <w:top w:val="nil"/>
              <w:left w:val="nil"/>
              <w:bottom w:val="nil"/>
              <w:right w:val="nil"/>
            </w:tcBorders>
            <w:shd w:val="clear" w:color="auto" w:fill="auto"/>
            <w:noWrap/>
            <w:vAlign w:val="bottom"/>
            <w:hideMark/>
          </w:tcPr>
          <w:p w14:paraId="090708E3" w14:textId="25311D29" w:rsidR="00995747" w:rsidRPr="00222864" w:rsidRDefault="00995747" w:rsidP="00995747">
            <w:pPr>
              <w:spacing w:before="0" w:after="0" w:line="240" w:lineRule="auto"/>
              <w:ind w:firstLine="270"/>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Accumulated other comprehensive </w:t>
            </w:r>
            <w:r w:rsidR="00AB3EA4" w:rsidRPr="00222864">
              <w:rPr>
                <w:rFonts w:ascii="Arial" w:eastAsia="Times New Roman" w:hAnsi="Arial" w:cs="Arial"/>
                <w:color w:val="000000"/>
                <w:sz w:val="18"/>
                <w:szCs w:val="18"/>
                <w:lang w:bidi="ar-SA"/>
              </w:rPr>
              <w:t xml:space="preserve">(loss) </w:t>
            </w:r>
            <w:r w:rsidRPr="00222864">
              <w:rPr>
                <w:rFonts w:ascii="Arial" w:eastAsia="Times New Roman" w:hAnsi="Arial" w:cs="Arial"/>
                <w:color w:val="000000"/>
                <w:sz w:val="18"/>
                <w:szCs w:val="18"/>
                <w:lang w:bidi="ar-SA"/>
              </w:rPr>
              <w:t xml:space="preserve">income </w:t>
            </w:r>
          </w:p>
        </w:tc>
        <w:tc>
          <w:tcPr>
            <w:tcW w:w="740" w:type="pct"/>
            <w:gridSpan w:val="3"/>
            <w:tcBorders>
              <w:top w:val="nil"/>
              <w:left w:val="nil"/>
              <w:bottom w:val="nil"/>
              <w:right w:val="nil"/>
            </w:tcBorders>
            <w:shd w:val="clear" w:color="auto" w:fill="auto"/>
            <w:noWrap/>
            <w:vAlign w:val="center"/>
            <w:hideMark/>
          </w:tcPr>
          <w:p w14:paraId="6DECA1BD" w14:textId="77777777" w:rsidR="00995747" w:rsidRPr="00222864" w:rsidRDefault="00995747" w:rsidP="00995747">
            <w:pPr>
              <w:spacing w:before="0" w:after="0" w:line="240" w:lineRule="auto"/>
              <w:jc w:val="center"/>
              <w:rPr>
                <w:rFonts w:ascii="Arial" w:eastAsia="Times New Roman" w:hAnsi="Arial" w:cs="Arial"/>
                <w:color w:val="000000"/>
                <w:sz w:val="18"/>
                <w:szCs w:val="18"/>
                <w:lang w:bidi="ar-SA"/>
              </w:rPr>
            </w:pPr>
          </w:p>
        </w:tc>
        <w:tc>
          <w:tcPr>
            <w:tcW w:w="142" w:type="pct"/>
            <w:gridSpan w:val="2"/>
            <w:tcBorders>
              <w:top w:val="nil"/>
              <w:left w:val="nil"/>
              <w:bottom w:val="nil"/>
              <w:right w:val="nil"/>
            </w:tcBorders>
            <w:vAlign w:val="bottom"/>
          </w:tcPr>
          <w:p w14:paraId="2A05AF1F"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nil"/>
              <w:left w:val="nil"/>
              <w:bottom w:val="nil"/>
              <w:right w:val="nil"/>
            </w:tcBorders>
            <w:shd w:val="clear" w:color="auto" w:fill="auto"/>
            <w:vAlign w:val="bottom"/>
          </w:tcPr>
          <w:p w14:paraId="371BFBA0" w14:textId="6F96193A" w:rsidR="00995747" w:rsidRPr="00222864" w:rsidRDefault="00AB3EA4" w:rsidP="0099574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r w:rsidR="00864FE7" w:rsidRPr="00222864">
              <w:rPr>
                <w:rFonts w:ascii="Arial" w:eastAsia="Times New Roman" w:hAnsi="Arial" w:cs="Arial"/>
                <w:b/>
                <w:bCs/>
                <w:color w:val="000000"/>
                <w:sz w:val="18"/>
                <w:szCs w:val="18"/>
                <w:lang w:bidi="ar-SA"/>
              </w:rPr>
              <w:t>7</w:t>
            </w:r>
            <w:r w:rsidRPr="00222864">
              <w:rPr>
                <w:rFonts w:ascii="Arial" w:eastAsia="Times New Roman" w:hAnsi="Arial" w:cs="Arial"/>
                <w:b/>
                <w:bCs/>
                <w:color w:val="000000"/>
                <w:sz w:val="18"/>
                <w:szCs w:val="18"/>
                <w:lang w:bidi="ar-SA"/>
              </w:rPr>
              <w:t>)</w:t>
            </w:r>
          </w:p>
        </w:tc>
        <w:tc>
          <w:tcPr>
            <w:tcW w:w="259" w:type="pct"/>
            <w:tcBorders>
              <w:top w:val="nil"/>
              <w:left w:val="nil"/>
              <w:bottom w:val="nil"/>
              <w:right w:val="nil"/>
            </w:tcBorders>
            <w:vAlign w:val="bottom"/>
          </w:tcPr>
          <w:p w14:paraId="4790E7EA"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nil"/>
              <w:left w:val="nil"/>
              <w:bottom w:val="nil"/>
              <w:right w:val="nil"/>
            </w:tcBorders>
            <w:shd w:val="clear" w:color="auto" w:fill="auto"/>
            <w:vAlign w:val="bottom"/>
            <w:hideMark/>
          </w:tcPr>
          <w:p w14:paraId="1D1DDE17" w14:textId="26BF3E51" w:rsidR="00995747" w:rsidRPr="00222864" w:rsidRDefault="00995747" w:rsidP="00995747">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bCs/>
                <w:color w:val="000000"/>
                <w:sz w:val="18"/>
                <w:szCs w:val="18"/>
                <w:lang w:bidi="ar-SA"/>
              </w:rPr>
              <w:t>92</w:t>
            </w:r>
          </w:p>
        </w:tc>
      </w:tr>
      <w:tr w:rsidR="0068628B" w:rsidRPr="00222864" w14:paraId="019917AA" w14:textId="77777777" w:rsidTr="002673F8">
        <w:trPr>
          <w:gridAfter w:val="1"/>
          <w:wAfter w:w="36" w:type="pct"/>
          <w:trHeight w:hRule="exact" w:val="204"/>
          <w:tblCellSpacing w:w="0" w:type="dxa"/>
          <w:jc w:val="right"/>
        </w:trPr>
        <w:tc>
          <w:tcPr>
            <w:tcW w:w="2733" w:type="pct"/>
            <w:gridSpan w:val="3"/>
            <w:tcBorders>
              <w:top w:val="single" w:sz="4" w:space="0" w:color="BA9427"/>
              <w:left w:val="nil"/>
              <w:bottom w:val="single" w:sz="4" w:space="0" w:color="BA9427"/>
              <w:right w:val="nil"/>
            </w:tcBorders>
            <w:shd w:val="clear" w:color="auto" w:fill="auto"/>
            <w:noWrap/>
            <w:vAlign w:val="bottom"/>
            <w:hideMark/>
          </w:tcPr>
          <w:p w14:paraId="654B2939" w14:textId="77777777" w:rsidR="00995747" w:rsidRPr="00222864" w:rsidRDefault="00995747" w:rsidP="00995747">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Total shareholder’s equity</w:t>
            </w:r>
          </w:p>
        </w:tc>
        <w:tc>
          <w:tcPr>
            <w:tcW w:w="740" w:type="pct"/>
            <w:gridSpan w:val="3"/>
            <w:tcBorders>
              <w:top w:val="single" w:sz="4" w:space="0" w:color="BA9427"/>
              <w:left w:val="nil"/>
              <w:bottom w:val="single" w:sz="4" w:space="0" w:color="BA9427"/>
              <w:right w:val="nil"/>
            </w:tcBorders>
            <w:shd w:val="clear" w:color="auto" w:fill="auto"/>
            <w:noWrap/>
            <w:hideMark/>
          </w:tcPr>
          <w:p w14:paraId="0F796725"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142" w:type="pct"/>
            <w:gridSpan w:val="2"/>
            <w:tcBorders>
              <w:top w:val="single" w:sz="4" w:space="0" w:color="BA9427"/>
              <w:left w:val="nil"/>
              <w:bottom w:val="single" w:sz="4" w:space="0" w:color="BA9427"/>
              <w:right w:val="nil"/>
            </w:tcBorders>
            <w:vAlign w:val="bottom"/>
          </w:tcPr>
          <w:p w14:paraId="3F76BE73"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p>
        </w:tc>
        <w:tc>
          <w:tcPr>
            <w:tcW w:w="465" w:type="pct"/>
            <w:gridSpan w:val="4"/>
            <w:tcBorders>
              <w:top w:val="single" w:sz="4" w:space="0" w:color="BA9427"/>
              <w:left w:val="nil"/>
              <w:bottom w:val="single" w:sz="4" w:space="0" w:color="BA9427"/>
              <w:right w:val="nil"/>
            </w:tcBorders>
            <w:shd w:val="clear" w:color="auto" w:fill="auto"/>
            <w:vAlign w:val="bottom"/>
          </w:tcPr>
          <w:p w14:paraId="39356D9F" w14:textId="303E9936" w:rsidR="00995747" w:rsidRPr="00222864" w:rsidRDefault="00AB3EA4" w:rsidP="0099574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168,840</w:t>
            </w:r>
          </w:p>
          <w:p w14:paraId="49750A9B" w14:textId="2B3247E3" w:rsidR="00AB3EA4" w:rsidRPr="00222864" w:rsidRDefault="00AB3EA4" w:rsidP="00995747">
            <w:pPr>
              <w:spacing w:before="0" w:after="0" w:line="240" w:lineRule="auto"/>
              <w:jc w:val="right"/>
              <w:rPr>
                <w:rFonts w:ascii="Arial" w:eastAsia="Times New Roman" w:hAnsi="Arial" w:cs="Arial"/>
                <w:b/>
                <w:bCs/>
                <w:color w:val="000000"/>
                <w:sz w:val="18"/>
                <w:szCs w:val="18"/>
                <w:lang w:bidi="ar-SA"/>
              </w:rPr>
            </w:pPr>
          </w:p>
        </w:tc>
        <w:tc>
          <w:tcPr>
            <w:tcW w:w="259" w:type="pct"/>
            <w:tcBorders>
              <w:top w:val="single" w:sz="4" w:space="0" w:color="B79427"/>
              <w:left w:val="nil"/>
              <w:bottom w:val="single" w:sz="4" w:space="0" w:color="B79427"/>
              <w:right w:val="nil"/>
            </w:tcBorders>
            <w:vAlign w:val="bottom"/>
          </w:tcPr>
          <w:p w14:paraId="2A24CB6E"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626" w:type="pct"/>
            <w:tcBorders>
              <w:top w:val="single" w:sz="4" w:space="0" w:color="BA9427"/>
              <w:left w:val="nil"/>
              <w:bottom w:val="single" w:sz="4" w:space="0" w:color="BA9427"/>
              <w:right w:val="nil"/>
            </w:tcBorders>
            <w:shd w:val="clear" w:color="auto" w:fill="auto"/>
            <w:vAlign w:val="bottom"/>
            <w:hideMark/>
          </w:tcPr>
          <w:p w14:paraId="609CFCBF" w14:textId="04597F67" w:rsidR="00995747" w:rsidRPr="00222864" w:rsidRDefault="00995747" w:rsidP="00995747">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bCs/>
                <w:color w:val="000000"/>
                <w:sz w:val="18"/>
                <w:szCs w:val="18"/>
                <w:lang w:bidi="ar-SA"/>
              </w:rPr>
              <w:t>156,450</w:t>
            </w:r>
          </w:p>
        </w:tc>
      </w:tr>
      <w:tr w:rsidR="0068628B" w:rsidRPr="00222864" w14:paraId="324B63B4" w14:textId="77777777" w:rsidTr="00012D29">
        <w:trPr>
          <w:gridAfter w:val="1"/>
          <w:wAfter w:w="36" w:type="pct"/>
          <w:trHeight w:hRule="exact" w:val="207"/>
          <w:tblCellSpacing w:w="0" w:type="dxa"/>
          <w:jc w:val="right"/>
        </w:trPr>
        <w:tc>
          <w:tcPr>
            <w:tcW w:w="2733" w:type="pct"/>
            <w:gridSpan w:val="3"/>
            <w:tcBorders>
              <w:top w:val="nil"/>
              <w:left w:val="nil"/>
              <w:bottom w:val="single" w:sz="12" w:space="0" w:color="BA9427"/>
              <w:right w:val="nil"/>
            </w:tcBorders>
            <w:shd w:val="clear" w:color="auto" w:fill="auto"/>
            <w:noWrap/>
            <w:vAlign w:val="bottom"/>
            <w:hideMark/>
          </w:tcPr>
          <w:p w14:paraId="692D73ED" w14:textId="77777777" w:rsidR="00995747" w:rsidRPr="00222864" w:rsidRDefault="00995747" w:rsidP="00995747">
            <w:pPr>
              <w:spacing w:before="0" w:after="0" w:line="240" w:lineRule="auto"/>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Total liabilities and shareholder’s equity</w:t>
            </w:r>
          </w:p>
        </w:tc>
        <w:tc>
          <w:tcPr>
            <w:tcW w:w="740" w:type="pct"/>
            <w:gridSpan w:val="3"/>
            <w:tcBorders>
              <w:top w:val="nil"/>
              <w:left w:val="nil"/>
              <w:bottom w:val="single" w:sz="12" w:space="0" w:color="BA9427"/>
              <w:right w:val="nil"/>
            </w:tcBorders>
            <w:shd w:val="clear" w:color="auto" w:fill="auto"/>
            <w:noWrap/>
            <w:hideMark/>
          </w:tcPr>
          <w:p w14:paraId="0FC53A85"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p>
        </w:tc>
        <w:tc>
          <w:tcPr>
            <w:tcW w:w="142" w:type="pct"/>
            <w:gridSpan w:val="2"/>
            <w:tcBorders>
              <w:top w:val="nil"/>
              <w:left w:val="nil"/>
              <w:bottom w:val="single" w:sz="12" w:space="0" w:color="BA9427"/>
              <w:right w:val="nil"/>
            </w:tcBorders>
            <w:vAlign w:val="bottom"/>
          </w:tcPr>
          <w:p w14:paraId="1C62C314" w14:textId="77777777" w:rsidR="00995747" w:rsidRPr="00222864" w:rsidRDefault="00995747" w:rsidP="0099574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465" w:type="pct"/>
            <w:gridSpan w:val="4"/>
            <w:tcBorders>
              <w:top w:val="nil"/>
              <w:left w:val="nil"/>
              <w:bottom w:val="single" w:sz="12" w:space="0" w:color="BA9427"/>
              <w:right w:val="nil"/>
            </w:tcBorders>
            <w:shd w:val="clear" w:color="auto" w:fill="auto"/>
            <w:vAlign w:val="bottom"/>
          </w:tcPr>
          <w:p w14:paraId="13E2AA0A" w14:textId="661ED10E" w:rsidR="00995747" w:rsidRPr="00222864" w:rsidRDefault="00AA4108" w:rsidP="0099574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399,107</w:t>
            </w:r>
          </w:p>
        </w:tc>
        <w:tc>
          <w:tcPr>
            <w:tcW w:w="259" w:type="pct"/>
            <w:tcBorders>
              <w:top w:val="nil"/>
              <w:left w:val="nil"/>
              <w:bottom w:val="single" w:sz="12" w:space="0" w:color="BA9427"/>
              <w:right w:val="nil"/>
            </w:tcBorders>
            <w:vAlign w:val="bottom"/>
          </w:tcPr>
          <w:p w14:paraId="79A1F7F4" w14:textId="77777777" w:rsidR="00995747" w:rsidRPr="00222864" w:rsidRDefault="00995747" w:rsidP="00995747">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w:t>
            </w:r>
          </w:p>
        </w:tc>
        <w:tc>
          <w:tcPr>
            <w:tcW w:w="626" w:type="pct"/>
            <w:tcBorders>
              <w:top w:val="nil"/>
              <w:left w:val="nil"/>
              <w:bottom w:val="single" w:sz="12" w:space="0" w:color="BA9427"/>
              <w:right w:val="nil"/>
            </w:tcBorders>
            <w:shd w:val="clear" w:color="auto" w:fill="auto"/>
            <w:vAlign w:val="bottom"/>
            <w:hideMark/>
          </w:tcPr>
          <w:p w14:paraId="55B23FEE" w14:textId="5D02D050" w:rsidR="00995747" w:rsidRPr="00222864" w:rsidRDefault="00995747" w:rsidP="00995747">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bCs/>
                <w:color w:val="000000"/>
                <w:sz w:val="18"/>
                <w:szCs w:val="18"/>
                <w:lang w:bidi="ar-SA"/>
              </w:rPr>
              <w:t>397,812</w:t>
            </w:r>
          </w:p>
        </w:tc>
      </w:tr>
    </w:tbl>
    <w:p w14:paraId="52F17E8B" w14:textId="07B50C54" w:rsidR="00141F05" w:rsidRPr="00222864" w:rsidRDefault="00D84D3E">
      <w:pPr>
        <w:spacing w:before="0" w:after="0" w:line="240" w:lineRule="auto"/>
        <w:rPr>
          <w:rFonts w:ascii="Arial" w:hAnsi="Arial" w:cs="Arial"/>
          <w:sz w:val="18"/>
          <w:szCs w:val="18"/>
          <w:lang w:val="en-CA"/>
        </w:rPr>
      </w:pPr>
      <w:r w:rsidRPr="00222864">
        <w:rPr>
          <w:rFonts w:ascii="Arial" w:hAnsi="Arial" w:cs="Arial"/>
          <w:sz w:val="18"/>
          <w:szCs w:val="18"/>
          <w:lang w:val="en-CA"/>
        </w:rPr>
        <w:t xml:space="preserve">Commitments, contingencies and guarantees </w:t>
      </w:r>
      <w:r w:rsidR="006A7737" w:rsidRPr="00222864">
        <w:rPr>
          <w:rFonts w:ascii="Arial" w:hAnsi="Arial" w:cs="Arial"/>
          <w:sz w:val="18"/>
          <w:szCs w:val="18"/>
          <w:lang w:val="en-CA"/>
        </w:rPr>
        <w:t xml:space="preserve">(Note </w:t>
      </w:r>
      <w:r w:rsidR="00235D31" w:rsidRPr="00222864">
        <w:rPr>
          <w:rFonts w:ascii="Arial" w:hAnsi="Arial" w:cs="Arial"/>
          <w:sz w:val="18"/>
          <w:szCs w:val="18"/>
          <w:lang w:val="en-CA"/>
        </w:rPr>
        <w:t>24</w:t>
      </w:r>
      <w:r w:rsidR="006A7737" w:rsidRPr="00222864">
        <w:rPr>
          <w:rFonts w:ascii="Arial" w:hAnsi="Arial" w:cs="Arial"/>
          <w:sz w:val="18"/>
          <w:szCs w:val="18"/>
          <w:lang w:val="en-CA"/>
        </w:rPr>
        <w:t>)</w:t>
      </w:r>
    </w:p>
    <w:p w14:paraId="15907443" w14:textId="77777777" w:rsidR="003A2126" w:rsidRPr="00222864" w:rsidRDefault="00D84D3E" w:rsidP="004C455E">
      <w:pPr>
        <w:spacing w:before="0" w:after="0" w:line="240" w:lineRule="auto"/>
        <w:rPr>
          <w:rFonts w:ascii="Arial" w:hAnsi="Arial" w:cs="Arial"/>
          <w:b/>
          <w:sz w:val="22"/>
          <w:szCs w:val="22"/>
          <w:lang w:val="en-CA"/>
        </w:rPr>
      </w:pPr>
      <w:r w:rsidRPr="00222864">
        <w:rPr>
          <w:rFonts w:ascii="Arial" w:hAnsi="Arial" w:cs="Arial"/>
          <w:sz w:val="18"/>
          <w:szCs w:val="18"/>
          <w:lang w:val="en-CA"/>
        </w:rPr>
        <w:t>The accompanying notes are an integral part of these condensed consolidated financial statements</w:t>
      </w:r>
      <w:r w:rsidR="003A2126" w:rsidRPr="00222864">
        <w:rPr>
          <w:rFonts w:ascii="Arial" w:hAnsi="Arial" w:cs="Arial"/>
          <w:sz w:val="18"/>
          <w:szCs w:val="18"/>
          <w:lang w:val="en-CA"/>
        </w:rPr>
        <w:t>.</w:t>
      </w:r>
    </w:p>
    <w:p w14:paraId="2A8114F8" w14:textId="77777777" w:rsidR="001D3E06" w:rsidRPr="00222864" w:rsidRDefault="001D3E06" w:rsidP="004C455E">
      <w:pPr>
        <w:spacing w:before="0" w:after="0" w:line="240" w:lineRule="auto"/>
        <w:rPr>
          <w:rFonts w:ascii="Arial" w:hAnsi="Arial" w:cs="Arial"/>
          <w:b/>
          <w:sz w:val="22"/>
          <w:szCs w:val="22"/>
          <w:lang w:val="en-CA"/>
        </w:rPr>
        <w:sectPr w:rsidR="001D3E06" w:rsidRPr="00222864" w:rsidSect="00483058">
          <w:headerReference w:type="even" r:id="rId16"/>
          <w:headerReference w:type="default" r:id="rId17"/>
          <w:headerReference w:type="first" r:id="rId18"/>
          <w:pgSz w:w="12240" w:h="15840"/>
          <w:pgMar w:top="1134" w:right="1327" w:bottom="1134" w:left="1276" w:header="720" w:footer="720" w:gutter="0"/>
          <w:cols w:space="720"/>
          <w:docGrid w:linePitch="272"/>
        </w:sectPr>
      </w:pPr>
    </w:p>
    <w:p w14:paraId="04786115" w14:textId="54DFD87D" w:rsidR="00222AB6" w:rsidRPr="00222864" w:rsidRDefault="00BF3DAE" w:rsidP="004C455E">
      <w:pPr>
        <w:spacing w:before="0" w:after="0" w:line="240" w:lineRule="auto"/>
        <w:rPr>
          <w:rFonts w:ascii="Arial" w:hAnsi="Arial" w:cs="Arial"/>
          <w:b/>
          <w:sz w:val="22"/>
          <w:szCs w:val="22"/>
          <w:lang w:val="en-CA"/>
        </w:rPr>
      </w:pPr>
      <w:r w:rsidRPr="00222864">
        <w:rPr>
          <w:rFonts w:ascii="Arial" w:hAnsi="Arial" w:cs="Arial"/>
          <w:b/>
          <w:sz w:val="22"/>
          <w:szCs w:val="22"/>
          <w:lang w:val="en-CA"/>
        </w:rPr>
        <w:lastRenderedPageBreak/>
        <w:t>R</w:t>
      </w:r>
      <w:r w:rsidR="003A2126" w:rsidRPr="00222864">
        <w:rPr>
          <w:rFonts w:ascii="Arial" w:hAnsi="Arial" w:cs="Arial"/>
          <w:b/>
          <w:sz w:val="22"/>
          <w:szCs w:val="22"/>
          <w:lang w:val="en-CA"/>
        </w:rPr>
        <w:t xml:space="preserve">OYAL </w:t>
      </w:r>
      <w:r w:rsidR="00222AB6" w:rsidRPr="00222864">
        <w:rPr>
          <w:rFonts w:ascii="Arial" w:hAnsi="Arial" w:cs="Arial"/>
          <w:b/>
          <w:sz w:val="22"/>
          <w:szCs w:val="22"/>
          <w:lang w:val="en-CA"/>
        </w:rPr>
        <w:t>CANADIAN MINT</w:t>
      </w:r>
    </w:p>
    <w:p w14:paraId="19310B9E" w14:textId="77777777" w:rsidR="00222AB6" w:rsidRPr="00222864" w:rsidRDefault="00222AB6" w:rsidP="00222AB6">
      <w:pPr>
        <w:spacing w:before="0" w:after="0"/>
        <w:rPr>
          <w:rFonts w:ascii="Arial" w:hAnsi="Arial" w:cs="Arial"/>
          <w:b/>
          <w:sz w:val="22"/>
          <w:szCs w:val="22"/>
          <w:lang w:val="en-CA"/>
        </w:rPr>
      </w:pPr>
      <w:r w:rsidRPr="00222864">
        <w:rPr>
          <w:rFonts w:ascii="Arial" w:hAnsi="Arial" w:cs="Arial"/>
          <w:b/>
          <w:sz w:val="22"/>
          <w:szCs w:val="22"/>
          <w:lang w:val="en-CA"/>
        </w:rPr>
        <w:t>CONDENSED CONSOLIDATED STATEMENT OF COMPREHENSIVE INCOME</w:t>
      </w:r>
    </w:p>
    <w:p w14:paraId="09976D97" w14:textId="77777777" w:rsidR="00222AB6" w:rsidRPr="00222864" w:rsidRDefault="00222AB6" w:rsidP="00222AB6">
      <w:pPr>
        <w:spacing w:before="0" w:after="120"/>
        <w:rPr>
          <w:rFonts w:ascii="Arial" w:hAnsi="Arial" w:cs="Arial"/>
          <w:b/>
          <w:lang w:val="en-CA"/>
        </w:rPr>
      </w:pPr>
      <w:r w:rsidRPr="00222864">
        <w:rPr>
          <w:rFonts w:ascii="Arial" w:hAnsi="Arial" w:cs="Arial"/>
          <w:b/>
          <w:lang w:val="en-CA"/>
        </w:rPr>
        <w:t>Unaudited (CAD$ thousands)</w:t>
      </w:r>
    </w:p>
    <w:p w14:paraId="600EF55B" w14:textId="77777777" w:rsidR="00DB4842" w:rsidRPr="00222864" w:rsidRDefault="00DB4842" w:rsidP="00222AB6">
      <w:pPr>
        <w:spacing w:before="0" w:after="120"/>
        <w:rPr>
          <w:rFonts w:ascii="Arial" w:hAnsi="Arial" w:cs="Arial"/>
          <w:b/>
          <w:lang w:val="en-CA"/>
        </w:rPr>
      </w:pPr>
    </w:p>
    <w:tbl>
      <w:tblPr>
        <w:tblW w:w="5417" w:type="pct"/>
        <w:tblLayout w:type="fixed"/>
        <w:tblLook w:val="04A0" w:firstRow="1" w:lastRow="0" w:firstColumn="1" w:lastColumn="0" w:noHBand="0" w:noVBand="1"/>
      </w:tblPr>
      <w:tblGrid>
        <w:gridCol w:w="2970"/>
        <w:gridCol w:w="819"/>
        <w:gridCol w:w="171"/>
        <w:gridCol w:w="397"/>
        <w:gridCol w:w="1119"/>
        <w:gridCol w:w="562"/>
        <w:gridCol w:w="1194"/>
        <w:gridCol w:w="626"/>
        <w:gridCol w:w="883"/>
        <w:gridCol w:w="798"/>
        <w:gridCol w:w="902"/>
      </w:tblGrid>
      <w:tr w:rsidR="00DB4842" w:rsidRPr="00222864" w14:paraId="6E07D49A" w14:textId="77777777" w:rsidTr="00627C01">
        <w:trPr>
          <w:trHeight w:hRule="exact" w:val="310"/>
        </w:trPr>
        <w:tc>
          <w:tcPr>
            <w:tcW w:w="1422" w:type="pct"/>
            <w:tcBorders>
              <w:top w:val="single" w:sz="12" w:space="0" w:color="B79427"/>
              <w:left w:val="nil"/>
              <w:right w:val="nil"/>
            </w:tcBorders>
            <w:shd w:val="clear" w:color="auto" w:fill="auto"/>
            <w:noWrap/>
            <w:hideMark/>
          </w:tcPr>
          <w:p w14:paraId="068624D1" w14:textId="77777777" w:rsidR="00DB4842" w:rsidRPr="00222864" w:rsidRDefault="00DB4842" w:rsidP="00DB4842">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w:t>
            </w:r>
          </w:p>
        </w:tc>
        <w:tc>
          <w:tcPr>
            <w:tcW w:w="392" w:type="pct"/>
            <w:tcBorders>
              <w:top w:val="single" w:sz="12" w:space="0" w:color="B79427"/>
              <w:left w:val="nil"/>
              <w:right w:val="nil"/>
            </w:tcBorders>
            <w:shd w:val="clear" w:color="auto" w:fill="auto"/>
            <w:hideMark/>
          </w:tcPr>
          <w:p w14:paraId="633F0E4F" w14:textId="77777777" w:rsidR="00DB4842" w:rsidRPr="00222864" w:rsidRDefault="00DB4842" w:rsidP="00DB4842">
            <w:pPr>
              <w:spacing w:before="0" w:after="0" w:line="240" w:lineRule="auto"/>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w:t>
            </w:r>
          </w:p>
        </w:tc>
        <w:tc>
          <w:tcPr>
            <w:tcW w:w="1649" w:type="pct"/>
            <w:gridSpan w:val="5"/>
            <w:tcBorders>
              <w:top w:val="single" w:sz="12" w:space="0" w:color="B79427"/>
              <w:left w:val="nil"/>
              <w:right w:val="nil"/>
            </w:tcBorders>
          </w:tcPr>
          <w:p w14:paraId="0514E93C" w14:textId="77777777" w:rsidR="00DB4842" w:rsidRPr="00222864" w:rsidRDefault="00DB4842" w:rsidP="00DB4842">
            <w:pPr>
              <w:spacing w:before="0" w:after="0" w:line="240" w:lineRule="auto"/>
              <w:jc w:val="center"/>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13 weeks ended</w:t>
            </w:r>
          </w:p>
        </w:tc>
        <w:tc>
          <w:tcPr>
            <w:tcW w:w="1537" w:type="pct"/>
            <w:gridSpan w:val="4"/>
            <w:tcBorders>
              <w:top w:val="single" w:sz="12" w:space="0" w:color="B79427"/>
              <w:left w:val="nil"/>
              <w:right w:val="nil"/>
            </w:tcBorders>
          </w:tcPr>
          <w:p w14:paraId="0E4451EE" w14:textId="77777777" w:rsidR="00DB4842" w:rsidRPr="00222864" w:rsidRDefault="00DB4842" w:rsidP="00DB4842">
            <w:pPr>
              <w:spacing w:before="0" w:after="0" w:line="240" w:lineRule="auto"/>
              <w:jc w:val="center"/>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26 weeks ended</w:t>
            </w:r>
          </w:p>
        </w:tc>
      </w:tr>
      <w:tr w:rsidR="00DB4842" w:rsidRPr="00222864" w14:paraId="419261DB" w14:textId="77777777" w:rsidTr="00627C01">
        <w:trPr>
          <w:trHeight w:hRule="exact" w:val="456"/>
        </w:trPr>
        <w:tc>
          <w:tcPr>
            <w:tcW w:w="1422" w:type="pct"/>
            <w:tcBorders>
              <w:top w:val="nil"/>
              <w:left w:val="nil"/>
              <w:bottom w:val="single" w:sz="4" w:space="0" w:color="C7A22B"/>
              <w:right w:val="nil"/>
            </w:tcBorders>
            <w:shd w:val="clear" w:color="auto" w:fill="auto"/>
            <w:noWrap/>
            <w:vAlign w:val="bottom"/>
            <w:hideMark/>
          </w:tcPr>
          <w:p w14:paraId="3D73FA2D" w14:textId="77777777" w:rsidR="00DB4842" w:rsidRPr="00222864" w:rsidRDefault="00DB4842" w:rsidP="00DB4842">
            <w:pPr>
              <w:spacing w:before="0" w:after="0" w:line="240" w:lineRule="auto"/>
              <w:rPr>
                <w:rFonts w:ascii="Arial" w:eastAsia="Times New Roman" w:hAnsi="Arial" w:cs="Arial"/>
                <w:color w:val="000000"/>
                <w:sz w:val="18"/>
                <w:szCs w:val="18"/>
                <w:lang w:val="en-CA" w:bidi="ar-SA"/>
              </w:rPr>
            </w:pPr>
          </w:p>
        </w:tc>
        <w:tc>
          <w:tcPr>
            <w:tcW w:w="474" w:type="pct"/>
            <w:gridSpan w:val="2"/>
            <w:tcBorders>
              <w:top w:val="nil"/>
              <w:left w:val="nil"/>
              <w:bottom w:val="single" w:sz="4" w:space="0" w:color="C7A22B"/>
              <w:right w:val="nil"/>
            </w:tcBorders>
            <w:shd w:val="clear" w:color="auto" w:fill="auto"/>
            <w:hideMark/>
          </w:tcPr>
          <w:p w14:paraId="25516F49" w14:textId="77777777" w:rsidR="00DB4842" w:rsidRPr="00222864" w:rsidRDefault="00DB4842" w:rsidP="00E61F72">
            <w:pPr>
              <w:spacing w:before="0" w:after="0" w:line="240" w:lineRule="auto"/>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Notes</w:t>
            </w:r>
          </w:p>
        </w:tc>
        <w:tc>
          <w:tcPr>
            <w:tcW w:w="726" w:type="pct"/>
            <w:gridSpan w:val="2"/>
            <w:tcBorders>
              <w:top w:val="nil"/>
              <w:left w:val="nil"/>
              <w:bottom w:val="single" w:sz="4" w:space="0" w:color="C7A22B"/>
              <w:right w:val="nil"/>
            </w:tcBorders>
          </w:tcPr>
          <w:p w14:paraId="4026FC51" w14:textId="524FCE43" w:rsidR="00DB4842" w:rsidRPr="00222864" w:rsidRDefault="00DB4842" w:rsidP="00DB4842">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June 29, 2019</w:t>
            </w:r>
          </w:p>
        </w:tc>
        <w:tc>
          <w:tcPr>
            <w:tcW w:w="841" w:type="pct"/>
            <w:gridSpan w:val="2"/>
            <w:tcBorders>
              <w:top w:val="nil"/>
              <w:left w:val="nil"/>
              <w:bottom w:val="single" w:sz="4" w:space="0" w:color="C7A22B"/>
              <w:right w:val="nil"/>
            </w:tcBorders>
          </w:tcPr>
          <w:p w14:paraId="32AA7D21" w14:textId="5DFE3A26"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p w14:paraId="518F1C53" w14:textId="03CB4742" w:rsidR="00DB4842" w:rsidRPr="00222864" w:rsidRDefault="0085796C" w:rsidP="00DB4842">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(Note 22)</w:t>
            </w:r>
          </w:p>
        </w:tc>
        <w:tc>
          <w:tcPr>
            <w:tcW w:w="723" w:type="pct"/>
            <w:gridSpan w:val="2"/>
            <w:tcBorders>
              <w:top w:val="nil"/>
              <w:left w:val="nil"/>
              <w:bottom w:val="single" w:sz="4" w:space="0" w:color="C7A22B"/>
              <w:right w:val="nil"/>
            </w:tcBorders>
          </w:tcPr>
          <w:p w14:paraId="7A3E84F9" w14:textId="28C66BF9"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
                <w:bCs/>
                <w:color w:val="000000"/>
                <w:sz w:val="18"/>
                <w:szCs w:val="18"/>
                <w:lang w:val="en-CA" w:bidi="ar-SA"/>
              </w:rPr>
              <w:t>June 29, 2019</w:t>
            </w:r>
          </w:p>
        </w:tc>
        <w:tc>
          <w:tcPr>
            <w:tcW w:w="814" w:type="pct"/>
            <w:gridSpan w:val="2"/>
            <w:tcBorders>
              <w:top w:val="nil"/>
              <w:left w:val="nil"/>
              <w:bottom w:val="single" w:sz="4" w:space="0" w:color="C7A22B"/>
              <w:right w:val="nil"/>
            </w:tcBorders>
          </w:tcPr>
          <w:p w14:paraId="4B804914" w14:textId="319A63D9"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June 30, 2018</w:t>
            </w:r>
          </w:p>
          <w:p w14:paraId="13807197" w14:textId="47C1FF7B" w:rsidR="00DB4842" w:rsidRPr="00222864" w:rsidRDefault="0085796C" w:rsidP="00DB4842">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(Note 22)</w:t>
            </w:r>
          </w:p>
        </w:tc>
      </w:tr>
      <w:tr w:rsidR="00DB4842" w:rsidRPr="00222864" w14:paraId="45F2BCBA" w14:textId="77777777" w:rsidTr="00627C01">
        <w:trPr>
          <w:trHeight w:hRule="exact" w:val="271"/>
        </w:trPr>
        <w:tc>
          <w:tcPr>
            <w:tcW w:w="1422" w:type="pct"/>
            <w:tcBorders>
              <w:top w:val="single" w:sz="4" w:space="0" w:color="C7A22B"/>
              <w:left w:val="nil"/>
              <w:right w:val="nil"/>
            </w:tcBorders>
            <w:shd w:val="clear" w:color="auto" w:fill="auto"/>
            <w:noWrap/>
            <w:vAlign w:val="bottom"/>
            <w:hideMark/>
          </w:tcPr>
          <w:p w14:paraId="27C0EAA6" w14:textId="77777777" w:rsidR="00DB4842" w:rsidRPr="00222864" w:rsidRDefault="00DB4842" w:rsidP="00DB4842">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Revenue</w:t>
            </w:r>
          </w:p>
        </w:tc>
        <w:tc>
          <w:tcPr>
            <w:tcW w:w="474" w:type="pct"/>
            <w:gridSpan w:val="2"/>
            <w:tcBorders>
              <w:top w:val="single" w:sz="4" w:space="0" w:color="C7A22B"/>
              <w:left w:val="nil"/>
              <w:right w:val="nil"/>
            </w:tcBorders>
            <w:shd w:val="clear" w:color="auto" w:fill="auto"/>
            <w:vAlign w:val="bottom"/>
            <w:hideMark/>
          </w:tcPr>
          <w:p w14:paraId="2EF69ED9" w14:textId="41EF0961" w:rsidR="00DB4842" w:rsidRPr="00222864" w:rsidRDefault="00DB4842" w:rsidP="00E61F72">
            <w:pPr>
              <w:spacing w:before="0" w:after="0" w:line="240" w:lineRule="auto"/>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17</w:t>
            </w:r>
          </w:p>
        </w:tc>
        <w:tc>
          <w:tcPr>
            <w:tcW w:w="190" w:type="pct"/>
            <w:tcBorders>
              <w:top w:val="single" w:sz="4" w:space="0" w:color="C7A22B"/>
              <w:left w:val="nil"/>
              <w:right w:val="nil"/>
            </w:tcBorders>
            <w:vAlign w:val="bottom"/>
          </w:tcPr>
          <w:p w14:paraId="4638BBAE" w14:textId="77777777" w:rsidR="00DB4842" w:rsidRPr="00222864" w:rsidRDefault="00DB4842" w:rsidP="00DB4842">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536" w:type="pct"/>
            <w:tcBorders>
              <w:top w:val="single" w:sz="4" w:space="0" w:color="C7A22B"/>
              <w:left w:val="nil"/>
              <w:right w:val="nil"/>
            </w:tcBorders>
            <w:shd w:val="clear" w:color="auto" w:fill="auto"/>
            <w:vAlign w:val="bottom"/>
            <w:hideMark/>
          </w:tcPr>
          <w:p w14:paraId="0984DBAE" w14:textId="2FD9E37D" w:rsidR="00DB4842" w:rsidRPr="00222864" w:rsidRDefault="00825E25" w:rsidP="00DB4842">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278,398</w:t>
            </w:r>
          </w:p>
        </w:tc>
        <w:tc>
          <w:tcPr>
            <w:tcW w:w="269" w:type="pct"/>
            <w:tcBorders>
              <w:top w:val="single" w:sz="4" w:space="0" w:color="C7A22B"/>
              <w:left w:val="nil"/>
              <w:right w:val="nil"/>
            </w:tcBorders>
            <w:vAlign w:val="bottom"/>
          </w:tcPr>
          <w:p w14:paraId="48EC510A" w14:textId="77777777"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572" w:type="pct"/>
            <w:tcBorders>
              <w:top w:val="single" w:sz="4" w:space="0" w:color="C7A22B"/>
              <w:left w:val="nil"/>
              <w:right w:val="nil"/>
            </w:tcBorders>
            <w:shd w:val="clear" w:color="auto" w:fill="auto"/>
            <w:vAlign w:val="bottom"/>
            <w:hideMark/>
          </w:tcPr>
          <w:p w14:paraId="2CEDDAA1" w14:textId="092371D9"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260,734</w:t>
            </w:r>
          </w:p>
        </w:tc>
        <w:tc>
          <w:tcPr>
            <w:tcW w:w="300" w:type="pct"/>
            <w:tcBorders>
              <w:top w:val="single" w:sz="4" w:space="0" w:color="C7A22B"/>
              <w:left w:val="nil"/>
              <w:right w:val="nil"/>
            </w:tcBorders>
            <w:vAlign w:val="bottom"/>
          </w:tcPr>
          <w:p w14:paraId="3BE91ED7" w14:textId="77777777" w:rsidR="00DB4842" w:rsidRPr="00222864" w:rsidRDefault="00DB4842" w:rsidP="00DB4842">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423" w:type="pct"/>
            <w:tcBorders>
              <w:top w:val="single" w:sz="4" w:space="0" w:color="C7A22B"/>
              <w:left w:val="nil"/>
              <w:right w:val="nil"/>
            </w:tcBorders>
            <w:vAlign w:val="bottom"/>
          </w:tcPr>
          <w:p w14:paraId="7950FB77" w14:textId="0904A297" w:rsidR="00DB4842" w:rsidRPr="00222864" w:rsidRDefault="00B31A9C" w:rsidP="00DB4842">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629,105</w:t>
            </w:r>
          </w:p>
        </w:tc>
        <w:tc>
          <w:tcPr>
            <w:tcW w:w="382" w:type="pct"/>
            <w:tcBorders>
              <w:top w:val="single" w:sz="4" w:space="0" w:color="C7A22B"/>
              <w:left w:val="nil"/>
              <w:right w:val="nil"/>
            </w:tcBorders>
            <w:vAlign w:val="bottom"/>
          </w:tcPr>
          <w:p w14:paraId="32CBEA82" w14:textId="77777777"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432" w:type="pct"/>
            <w:tcBorders>
              <w:top w:val="single" w:sz="4" w:space="0" w:color="C7A22B"/>
              <w:left w:val="nil"/>
              <w:right w:val="nil"/>
            </w:tcBorders>
            <w:vAlign w:val="bottom"/>
          </w:tcPr>
          <w:p w14:paraId="53F054D1" w14:textId="22D72568"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601,613</w:t>
            </w:r>
          </w:p>
        </w:tc>
      </w:tr>
      <w:tr w:rsidR="00DB4842" w:rsidRPr="00222864" w14:paraId="6A85F359" w14:textId="77777777" w:rsidTr="00982E61">
        <w:trPr>
          <w:trHeight w:hRule="exact" w:val="274"/>
        </w:trPr>
        <w:tc>
          <w:tcPr>
            <w:tcW w:w="1422" w:type="pct"/>
            <w:tcBorders>
              <w:top w:val="nil"/>
              <w:left w:val="nil"/>
              <w:bottom w:val="single" w:sz="4" w:space="0" w:color="B79427"/>
              <w:right w:val="nil"/>
            </w:tcBorders>
            <w:shd w:val="clear" w:color="auto" w:fill="auto"/>
            <w:noWrap/>
            <w:vAlign w:val="bottom"/>
            <w:hideMark/>
          </w:tcPr>
          <w:p w14:paraId="0C3F0D81" w14:textId="77777777" w:rsidR="00DB4842" w:rsidRPr="00222864" w:rsidRDefault="00DB4842" w:rsidP="00DB4842">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Cost of sales</w:t>
            </w:r>
          </w:p>
        </w:tc>
        <w:tc>
          <w:tcPr>
            <w:tcW w:w="474" w:type="pct"/>
            <w:gridSpan w:val="2"/>
            <w:tcBorders>
              <w:top w:val="nil"/>
              <w:left w:val="nil"/>
              <w:bottom w:val="single" w:sz="4" w:space="0" w:color="B79427"/>
              <w:right w:val="nil"/>
            </w:tcBorders>
            <w:shd w:val="clear" w:color="auto" w:fill="auto"/>
            <w:vAlign w:val="bottom"/>
            <w:hideMark/>
          </w:tcPr>
          <w:p w14:paraId="69F5D0D9" w14:textId="5433DFDF" w:rsidR="00DB4842" w:rsidRPr="00222864" w:rsidRDefault="00DB4842" w:rsidP="00E61F72">
            <w:pPr>
              <w:spacing w:before="0" w:after="0" w:line="240" w:lineRule="auto"/>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18,19</w:t>
            </w:r>
          </w:p>
        </w:tc>
        <w:tc>
          <w:tcPr>
            <w:tcW w:w="190" w:type="pct"/>
            <w:tcBorders>
              <w:top w:val="nil"/>
              <w:left w:val="nil"/>
              <w:bottom w:val="single" w:sz="4" w:space="0" w:color="B79427"/>
              <w:right w:val="nil"/>
            </w:tcBorders>
          </w:tcPr>
          <w:p w14:paraId="1659FD82" w14:textId="77777777" w:rsidR="00DB4842" w:rsidRPr="00222864" w:rsidRDefault="00DB4842" w:rsidP="00DB4842">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nil"/>
              <w:left w:val="nil"/>
              <w:bottom w:val="single" w:sz="4" w:space="0" w:color="B79427"/>
              <w:right w:val="nil"/>
            </w:tcBorders>
            <w:shd w:val="clear" w:color="auto" w:fill="auto"/>
            <w:vAlign w:val="bottom"/>
            <w:hideMark/>
          </w:tcPr>
          <w:p w14:paraId="155F348D" w14:textId="54F90880" w:rsidR="00DB4842" w:rsidRPr="00222864" w:rsidRDefault="00825E25" w:rsidP="00DB4842">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246,325</w:t>
            </w:r>
          </w:p>
        </w:tc>
        <w:tc>
          <w:tcPr>
            <w:tcW w:w="269" w:type="pct"/>
            <w:tcBorders>
              <w:top w:val="nil"/>
              <w:left w:val="nil"/>
              <w:bottom w:val="single" w:sz="4" w:space="0" w:color="B79427"/>
              <w:right w:val="nil"/>
            </w:tcBorders>
          </w:tcPr>
          <w:p w14:paraId="006FD447" w14:textId="77777777"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p>
        </w:tc>
        <w:tc>
          <w:tcPr>
            <w:tcW w:w="572" w:type="pct"/>
            <w:tcBorders>
              <w:top w:val="nil"/>
              <w:left w:val="nil"/>
              <w:bottom w:val="single" w:sz="4" w:space="0" w:color="B79427"/>
              <w:right w:val="nil"/>
            </w:tcBorders>
            <w:shd w:val="clear" w:color="auto" w:fill="auto"/>
            <w:vAlign w:val="bottom"/>
            <w:hideMark/>
          </w:tcPr>
          <w:p w14:paraId="5D2F4D1B" w14:textId="7BEC83E1"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231,829</w:t>
            </w:r>
          </w:p>
        </w:tc>
        <w:tc>
          <w:tcPr>
            <w:tcW w:w="300" w:type="pct"/>
            <w:tcBorders>
              <w:top w:val="nil"/>
              <w:left w:val="nil"/>
              <w:bottom w:val="single" w:sz="4" w:space="0" w:color="B79427"/>
              <w:right w:val="nil"/>
            </w:tcBorders>
          </w:tcPr>
          <w:p w14:paraId="7AADF02E" w14:textId="77777777"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p>
        </w:tc>
        <w:tc>
          <w:tcPr>
            <w:tcW w:w="423" w:type="pct"/>
            <w:tcBorders>
              <w:top w:val="nil"/>
              <w:left w:val="nil"/>
              <w:bottom w:val="single" w:sz="4" w:space="0" w:color="B79427"/>
              <w:right w:val="nil"/>
            </w:tcBorders>
            <w:vAlign w:val="bottom"/>
          </w:tcPr>
          <w:p w14:paraId="7DE4052D" w14:textId="351212DD" w:rsidR="00DB4842" w:rsidRPr="00222864" w:rsidRDefault="00B31A9C" w:rsidP="00DB4842">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564,977</w:t>
            </w:r>
          </w:p>
        </w:tc>
        <w:tc>
          <w:tcPr>
            <w:tcW w:w="382" w:type="pct"/>
            <w:tcBorders>
              <w:top w:val="nil"/>
              <w:left w:val="nil"/>
              <w:bottom w:val="single" w:sz="4" w:space="0" w:color="B79427"/>
              <w:right w:val="nil"/>
            </w:tcBorders>
          </w:tcPr>
          <w:p w14:paraId="2FA781EA" w14:textId="77777777" w:rsidR="00DB4842" w:rsidRPr="00222864" w:rsidRDefault="00DB4842" w:rsidP="00DB4842">
            <w:pPr>
              <w:spacing w:before="0" w:after="0" w:line="240" w:lineRule="auto"/>
              <w:jc w:val="right"/>
              <w:rPr>
                <w:rFonts w:ascii="Arial" w:eastAsia="Times New Roman" w:hAnsi="Arial" w:cs="Arial"/>
                <w:color w:val="000000"/>
                <w:sz w:val="18"/>
                <w:szCs w:val="18"/>
                <w:lang w:val="en-CA" w:bidi="ar-SA"/>
              </w:rPr>
            </w:pPr>
          </w:p>
        </w:tc>
        <w:tc>
          <w:tcPr>
            <w:tcW w:w="432" w:type="pct"/>
            <w:tcBorders>
              <w:top w:val="nil"/>
              <w:left w:val="nil"/>
              <w:bottom w:val="single" w:sz="4" w:space="0" w:color="B79427"/>
              <w:right w:val="nil"/>
            </w:tcBorders>
            <w:vAlign w:val="bottom"/>
          </w:tcPr>
          <w:p w14:paraId="482FBD82" w14:textId="70A06C8A" w:rsidR="00DB4842" w:rsidRPr="00222864" w:rsidRDefault="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545</w:t>
            </w:r>
            <w:r w:rsidR="00DB4842" w:rsidRPr="00222864">
              <w:rPr>
                <w:rFonts w:ascii="Arial" w:eastAsia="Times New Roman" w:hAnsi="Arial" w:cs="Arial"/>
                <w:color w:val="000000"/>
                <w:sz w:val="18"/>
                <w:szCs w:val="18"/>
                <w:lang w:val="en-CA" w:bidi="ar-SA"/>
              </w:rPr>
              <w:t>,</w:t>
            </w:r>
            <w:r w:rsidRPr="00222864">
              <w:rPr>
                <w:rFonts w:ascii="Arial" w:eastAsia="Times New Roman" w:hAnsi="Arial" w:cs="Arial"/>
                <w:color w:val="000000"/>
                <w:sz w:val="18"/>
                <w:szCs w:val="18"/>
                <w:lang w:val="en-CA" w:bidi="ar-SA"/>
              </w:rPr>
              <w:t>133</w:t>
            </w:r>
          </w:p>
        </w:tc>
      </w:tr>
      <w:tr w:rsidR="00DB4842" w:rsidRPr="00222864" w14:paraId="1222412E" w14:textId="77777777" w:rsidTr="007C6A65">
        <w:trPr>
          <w:trHeight w:hRule="exact" w:val="432"/>
        </w:trPr>
        <w:tc>
          <w:tcPr>
            <w:tcW w:w="1422" w:type="pct"/>
            <w:tcBorders>
              <w:top w:val="single" w:sz="4" w:space="0" w:color="B79427"/>
              <w:left w:val="nil"/>
              <w:bottom w:val="single" w:sz="4" w:space="0" w:color="B79427"/>
              <w:right w:val="nil"/>
            </w:tcBorders>
            <w:shd w:val="clear" w:color="auto" w:fill="auto"/>
            <w:noWrap/>
            <w:vAlign w:val="center"/>
            <w:hideMark/>
          </w:tcPr>
          <w:p w14:paraId="2FD59658" w14:textId="77777777" w:rsidR="00DB4842" w:rsidRPr="00222864" w:rsidRDefault="00DB4842" w:rsidP="00E611B9">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Gross profit</w:t>
            </w:r>
          </w:p>
        </w:tc>
        <w:tc>
          <w:tcPr>
            <w:tcW w:w="474" w:type="pct"/>
            <w:gridSpan w:val="2"/>
            <w:tcBorders>
              <w:top w:val="single" w:sz="4" w:space="0" w:color="B79427"/>
              <w:left w:val="nil"/>
              <w:bottom w:val="single" w:sz="4" w:space="0" w:color="B79427"/>
              <w:right w:val="nil"/>
            </w:tcBorders>
            <w:shd w:val="clear" w:color="auto" w:fill="auto"/>
            <w:vAlign w:val="center"/>
            <w:hideMark/>
          </w:tcPr>
          <w:p w14:paraId="2FF56EDC" w14:textId="77777777" w:rsidR="00DB4842" w:rsidRPr="00222864" w:rsidRDefault="00DB4842" w:rsidP="00E611B9">
            <w:pPr>
              <w:spacing w:before="0" w:after="0" w:line="240" w:lineRule="auto"/>
              <w:jc w:val="center"/>
              <w:rPr>
                <w:rFonts w:ascii="Arial" w:eastAsia="Times New Roman" w:hAnsi="Arial" w:cs="Arial"/>
                <w:color w:val="000000"/>
                <w:sz w:val="18"/>
                <w:szCs w:val="18"/>
                <w:lang w:val="en-CA" w:bidi="ar-SA"/>
              </w:rPr>
            </w:pPr>
          </w:p>
        </w:tc>
        <w:tc>
          <w:tcPr>
            <w:tcW w:w="190" w:type="pct"/>
            <w:tcBorders>
              <w:top w:val="single" w:sz="4" w:space="0" w:color="B79427"/>
              <w:left w:val="nil"/>
              <w:bottom w:val="single" w:sz="4" w:space="0" w:color="B79427"/>
              <w:right w:val="nil"/>
            </w:tcBorders>
            <w:vAlign w:val="center"/>
          </w:tcPr>
          <w:p w14:paraId="75AAACEF" w14:textId="77777777" w:rsidR="00DB4842" w:rsidRPr="00222864" w:rsidRDefault="00DB4842" w:rsidP="00E611B9">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single" w:sz="4" w:space="0" w:color="B79427"/>
              <w:left w:val="nil"/>
              <w:bottom w:val="single" w:sz="4" w:space="0" w:color="B79427"/>
              <w:right w:val="nil"/>
            </w:tcBorders>
            <w:shd w:val="clear" w:color="auto" w:fill="auto"/>
            <w:vAlign w:val="center"/>
            <w:hideMark/>
          </w:tcPr>
          <w:p w14:paraId="2FB943D0" w14:textId="70C80B63" w:rsidR="00DB4842" w:rsidRPr="00222864" w:rsidRDefault="00825E25" w:rsidP="00E611B9">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32,073</w:t>
            </w:r>
          </w:p>
        </w:tc>
        <w:tc>
          <w:tcPr>
            <w:tcW w:w="269" w:type="pct"/>
            <w:tcBorders>
              <w:top w:val="single" w:sz="4" w:space="0" w:color="B79427"/>
              <w:left w:val="nil"/>
              <w:bottom w:val="single" w:sz="4" w:space="0" w:color="B79427"/>
              <w:right w:val="nil"/>
            </w:tcBorders>
            <w:vAlign w:val="center"/>
          </w:tcPr>
          <w:p w14:paraId="716B471F" w14:textId="77777777" w:rsidR="00DB4842" w:rsidRPr="00222864" w:rsidRDefault="00DB4842" w:rsidP="00E611B9">
            <w:pPr>
              <w:spacing w:before="0" w:after="0" w:line="240" w:lineRule="auto"/>
              <w:jc w:val="right"/>
              <w:rPr>
                <w:rFonts w:ascii="Arial" w:eastAsia="Times New Roman" w:hAnsi="Arial" w:cs="Arial"/>
                <w:color w:val="000000"/>
                <w:sz w:val="18"/>
                <w:szCs w:val="18"/>
                <w:lang w:val="en-CA" w:bidi="ar-SA"/>
              </w:rPr>
            </w:pPr>
          </w:p>
        </w:tc>
        <w:tc>
          <w:tcPr>
            <w:tcW w:w="572" w:type="pct"/>
            <w:tcBorders>
              <w:top w:val="single" w:sz="4" w:space="0" w:color="B79427"/>
              <w:left w:val="nil"/>
              <w:bottom w:val="single" w:sz="4" w:space="0" w:color="B79427"/>
              <w:right w:val="nil"/>
            </w:tcBorders>
            <w:shd w:val="clear" w:color="auto" w:fill="auto"/>
            <w:vAlign w:val="center"/>
            <w:hideMark/>
          </w:tcPr>
          <w:p w14:paraId="3B9451D2" w14:textId="11335720" w:rsidR="00DB4842" w:rsidRPr="00222864" w:rsidRDefault="00DB4842" w:rsidP="00E611B9">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28,905</w:t>
            </w:r>
          </w:p>
        </w:tc>
        <w:tc>
          <w:tcPr>
            <w:tcW w:w="300" w:type="pct"/>
            <w:tcBorders>
              <w:top w:val="single" w:sz="4" w:space="0" w:color="B79427"/>
              <w:left w:val="nil"/>
              <w:bottom w:val="single" w:sz="4" w:space="0" w:color="B79427"/>
              <w:right w:val="nil"/>
            </w:tcBorders>
            <w:vAlign w:val="center"/>
          </w:tcPr>
          <w:p w14:paraId="4413ABF2" w14:textId="77777777" w:rsidR="00DB4842" w:rsidRPr="00222864" w:rsidRDefault="00DB4842" w:rsidP="00E611B9">
            <w:pPr>
              <w:spacing w:before="0" w:after="0" w:line="240" w:lineRule="auto"/>
              <w:jc w:val="right"/>
              <w:rPr>
                <w:rFonts w:ascii="Arial" w:eastAsia="Times New Roman" w:hAnsi="Arial" w:cs="Arial"/>
                <w:color w:val="000000"/>
                <w:sz w:val="18"/>
                <w:szCs w:val="18"/>
                <w:lang w:val="en-CA" w:bidi="ar-SA"/>
              </w:rPr>
            </w:pPr>
          </w:p>
        </w:tc>
        <w:tc>
          <w:tcPr>
            <w:tcW w:w="423" w:type="pct"/>
            <w:tcBorders>
              <w:top w:val="single" w:sz="4" w:space="0" w:color="B79427"/>
              <w:left w:val="nil"/>
              <w:bottom w:val="single" w:sz="4" w:space="0" w:color="B79427"/>
              <w:right w:val="nil"/>
            </w:tcBorders>
            <w:vAlign w:val="center"/>
          </w:tcPr>
          <w:p w14:paraId="41B847C5" w14:textId="698DDB04" w:rsidR="00DB4842" w:rsidRPr="00222864" w:rsidRDefault="00B31A9C" w:rsidP="00E611B9">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64,128</w:t>
            </w:r>
          </w:p>
        </w:tc>
        <w:tc>
          <w:tcPr>
            <w:tcW w:w="382" w:type="pct"/>
            <w:tcBorders>
              <w:top w:val="single" w:sz="4" w:space="0" w:color="B79427"/>
              <w:left w:val="nil"/>
              <w:bottom w:val="single" w:sz="4" w:space="0" w:color="B79427"/>
              <w:right w:val="nil"/>
            </w:tcBorders>
            <w:vAlign w:val="center"/>
          </w:tcPr>
          <w:p w14:paraId="55A616C6" w14:textId="77777777" w:rsidR="00DB4842" w:rsidRPr="00222864" w:rsidRDefault="00DB4842" w:rsidP="00E611B9">
            <w:pPr>
              <w:spacing w:before="0" w:after="0" w:line="240" w:lineRule="auto"/>
              <w:jc w:val="right"/>
              <w:rPr>
                <w:rFonts w:ascii="Arial" w:eastAsia="Times New Roman" w:hAnsi="Arial" w:cs="Arial"/>
                <w:color w:val="000000"/>
                <w:sz w:val="18"/>
                <w:szCs w:val="18"/>
                <w:lang w:val="en-CA" w:bidi="ar-SA"/>
              </w:rPr>
            </w:pPr>
          </w:p>
        </w:tc>
        <w:tc>
          <w:tcPr>
            <w:tcW w:w="432" w:type="pct"/>
            <w:tcBorders>
              <w:top w:val="single" w:sz="4" w:space="0" w:color="B79427"/>
              <w:left w:val="nil"/>
              <w:bottom w:val="single" w:sz="4" w:space="0" w:color="B79427"/>
              <w:right w:val="nil"/>
            </w:tcBorders>
            <w:vAlign w:val="center"/>
          </w:tcPr>
          <w:p w14:paraId="5FC48B56" w14:textId="387FDFE8" w:rsidR="00DB4842" w:rsidRPr="00222864" w:rsidRDefault="00B06E71" w:rsidP="00E611B9">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56</w:t>
            </w:r>
            <w:r w:rsidR="00DB4842" w:rsidRPr="00222864">
              <w:rPr>
                <w:rFonts w:ascii="Arial" w:eastAsia="Times New Roman" w:hAnsi="Arial" w:cs="Arial"/>
                <w:color w:val="000000"/>
                <w:sz w:val="18"/>
                <w:szCs w:val="18"/>
                <w:lang w:val="en-CA" w:bidi="ar-SA"/>
              </w:rPr>
              <w:t>,</w:t>
            </w:r>
            <w:r w:rsidRPr="00222864">
              <w:rPr>
                <w:rFonts w:ascii="Arial" w:eastAsia="Times New Roman" w:hAnsi="Arial" w:cs="Arial"/>
                <w:color w:val="000000"/>
                <w:sz w:val="18"/>
                <w:szCs w:val="18"/>
                <w:lang w:val="en-CA" w:bidi="ar-SA"/>
              </w:rPr>
              <w:t>480</w:t>
            </w:r>
          </w:p>
        </w:tc>
      </w:tr>
      <w:tr w:rsidR="00B06E71" w:rsidRPr="00222864" w14:paraId="6562E0C5" w14:textId="77777777" w:rsidTr="00982E61">
        <w:trPr>
          <w:trHeight w:hRule="exact" w:val="274"/>
        </w:trPr>
        <w:tc>
          <w:tcPr>
            <w:tcW w:w="1422" w:type="pct"/>
            <w:tcBorders>
              <w:top w:val="single" w:sz="4" w:space="0" w:color="B79427"/>
              <w:left w:val="nil"/>
              <w:bottom w:val="nil"/>
              <w:right w:val="nil"/>
            </w:tcBorders>
            <w:shd w:val="clear" w:color="auto" w:fill="auto"/>
            <w:noWrap/>
            <w:vAlign w:val="bottom"/>
            <w:hideMark/>
          </w:tcPr>
          <w:p w14:paraId="472B3A82" w14:textId="77777777" w:rsidR="00B06E71" w:rsidRPr="00222864" w:rsidRDefault="00B06E71" w:rsidP="00B06E71">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Marketing and sales expenses</w:t>
            </w:r>
          </w:p>
        </w:tc>
        <w:tc>
          <w:tcPr>
            <w:tcW w:w="474" w:type="pct"/>
            <w:gridSpan w:val="2"/>
            <w:tcBorders>
              <w:top w:val="single" w:sz="4" w:space="0" w:color="B79427"/>
              <w:left w:val="nil"/>
              <w:bottom w:val="nil"/>
              <w:right w:val="nil"/>
            </w:tcBorders>
            <w:shd w:val="clear" w:color="auto" w:fill="auto"/>
            <w:vAlign w:val="bottom"/>
            <w:hideMark/>
          </w:tcPr>
          <w:p w14:paraId="60705AED" w14:textId="58C7D369" w:rsidR="00B06E71" w:rsidRPr="00222864" w:rsidRDefault="00B06E71" w:rsidP="00E61F72">
            <w:pPr>
              <w:spacing w:before="0" w:after="0" w:line="240" w:lineRule="auto"/>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18,19</w:t>
            </w:r>
          </w:p>
        </w:tc>
        <w:tc>
          <w:tcPr>
            <w:tcW w:w="190" w:type="pct"/>
            <w:tcBorders>
              <w:top w:val="single" w:sz="4" w:space="0" w:color="B79427"/>
              <w:left w:val="nil"/>
              <w:bottom w:val="nil"/>
              <w:right w:val="nil"/>
            </w:tcBorders>
          </w:tcPr>
          <w:p w14:paraId="515D1DCC"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single" w:sz="4" w:space="0" w:color="B79427"/>
              <w:left w:val="nil"/>
              <w:bottom w:val="nil"/>
              <w:right w:val="nil"/>
            </w:tcBorders>
            <w:shd w:val="clear" w:color="auto" w:fill="auto"/>
            <w:vAlign w:val="bottom"/>
          </w:tcPr>
          <w:p w14:paraId="7C4D03EE" w14:textId="6FB65443"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8,</w:t>
            </w:r>
            <w:r w:rsidR="00945D3D" w:rsidRPr="00222864">
              <w:rPr>
                <w:rFonts w:ascii="Arial" w:eastAsia="Times New Roman" w:hAnsi="Arial" w:cs="Arial"/>
                <w:b/>
                <w:bCs/>
                <w:color w:val="000000"/>
                <w:sz w:val="18"/>
                <w:szCs w:val="18"/>
                <w:lang w:val="en-CA" w:bidi="ar-SA"/>
              </w:rPr>
              <w:t>100</w:t>
            </w:r>
          </w:p>
        </w:tc>
        <w:tc>
          <w:tcPr>
            <w:tcW w:w="269" w:type="pct"/>
            <w:tcBorders>
              <w:top w:val="single" w:sz="4" w:space="0" w:color="B79427"/>
              <w:left w:val="nil"/>
              <w:bottom w:val="nil"/>
              <w:right w:val="nil"/>
            </w:tcBorders>
            <w:vAlign w:val="bottom"/>
          </w:tcPr>
          <w:p w14:paraId="319CC616"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572" w:type="pct"/>
            <w:tcBorders>
              <w:top w:val="single" w:sz="4" w:space="0" w:color="B79427"/>
              <w:left w:val="nil"/>
              <w:bottom w:val="nil"/>
              <w:right w:val="nil"/>
            </w:tcBorders>
            <w:shd w:val="clear" w:color="auto" w:fill="auto"/>
            <w:vAlign w:val="bottom"/>
            <w:hideMark/>
          </w:tcPr>
          <w:p w14:paraId="666800F2" w14:textId="392787EE" w:rsidR="00B06E71" w:rsidRPr="00222864" w:rsidRDefault="00355C67"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8,897</w:t>
            </w:r>
          </w:p>
        </w:tc>
        <w:tc>
          <w:tcPr>
            <w:tcW w:w="300" w:type="pct"/>
            <w:tcBorders>
              <w:top w:val="single" w:sz="4" w:space="0" w:color="B79427"/>
              <w:left w:val="nil"/>
              <w:bottom w:val="nil"/>
              <w:right w:val="nil"/>
            </w:tcBorders>
            <w:vAlign w:val="bottom"/>
          </w:tcPr>
          <w:p w14:paraId="3EF944A4"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23" w:type="pct"/>
            <w:tcBorders>
              <w:top w:val="single" w:sz="4" w:space="0" w:color="B79427"/>
              <w:left w:val="nil"/>
              <w:bottom w:val="nil"/>
              <w:right w:val="nil"/>
            </w:tcBorders>
            <w:vAlign w:val="bottom"/>
          </w:tcPr>
          <w:p w14:paraId="7BCB23A9" w14:textId="37546440"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15,631</w:t>
            </w:r>
          </w:p>
        </w:tc>
        <w:tc>
          <w:tcPr>
            <w:tcW w:w="382" w:type="pct"/>
            <w:tcBorders>
              <w:top w:val="single" w:sz="4" w:space="0" w:color="B79427"/>
              <w:left w:val="nil"/>
              <w:bottom w:val="nil"/>
              <w:right w:val="nil"/>
            </w:tcBorders>
            <w:vAlign w:val="bottom"/>
          </w:tcPr>
          <w:p w14:paraId="3B2413AA"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32" w:type="pct"/>
            <w:tcBorders>
              <w:top w:val="single" w:sz="4" w:space="0" w:color="B79427"/>
              <w:left w:val="nil"/>
              <w:bottom w:val="nil"/>
              <w:right w:val="nil"/>
            </w:tcBorders>
            <w:vAlign w:val="bottom"/>
          </w:tcPr>
          <w:p w14:paraId="7213319A" w14:textId="3C96882F" w:rsidR="00B06E71" w:rsidRPr="00222864" w:rsidRDefault="00B06E71"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17,</w:t>
            </w:r>
            <w:r w:rsidR="00355C67" w:rsidRPr="00222864">
              <w:rPr>
                <w:rFonts w:ascii="Arial" w:eastAsia="Times New Roman" w:hAnsi="Arial" w:cs="Arial"/>
                <w:bCs/>
                <w:color w:val="000000"/>
                <w:sz w:val="18"/>
                <w:szCs w:val="18"/>
                <w:lang w:val="en-CA" w:bidi="ar-SA"/>
              </w:rPr>
              <w:t>339</w:t>
            </w:r>
          </w:p>
        </w:tc>
      </w:tr>
      <w:tr w:rsidR="00B06E71" w:rsidRPr="00222864" w14:paraId="17CA1AB1" w14:textId="77777777" w:rsidTr="00627C01">
        <w:trPr>
          <w:trHeight w:hRule="exact" w:val="274"/>
        </w:trPr>
        <w:tc>
          <w:tcPr>
            <w:tcW w:w="1422" w:type="pct"/>
            <w:tcBorders>
              <w:top w:val="nil"/>
              <w:left w:val="nil"/>
              <w:bottom w:val="nil"/>
              <w:right w:val="nil"/>
            </w:tcBorders>
            <w:shd w:val="clear" w:color="auto" w:fill="auto"/>
            <w:noWrap/>
            <w:vAlign w:val="bottom"/>
            <w:hideMark/>
          </w:tcPr>
          <w:p w14:paraId="1D55E147" w14:textId="77777777" w:rsidR="00B06E71" w:rsidRPr="00222864" w:rsidRDefault="00B06E71" w:rsidP="00B06E71">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Administration expenses</w:t>
            </w:r>
          </w:p>
        </w:tc>
        <w:tc>
          <w:tcPr>
            <w:tcW w:w="474" w:type="pct"/>
            <w:gridSpan w:val="2"/>
            <w:tcBorders>
              <w:top w:val="nil"/>
              <w:left w:val="nil"/>
              <w:bottom w:val="nil"/>
              <w:right w:val="nil"/>
            </w:tcBorders>
            <w:shd w:val="clear" w:color="auto" w:fill="auto"/>
            <w:vAlign w:val="bottom"/>
            <w:hideMark/>
          </w:tcPr>
          <w:p w14:paraId="02B01000" w14:textId="15CC353A" w:rsidR="00B06E71" w:rsidRPr="00222864" w:rsidRDefault="00B06E71" w:rsidP="00E61F72">
            <w:pPr>
              <w:spacing w:before="0" w:after="0" w:line="240" w:lineRule="auto"/>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18,19,</w:t>
            </w:r>
            <w:r w:rsidR="00BA770F" w:rsidRPr="00222864">
              <w:rPr>
                <w:rFonts w:ascii="Arial" w:eastAsia="Times New Roman" w:hAnsi="Arial" w:cs="Arial"/>
                <w:color w:val="000000"/>
                <w:sz w:val="18"/>
                <w:szCs w:val="18"/>
                <w:lang w:val="en-CA" w:bidi="ar-SA"/>
              </w:rPr>
              <w:t xml:space="preserve"> </w:t>
            </w:r>
            <w:r w:rsidRPr="00222864">
              <w:rPr>
                <w:rFonts w:ascii="Arial" w:eastAsia="Times New Roman" w:hAnsi="Arial" w:cs="Arial"/>
                <w:color w:val="000000"/>
                <w:sz w:val="18"/>
                <w:szCs w:val="18"/>
                <w:lang w:val="en-CA" w:bidi="ar-SA"/>
              </w:rPr>
              <w:t>20</w:t>
            </w:r>
          </w:p>
        </w:tc>
        <w:tc>
          <w:tcPr>
            <w:tcW w:w="190" w:type="pct"/>
            <w:tcBorders>
              <w:top w:val="nil"/>
              <w:left w:val="nil"/>
              <w:bottom w:val="nil"/>
              <w:right w:val="nil"/>
            </w:tcBorders>
          </w:tcPr>
          <w:p w14:paraId="3762941C"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nil"/>
              <w:left w:val="nil"/>
              <w:bottom w:val="nil"/>
              <w:right w:val="nil"/>
            </w:tcBorders>
            <w:shd w:val="clear" w:color="auto" w:fill="auto"/>
            <w:vAlign w:val="bottom"/>
          </w:tcPr>
          <w:p w14:paraId="5BD8D448" w14:textId="33664A6D" w:rsidR="00B06E71" w:rsidRPr="00222864" w:rsidRDefault="00B31A9C">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16,0</w:t>
            </w:r>
            <w:r w:rsidR="00AF5DD6" w:rsidRPr="00222864">
              <w:rPr>
                <w:rFonts w:ascii="Arial" w:eastAsia="Times New Roman" w:hAnsi="Arial" w:cs="Arial"/>
                <w:b/>
                <w:bCs/>
                <w:color w:val="000000"/>
                <w:sz w:val="18"/>
                <w:szCs w:val="18"/>
                <w:lang w:val="en-CA" w:bidi="ar-SA"/>
              </w:rPr>
              <w:t>68</w:t>
            </w:r>
          </w:p>
        </w:tc>
        <w:tc>
          <w:tcPr>
            <w:tcW w:w="269" w:type="pct"/>
            <w:tcBorders>
              <w:top w:val="nil"/>
              <w:left w:val="nil"/>
              <w:bottom w:val="nil"/>
              <w:right w:val="nil"/>
            </w:tcBorders>
            <w:vAlign w:val="bottom"/>
          </w:tcPr>
          <w:p w14:paraId="2854C465"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572" w:type="pct"/>
            <w:tcBorders>
              <w:top w:val="nil"/>
              <w:left w:val="nil"/>
              <w:bottom w:val="nil"/>
              <w:right w:val="nil"/>
            </w:tcBorders>
            <w:shd w:val="clear" w:color="auto" w:fill="auto"/>
            <w:vAlign w:val="bottom"/>
            <w:hideMark/>
          </w:tcPr>
          <w:p w14:paraId="56FF224B" w14:textId="7D5D1B3F" w:rsidR="00B06E71" w:rsidRPr="00222864" w:rsidRDefault="00355C67"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14,119</w:t>
            </w:r>
          </w:p>
        </w:tc>
        <w:tc>
          <w:tcPr>
            <w:tcW w:w="300" w:type="pct"/>
            <w:tcBorders>
              <w:top w:val="nil"/>
              <w:left w:val="nil"/>
              <w:bottom w:val="nil"/>
              <w:right w:val="nil"/>
            </w:tcBorders>
            <w:vAlign w:val="bottom"/>
          </w:tcPr>
          <w:p w14:paraId="14D37BA7"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23" w:type="pct"/>
            <w:tcBorders>
              <w:top w:val="nil"/>
              <w:left w:val="nil"/>
              <w:bottom w:val="nil"/>
              <w:right w:val="nil"/>
            </w:tcBorders>
            <w:vAlign w:val="bottom"/>
          </w:tcPr>
          <w:p w14:paraId="103B786F" w14:textId="2277F060"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30,893</w:t>
            </w:r>
          </w:p>
        </w:tc>
        <w:tc>
          <w:tcPr>
            <w:tcW w:w="382" w:type="pct"/>
            <w:tcBorders>
              <w:top w:val="nil"/>
              <w:left w:val="nil"/>
              <w:bottom w:val="nil"/>
              <w:right w:val="nil"/>
            </w:tcBorders>
            <w:vAlign w:val="bottom"/>
          </w:tcPr>
          <w:p w14:paraId="5487E7BB"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32" w:type="pct"/>
            <w:tcBorders>
              <w:top w:val="nil"/>
              <w:left w:val="nil"/>
              <w:bottom w:val="nil"/>
              <w:right w:val="nil"/>
            </w:tcBorders>
            <w:vAlign w:val="bottom"/>
          </w:tcPr>
          <w:p w14:paraId="7CD1CD9E" w14:textId="77EB2AF5" w:rsidR="00B06E71" w:rsidRPr="00222864" w:rsidRDefault="00355C67"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28,034</w:t>
            </w:r>
          </w:p>
        </w:tc>
      </w:tr>
      <w:tr w:rsidR="00B06E71" w:rsidRPr="00222864" w14:paraId="539CF450" w14:textId="77777777" w:rsidTr="007C6A65">
        <w:trPr>
          <w:trHeight w:hRule="exact" w:val="432"/>
        </w:trPr>
        <w:tc>
          <w:tcPr>
            <w:tcW w:w="1422" w:type="pct"/>
            <w:tcBorders>
              <w:top w:val="single" w:sz="4" w:space="0" w:color="B79427"/>
              <w:left w:val="nil"/>
              <w:bottom w:val="single" w:sz="4" w:space="0" w:color="B79427"/>
              <w:right w:val="nil"/>
            </w:tcBorders>
            <w:shd w:val="clear" w:color="auto" w:fill="auto"/>
            <w:noWrap/>
            <w:vAlign w:val="center"/>
            <w:hideMark/>
          </w:tcPr>
          <w:p w14:paraId="3F6EA82E" w14:textId="77777777" w:rsidR="00B06E71" w:rsidRPr="00222864" w:rsidRDefault="00B06E71" w:rsidP="00B06E71">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Operating expenses</w:t>
            </w:r>
          </w:p>
        </w:tc>
        <w:tc>
          <w:tcPr>
            <w:tcW w:w="474" w:type="pct"/>
            <w:gridSpan w:val="2"/>
            <w:tcBorders>
              <w:top w:val="single" w:sz="4" w:space="0" w:color="B79427"/>
              <w:left w:val="nil"/>
              <w:bottom w:val="single" w:sz="4" w:space="0" w:color="B79427"/>
              <w:right w:val="nil"/>
            </w:tcBorders>
            <w:shd w:val="clear" w:color="auto" w:fill="auto"/>
            <w:vAlign w:val="center"/>
            <w:hideMark/>
          </w:tcPr>
          <w:p w14:paraId="1336C92D" w14:textId="77777777" w:rsidR="00B06E71" w:rsidRPr="00222864" w:rsidRDefault="00B06E71" w:rsidP="00E61F72">
            <w:pPr>
              <w:spacing w:before="0" w:after="0" w:line="240" w:lineRule="auto"/>
              <w:jc w:val="center"/>
              <w:rPr>
                <w:rFonts w:ascii="Arial" w:eastAsia="Times New Roman" w:hAnsi="Arial" w:cs="Arial"/>
                <w:color w:val="000000"/>
                <w:sz w:val="18"/>
                <w:szCs w:val="18"/>
                <w:lang w:val="en-CA" w:bidi="ar-SA"/>
              </w:rPr>
            </w:pPr>
          </w:p>
        </w:tc>
        <w:tc>
          <w:tcPr>
            <w:tcW w:w="190" w:type="pct"/>
            <w:tcBorders>
              <w:top w:val="single" w:sz="4" w:space="0" w:color="B79427"/>
              <w:left w:val="nil"/>
              <w:bottom w:val="single" w:sz="4" w:space="0" w:color="B79427"/>
              <w:right w:val="nil"/>
            </w:tcBorders>
            <w:vAlign w:val="center"/>
          </w:tcPr>
          <w:p w14:paraId="37D07C5E"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single" w:sz="4" w:space="0" w:color="B79427"/>
              <w:left w:val="nil"/>
              <w:bottom w:val="single" w:sz="4" w:space="0" w:color="B79427"/>
              <w:right w:val="nil"/>
            </w:tcBorders>
            <w:shd w:val="clear" w:color="auto" w:fill="auto"/>
            <w:vAlign w:val="center"/>
            <w:hideMark/>
          </w:tcPr>
          <w:p w14:paraId="544004C1" w14:textId="40CB8B8C"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24,16</w:t>
            </w:r>
            <w:r w:rsidR="00945D3D" w:rsidRPr="00222864">
              <w:rPr>
                <w:rFonts w:ascii="Arial" w:eastAsia="Times New Roman" w:hAnsi="Arial" w:cs="Arial"/>
                <w:b/>
                <w:bCs/>
                <w:color w:val="000000"/>
                <w:sz w:val="18"/>
                <w:szCs w:val="18"/>
                <w:lang w:val="en-CA" w:bidi="ar-SA"/>
              </w:rPr>
              <w:t>8</w:t>
            </w:r>
          </w:p>
        </w:tc>
        <w:tc>
          <w:tcPr>
            <w:tcW w:w="269" w:type="pct"/>
            <w:tcBorders>
              <w:top w:val="single" w:sz="4" w:space="0" w:color="B79427"/>
              <w:left w:val="nil"/>
              <w:bottom w:val="single" w:sz="4" w:space="0" w:color="B79427"/>
              <w:right w:val="nil"/>
            </w:tcBorders>
            <w:vAlign w:val="center"/>
          </w:tcPr>
          <w:p w14:paraId="37033B74"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572" w:type="pct"/>
            <w:tcBorders>
              <w:top w:val="single" w:sz="4" w:space="0" w:color="B79427"/>
              <w:left w:val="nil"/>
              <w:bottom w:val="single" w:sz="4" w:space="0" w:color="B79427"/>
              <w:right w:val="nil"/>
            </w:tcBorders>
            <w:shd w:val="clear" w:color="auto" w:fill="auto"/>
            <w:vAlign w:val="center"/>
            <w:hideMark/>
          </w:tcPr>
          <w:p w14:paraId="120C94BB" w14:textId="13DBE893" w:rsidR="00B06E71" w:rsidRPr="00222864" w:rsidRDefault="00512773">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23,016</w:t>
            </w:r>
          </w:p>
        </w:tc>
        <w:tc>
          <w:tcPr>
            <w:tcW w:w="300" w:type="pct"/>
            <w:tcBorders>
              <w:top w:val="single" w:sz="4" w:space="0" w:color="B79427"/>
              <w:left w:val="nil"/>
              <w:bottom w:val="single" w:sz="4" w:space="0" w:color="B79427"/>
              <w:right w:val="nil"/>
            </w:tcBorders>
            <w:vAlign w:val="center"/>
          </w:tcPr>
          <w:p w14:paraId="07B27745"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23" w:type="pct"/>
            <w:tcBorders>
              <w:top w:val="single" w:sz="4" w:space="0" w:color="B79427"/>
              <w:left w:val="nil"/>
              <w:bottom w:val="single" w:sz="4" w:space="0" w:color="B79427"/>
              <w:right w:val="nil"/>
            </w:tcBorders>
            <w:vAlign w:val="center"/>
          </w:tcPr>
          <w:p w14:paraId="6496416B" w14:textId="18B8F36D"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46,524</w:t>
            </w:r>
          </w:p>
        </w:tc>
        <w:tc>
          <w:tcPr>
            <w:tcW w:w="382" w:type="pct"/>
            <w:tcBorders>
              <w:top w:val="single" w:sz="4" w:space="0" w:color="B79427"/>
              <w:left w:val="nil"/>
              <w:bottom w:val="single" w:sz="4" w:space="0" w:color="B79427"/>
              <w:right w:val="nil"/>
            </w:tcBorders>
            <w:vAlign w:val="center"/>
          </w:tcPr>
          <w:p w14:paraId="73589E47"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32" w:type="pct"/>
            <w:tcBorders>
              <w:top w:val="single" w:sz="4" w:space="0" w:color="B79427"/>
              <w:left w:val="nil"/>
              <w:bottom w:val="single" w:sz="4" w:space="0" w:color="B79427"/>
              <w:right w:val="nil"/>
            </w:tcBorders>
            <w:vAlign w:val="center"/>
          </w:tcPr>
          <w:p w14:paraId="29BD0607" w14:textId="3A7584A3"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45,373</w:t>
            </w:r>
          </w:p>
        </w:tc>
      </w:tr>
      <w:tr w:rsidR="00B06E71" w:rsidRPr="00222864" w14:paraId="72ED7D89" w14:textId="77777777" w:rsidTr="00C83660">
        <w:trPr>
          <w:trHeight w:hRule="exact" w:val="288"/>
        </w:trPr>
        <w:tc>
          <w:tcPr>
            <w:tcW w:w="1422" w:type="pct"/>
            <w:tcBorders>
              <w:top w:val="nil"/>
              <w:left w:val="nil"/>
              <w:bottom w:val="nil"/>
              <w:right w:val="nil"/>
            </w:tcBorders>
            <w:shd w:val="clear" w:color="auto" w:fill="auto"/>
            <w:noWrap/>
            <w:vAlign w:val="bottom"/>
            <w:hideMark/>
          </w:tcPr>
          <w:p w14:paraId="47557CA0" w14:textId="5098968A" w:rsidR="00B06E71" w:rsidRPr="00222864" w:rsidRDefault="00B06E71" w:rsidP="00B06E71">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Net foreign exchange</w:t>
            </w:r>
            <w:r w:rsidR="0085796C" w:rsidRPr="00222864">
              <w:rPr>
                <w:rFonts w:ascii="Arial" w:eastAsia="Times New Roman" w:hAnsi="Arial" w:cs="Arial"/>
                <w:color w:val="000000"/>
                <w:sz w:val="18"/>
                <w:szCs w:val="18"/>
                <w:lang w:val="en-CA" w:bidi="ar-SA"/>
              </w:rPr>
              <w:t xml:space="preserve"> (loss) gain</w:t>
            </w:r>
          </w:p>
        </w:tc>
        <w:tc>
          <w:tcPr>
            <w:tcW w:w="474" w:type="pct"/>
            <w:gridSpan w:val="2"/>
            <w:tcBorders>
              <w:top w:val="nil"/>
              <w:left w:val="nil"/>
              <w:bottom w:val="nil"/>
              <w:right w:val="nil"/>
            </w:tcBorders>
            <w:shd w:val="clear" w:color="auto" w:fill="auto"/>
            <w:vAlign w:val="bottom"/>
            <w:hideMark/>
          </w:tcPr>
          <w:p w14:paraId="359ADE9E" w14:textId="77777777" w:rsidR="00B06E71" w:rsidRPr="00222864" w:rsidRDefault="00B06E71" w:rsidP="00E61F72">
            <w:pPr>
              <w:spacing w:before="0" w:after="0" w:line="240" w:lineRule="auto"/>
              <w:jc w:val="center"/>
              <w:rPr>
                <w:rFonts w:ascii="Arial" w:eastAsia="Times New Roman" w:hAnsi="Arial" w:cs="Arial"/>
                <w:color w:val="000000"/>
                <w:sz w:val="18"/>
                <w:szCs w:val="18"/>
                <w:lang w:val="en-CA" w:bidi="ar-SA"/>
              </w:rPr>
            </w:pPr>
          </w:p>
        </w:tc>
        <w:tc>
          <w:tcPr>
            <w:tcW w:w="190" w:type="pct"/>
            <w:tcBorders>
              <w:top w:val="nil"/>
              <w:left w:val="nil"/>
              <w:bottom w:val="nil"/>
              <w:right w:val="nil"/>
            </w:tcBorders>
            <w:vAlign w:val="bottom"/>
          </w:tcPr>
          <w:p w14:paraId="115B1ABC"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nil"/>
              <w:left w:val="nil"/>
              <w:bottom w:val="nil"/>
              <w:right w:val="nil"/>
            </w:tcBorders>
            <w:shd w:val="clear" w:color="auto" w:fill="auto"/>
            <w:vAlign w:val="bottom"/>
            <w:hideMark/>
          </w:tcPr>
          <w:p w14:paraId="6F1D4EC6" w14:textId="3A64D4B5"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(824)</w:t>
            </w:r>
          </w:p>
        </w:tc>
        <w:tc>
          <w:tcPr>
            <w:tcW w:w="269" w:type="pct"/>
            <w:tcBorders>
              <w:top w:val="nil"/>
              <w:left w:val="nil"/>
              <w:bottom w:val="nil"/>
              <w:right w:val="nil"/>
            </w:tcBorders>
            <w:vAlign w:val="bottom"/>
          </w:tcPr>
          <w:p w14:paraId="5263EFC6"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572" w:type="pct"/>
            <w:tcBorders>
              <w:top w:val="nil"/>
              <w:left w:val="nil"/>
              <w:bottom w:val="nil"/>
              <w:right w:val="nil"/>
            </w:tcBorders>
            <w:shd w:val="clear" w:color="auto" w:fill="auto"/>
            <w:vAlign w:val="bottom"/>
            <w:hideMark/>
          </w:tcPr>
          <w:p w14:paraId="5EF263DB" w14:textId="767614B5" w:rsidR="00B06E71" w:rsidRPr="00222864" w:rsidRDefault="00355C67"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619</w:t>
            </w:r>
          </w:p>
        </w:tc>
        <w:tc>
          <w:tcPr>
            <w:tcW w:w="300" w:type="pct"/>
            <w:tcBorders>
              <w:top w:val="nil"/>
              <w:left w:val="nil"/>
              <w:bottom w:val="nil"/>
              <w:right w:val="nil"/>
            </w:tcBorders>
            <w:vAlign w:val="bottom"/>
          </w:tcPr>
          <w:p w14:paraId="13EDBC1A"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23" w:type="pct"/>
            <w:tcBorders>
              <w:top w:val="nil"/>
              <w:left w:val="nil"/>
              <w:bottom w:val="nil"/>
              <w:right w:val="nil"/>
            </w:tcBorders>
            <w:vAlign w:val="bottom"/>
          </w:tcPr>
          <w:p w14:paraId="2255E85F" w14:textId="2173BF28" w:rsidR="00B06E71" w:rsidRPr="00222864" w:rsidRDefault="00C83660"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r w:rsidR="00B31A9C" w:rsidRPr="00222864">
              <w:rPr>
                <w:rFonts w:ascii="Arial" w:eastAsia="Times New Roman" w:hAnsi="Arial" w:cs="Arial"/>
                <w:b/>
                <w:bCs/>
                <w:color w:val="000000"/>
                <w:sz w:val="18"/>
                <w:szCs w:val="18"/>
                <w:lang w:val="en-CA" w:bidi="ar-SA"/>
              </w:rPr>
              <w:t>1,465</w:t>
            </w:r>
            <w:r w:rsidRPr="00222864">
              <w:rPr>
                <w:rFonts w:ascii="Arial" w:eastAsia="Times New Roman" w:hAnsi="Arial" w:cs="Arial"/>
                <w:b/>
                <w:bCs/>
                <w:color w:val="000000"/>
                <w:sz w:val="18"/>
                <w:szCs w:val="18"/>
                <w:lang w:val="en-CA" w:bidi="ar-SA"/>
              </w:rPr>
              <w:t>)</w:t>
            </w:r>
          </w:p>
        </w:tc>
        <w:tc>
          <w:tcPr>
            <w:tcW w:w="382" w:type="pct"/>
            <w:tcBorders>
              <w:top w:val="nil"/>
              <w:left w:val="nil"/>
              <w:bottom w:val="nil"/>
              <w:right w:val="nil"/>
            </w:tcBorders>
            <w:vAlign w:val="bottom"/>
          </w:tcPr>
          <w:p w14:paraId="54C03D75"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32" w:type="pct"/>
            <w:tcBorders>
              <w:top w:val="nil"/>
              <w:left w:val="nil"/>
              <w:bottom w:val="nil"/>
              <w:right w:val="nil"/>
            </w:tcBorders>
            <w:vAlign w:val="bottom"/>
          </w:tcPr>
          <w:p w14:paraId="6E028D24" w14:textId="22C891AF"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2,723</w:t>
            </w:r>
          </w:p>
        </w:tc>
      </w:tr>
      <w:tr w:rsidR="00B06E71" w:rsidRPr="00222864" w14:paraId="0EC6FA9A" w14:textId="77777777" w:rsidTr="007C6A65">
        <w:trPr>
          <w:trHeight w:hRule="exact" w:val="432"/>
        </w:trPr>
        <w:tc>
          <w:tcPr>
            <w:tcW w:w="1422" w:type="pct"/>
            <w:tcBorders>
              <w:top w:val="single" w:sz="4" w:space="0" w:color="B79427"/>
              <w:left w:val="nil"/>
              <w:bottom w:val="single" w:sz="4" w:space="0" w:color="B79427"/>
              <w:right w:val="nil"/>
            </w:tcBorders>
            <w:shd w:val="clear" w:color="auto" w:fill="auto"/>
            <w:noWrap/>
            <w:vAlign w:val="center"/>
            <w:hideMark/>
          </w:tcPr>
          <w:p w14:paraId="1BF5DA7F" w14:textId="77777777" w:rsidR="00B06E71" w:rsidRPr="00222864" w:rsidRDefault="00B06E71" w:rsidP="00B06E71">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Operating profit</w:t>
            </w:r>
          </w:p>
        </w:tc>
        <w:tc>
          <w:tcPr>
            <w:tcW w:w="474" w:type="pct"/>
            <w:gridSpan w:val="2"/>
            <w:tcBorders>
              <w:top w:val="single" w:sz="4" w:space="0" w:color="B79427"/>
              <w:left w:val="nil"/>
              <w:bottom w:val="single" w:sz="4" w:space="0" w:color="B79427"/>
              <w:right w:val="nil"/>
            </w:tcBorders>
            <w:shd w:val="clear" w:color="auto" w:fill="auto"/>
            <w:vAlign w:val="center"/>
            <w:hideMark/>
          </w:tcPr>
          <w:p w14:paraId="41CBF900" w14:textId="77777777" w:rsidR="00B06E71" w:rsidRPr="00222864" w:rsidRDefault="00B06E71" w:rsidP="00E61F72">
            <w:pPr>
              <w:spacing w:before="0" w:after="0" w:line="240" w:lineRule="auto"/>
              <w:jc w:val="center"/>
              <w:rPr>
                <w:rFonts w:ascii="Arial" w:eastAsia="Times New Roman" w:hAnsi="Arial" w:cs="Arial"/>
                <w:b/>
                <w:bCs/>
                <w:color w:val="000000"/>
                <w:sz w:val="18"/>
                <w:szCs w:val="18"/>
                <w:lang w:val="en-CA" w:bidi="ar-SA"/>
              </w:rPr>
            </w:pPr>
          </w:p>
        </w:tc>
        <w:tc>
          <w:tcPr>
            <w:tcW w:w="190" w:type="pct"/>
            <w:tcBorders>
              <w:top w:val="single" w:sz="4" w:space="0" w:color="B79427"/>
              <w:left w:val="nil"/>
              <w:bottom w:val="single" w:sz="4" w:space="0" w:color="B79427"/>
              <w:right w:val="nil"/>
            </w:tcBorders>
            <w:vAlign w:val="center"/>
          </w:tcPr>
          <w:p w14:paraId="491C5E0D"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single" w:sz="4" w:space="0" w:color="B79427"/>
              <w:left w:val="nil"/>
              <w:bottom w:val="single" w:sz="4" w:space="0" w:color="B79427"/>
              <w:right w:val="nil"/>
            </w:tcBorders>
            <w:shd w:val="clear" w:color="auto" w:fill="auto"/>
            <w:vAlign w:val="center"/>
            <w:hideMark/>
          </w:tcPr>
          <w:p w14:paraId="6050E586" w14:textId="5BB5416A"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7,08</w:t>
            </w:r>
            <w:r w:rsidR="00945D3D" w:rsidRPr="00222864">
              <w:rPr>
                <w:rFonts w:ascii="Arial" w:eastAsia="Times New Roman" w:hAnsi="Arial" w:cs="Arial"/>
                <w:b/>
                <w:bCs/>
                <w:color w:val="000000"/>
                <w:sz w:val="18"/>
                <w:szCs w:val="18"/>
                <w:lang w:val="en-CA" w:bidi="ar-SA"/>
              </w:rPr>
              <w:t>1</w:t>
            </w:r>
          </w:p>
        </w:tc>
        <w:tc>
          <w:tcPr>
            <w:tcW w:w="269" w:type="pct"/>
            <w:tcBorders>
              <w:top w:val="single" w:sz="4" w:space="0" w:color="B79427"/>
              <w:left w:val="nil"/>
              <w:bottom w:val="single" w:sz="4" w:space="0" w:color="B79427"/>
              <w:right w:val="nil"/>
            </w:tcBorders>
            <w:vAlign w:val="center"/>
          </w:tcPr>
          <w:p w14:paraId="1A82267D" w14:textId="77777777" w:rsidR="00B06E71" w:rsidRPr="00222864" w:rsidRDefault="00B06E71" w:rsidP="00B06E71">
            <w:pPr>
              <w:spacing w:before="0" w:after="0" w:line="240" w:lineRule="auto"/>
              <w:jc w:val="right"/>
              <w:rPr>
                <w:rFonts w:ascii="Arial" w:eastAsia="Times New Roman" w:hAnsi="Arial" w:cs="Arial"/>
                <w:bCs/>
                <w:color w:val="000000"/>
                <w:sz w:val="18"/>
                <w:szCs w:val="18"/>
                <w:lang w:val="en-CA" w:bidi="ar-SA"/>
              </w:rPr>
            </w:pPr>
          </w:p>
        </w:tc>
        <w:tc>
          <w:tcPr>
            <w:tcW w:w="572" w:type="pct"/>
            <w:tcBorders>
              <w:top w:val="single" w:sz="4" w:space="0" w:color="B79427"/>
              <w:left w:val="nil"/>
              <w:bottom w:val="single" w:sz="4" w:space="0" w:color="B79427"/>
              <w:right w:val="nil"/>
            </w:tcBorders>
            <w:shd w:val="clear" w:color="auto" w:fill="auto"/>
            <w:vAlign w:val="center"/>
            <w:hideMark/>
          </w:tcPr>
          <w:p w14:paraId="0E0B56F7" w14:textId="2B0564A2" w:rsidR="00B06E71" w:rsidRPr="00222864" w:rsidRDefault="00355C67" w:rsidP="00355C67">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6,508</w:t>
            </w:r>
          </w:p>
        </w:tc>
        <w:tc>
          <w:tcPr>
            <w:tcW w:w="300" w:type="pct"/>
            <w:tcBorders>
              <w:top w:val="single" w:sz="4" w:space="0" w:color="B79427"/>
              <w:left w:val="nil"/>
              <w:bottom w:val="single" w:sz="4" w:space="0" w:color="B79427"/>
              <w:right w:val="nil"/>
            </w:tcBorders>
            <w:vAlign w:val="center"/>
          </w:tcPr>
          <w:p w14:paraId="6413F521" w14:textId="77777777" w:rsidR="00B06E71" w:rsidRPr="00222864" w:rsidRDefault="00B06E71" w:rsidP="00B06E71">
            <w:pPr>
              <w:spacing w:before="0" w:after="0" w:line="240" w:lineRule="auto"/>
              <w:jc w:val="right"/>
              <w:rPr>
                <w:rFonts w:ascii="Arial" w:eastAsia="Times New Roman" w:hAnsi="Arial" w:cs="Arial"/>
                <w:bCs/>
                <w:color w:val="000000"/>
                <w:sz w:val="18"/>
                <w:szCs w:val="18"/>
                <w:lang w:val="en-CA" w:bidi="ar-SA"/>
              </w:rPr>
            </w:pPr>
          </w:p>
        </w:tc>
        <w:tc>
          <w:tcPr>
            <w:tcW w:w="423" w:type="pct"/>
            <w:tcBorders>
              <w:top w:val="single" w:sz="4" w:space="0" w:color="B79427"/>
              <w:left w:val="nil"/>
              <w:bottom w:val="single" w:sz="4" w:space="0" w:color="B79427"/>
              <w:right w:val="nil"/>
            </w:tcBorders>
            <w:vAlign w:val="center"/>
          </w:tcPr>
          <w:p w14:paraId="6CAFE40D" w14:textId="4D073279"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16,139</w:t>
            </w:r>
          </w:p>
        </w:tc>
        <w:tc>
          <w:tcPr>
            <w:tcW w:w="382" w:type="pct"/>
            <w:tcBorders>
              <w:top w:val="single" w:sz="4" w:space="0" w:color="B79427"/>
              <w:left w:val="nil"/>
              <w:bottom w:val="single" w:sz="4" w:space="0" w:color="B79427"/>
              <w:right w:val="nil"/>
            </w:tcBorders>
            <w:vAlign w:val="center"/>
          </w:tcPr>
          <w:p w14:paraId="32CCCA99" w14:textId="77777777" w:rsidR="00B06E71" w:rsidRPr="00222864" w:rsidRDefault="00B06E71" w:rsidP="00B06E71">
            <w:pPr>
              <w:spacing w:before="0" w:after="0" w:line="240" w:lineRule="auto"/>
              <w:jc w:val="right"/>
              <w:rPr>
                <w:rFonts w:ascii="Arial" w:eastAsia="Times New Roman" w:hAnsi="Arial" w:cs="Arial"/>
                <w:bCs/>
                <w:color w:val="000000"/>
                <w:sz w:val="18"/>
                <w:szCs w:val="18"/>
                <w:lang w:val="en-CA" w:bidi="ar-SA"/>
              </w:rPr>
            </w:pPr>
          </w:p>
        </w:tc>
        <w:tc>
          <w:tcPr>
            <w:tcW w:w="432" w:type="pct"/>
            <w:tcBorders>
              <w:top w:val="single" w:sz="4" w:space="0" w:color="B79427"/>
              <w:left w:val="nil"/>
              <w:bottom w:val="single" w:sz="4" w:space="0" w:color="B79427"/>
              <w:right w:val="nil"/>
            </w:tcBorders>
            <w:vAlign w:val="center"/>
          </w:tcPr>
          <w:p w14:paraId="75851D6E" w14:textId="55DB5D5C" w:rsidR="00B06E71" w:rsidRPr="00222864" w:rsidRDefault="00B06E71" w:rsidP="00B06E71">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13,830</w:t>
            </w:r>
          </w:p>
        </w:tc>
      </w:tr>
      <w:tr w:rsidR="00B06E71" w:rsidRPr="00222864" w14:paraId="244F49AB" w14:textId="77777777" w:rsidTr="00C83660">
        <w:trPr>
          <w:trHeight w:hRule="exact" w:val="288"/>
        </w:trPr>
        <w:tc>
          <w:tcPr>
            <w:tcW w:w="1422" w:type="pct"/>
            <w:tcBorders>
              <w:top w:val="nil"/>
              <w:left w:val="nil"/>
              <w:bottom w:val="nil"/>
              <w:right w:val="nil"/>
            </w:tcBorders>
            <w:shd w:val="clear" w:color="auto" w:fill="auto"/>
            <w:noWrap/>
            <w:vAlign w:val="bottom"/>
            <w:hideMark/>
          </w:tcPr>
          <w:p w14:paraId="43251115" w14:textId="162A962D" w:rsidR="00B06E71" w:rsidRPr="00222864" w:rsidRDefault="00B06E71">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Finance income</w:t>
            </w:r>
            <w:r w:rsidR="00431983" w:rsidRPr="00222864">
              <w:rPr>
                <w:rFonts w:ascii="Arial" w:eastAsia="Times New Roman" w:hAnsi="Arial" w:cs="Arial"/>
                <w:color w:val="000000"/>
                <w:sz w:val="18"/>
                <w:szCs w:val="18"/>
                <w:lang w:val="en-CA" w:bidi="ar-SA"/>
              </w:rPr>
              <w:t xml:space="preserve"> (costs)</w:t>
            </w:r>
            <w:r w:rsidRPr="00222864">
              <w:rPr>
                <w:rFonts w:ascii="Arial" w:eastAsia="Times New Roman" w:hAnsi="Arial" w:cs="Arial"/>
                <w:color w:val="000000"/>
                <w:sz w:val="18"/>
                <w:szCs w:val="18"/>
                <w:lang w:val="en-CA" w:bidi="ar-SA"/>
              </w:rPr>
              <w:t>, net</w:t>
            </w:r>
          </w:p>
        </w:tc>
        <w:tc>
          <w:tcPr>
            <w:tcW w:w="474" w:type="pct"/>
            <w:gridSpan w:val="2"/>
            <w:tcBorders>
              <w:top w:val="nil"/>
              <w:left w:val="nil"/>
              <w:bottom w:val="nil"/>
              <w:right w:val="nil"/>
            </w:tcBorders>
            <w:shd w:val="clear" w:color="auto" w:fill="auto"/>
            <w:vAlign w:val="bottom"/>
            <w:hideMark/>
          </w:tcPr>
          <w:p w14:paraId="000D2DAC" w14:textId="77777777" w:rsidR="00B06E71" w:rsidRPr="00222864" w:rsidRDefault="00B06E71" w:rsidP="00E61F72">
            <w:pPr>
              <w:spacing w:before="0" w:after="0" w:line="240" w:lineRule="auto"/>
              <w:jc w:val="center"/>
              <w:rPr>
                <w:rFonts w:ascii="Arial" w:eastAsia="Times New Roman" w:hAnsi="Arial" w:cs="Arial"/>
                <w:color w:val="000000"/>
                <w:sz w:val="18"/>
                <w:szCs w:val="18"/>
                <w:lang w:val="en-CA" w:bidi="ar-SA"/>
              </w:rPr>
            </w:pPr>
          </w:p>
        </w:tc>
        <w:tc>
          <w:tcPr>
            <w:tcW w:w="190" w:type="pct"/>
            <w:tcBorders>
              <w:top w:val="nil"/>
              <w:left w:val="nil"/>
              <w:bottom w:val="nil"/>
              <w:right w:val="nil"/>
            </w:tcBorders>
          </w:tcPr>
          <w:p w14:paraId="149DC733"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nil"/>
              <w:left w:val="nil"/>
              <w:bottom w:val="nil"/>
              <w:right w:val="nil"/>
            </w:tcBorders>
            <w:shd w:val="clear" w:color="auto" w:fill="auto"/>
            <w:vAlign w:val="bottom"/>
          </w:tcPr>
          <w:p w14:paraId="03EFAD59" w14:textId="55F46C52"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448</w:t>
            </w:r>
          </w:p>
        </w:tc>
        <w:tc>
          <w:tcPr>
            <w:tcW w:w="269" w:type="pct"/>
            <w:tcBorders>
              <w:top w:val="nil"/>
              <w:left w:val="nil"/>
              <w:bottom w:val="nil"/>
              <w:right w:val="nil"/>
            </w:tcBorders>
            <w:vAlign w:val="bottom"/>
          </w:tcPr>
          <w:p w14:paraId="1CD9EAD9"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572" w:type="pct"/>
            <w:tcBorders>
              <w:top w:val="nil"/>
              <w:left w:val="nil"/>
              <w:bottom w:val="nil"/>
              <w:right w:val="nil"/>
            </w:tcBorders>
            <w:shd w:val="clear" w:color="auto" w:fill="auto"/>
            <w:vAlign w:val="bottom"/>
            <w:hideMark/>
          </w:tcPr>
          <w:p w14:paraId="6F133B00" w14:textId="08F25E84" w:rsidR="00B06E71" w:rsidRPr="00222864" w:rsidRDefault="00355C67"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(204)</w:t>
            </w:r>
          </w:p>
        </w:tc>
        <w:tc>
          <w:tcPr>
            <w:tcW w:w="300" w:type="pct"/>
            <w:tcBorders>
              <w:top w:val="nil"/>
              <w:left w:val="nil"/>
              <w:bottom w:val="nil"/>
              <w:right w:val="nil"/>
            </w:tcBorders>
            <w:vAlign w:val="bottom"/>
          </w:tcPr>
          <w:p w14:paraId="4FCB5128"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23" w:type="pct"/>
            <w:tcBorders>
              <w:top w:val="nil"/>
              <w:left w:val="nil"/>
              <w:bottom w:val="nil"/>
              <w:right w:val="nil"/>
            </w:tcBorders>
            <w:vAlign w:val="bottom"/>
          </w:tcPr>
          <w:p w14:paraId="45F54392" w14:textId="46B5694A"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690</w:t>
            </w:r>
          </w:p>
        </w:tc>
        <w:tc>
          <w:tcPr>
            <w:tcW w:w="382" w:type="pct"/>
            <w:tcBorders>
              <w:top w:val="nil"/>
              <w:left w:val="nil"/>
              <w:bottom w:val="nil"/>
              <w:right w:val="nil"/>
            </w:tcBorders>
            <w:vAlign w:val="bottom"/>
          </w:tcPr>
          <w:p w14:paraId="6D2E2249"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32" w:type="pct"/>
            <w:tcBorders>
              <w:top w:val="nil"/>
              <w:left w:val="nil"/>
              <w:bottom w:val="nil"/>
              <w:right w:val="nil"/>
            </w:tcBorders>
            <w:vAlign w:val="bottom"/>
          </w:tcPr>
          <w:p w14:paraId="1DE63A17" w14:textId="2B648F4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(95)</w:t>
            </w:r>
          </w:p>
        </w:tc>
      </w:tr>
      <w:tr w:rsidR="00B06E71" w:rsidRPr="00222864" w14:paraId="25EEDED7" w14:textId="77777777" w:rsidTr="00C83660">
        <w:trPr>
          <w:trHeight w:hRule="exact" w:val="288"/>
        </w:trPr>
        <w:tc>
          <w:tcPr>
            <w:tcW w:w="1422" w:type="pct"/>
            <w:tcBorders>
              <w:top w:val="nil"/>
              <w:left w:val="nil"/>
              <w:bottom w:val="nil"/>
              <w:right w:val="nil"/>
            </w:tcBorders>
            <w:shd w:val="clear" w:color="auto" w:fill="auto"/>
            <w:noWrap/>
            <w:vAlign w:val="bottom"/>
            <w:hideMark/>
          </w:tcPr>
          <w:p w14:paraId="10C9D946" w14:textId="77777777" w:rsidR="00B06E71" w:rsidRPr="00222864" w:rsidRDefault="00B06E71" w:rsidP="00B06E71">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Other income</w:t>
            </w:r>
          </w:p>
        </w:tc>
        <w:tc>
          <w:tcPr>
            <w:tcW w:w="474" w:type="pct"/>
            <w:gridSpan w:val="2"/>
            <w:tcBorders>
              <w:top w:val="nil"/>
              <w:left w:val="nil"/>
              <w:bottom w:val="nil"/>
              <w:right w:val="nil"/>
            </w:tcBorders>
            <w:shd w:val="clear" w:color="auto" w:fill="auto"/>
            <w:vAlign w:val="bottom"/>
            <w:hideMark/>
          </w:tcPr>
          <w:p w14:paraId="2AA11617" w14:textId="77777777" w:rsidR="00B06E71" w:rsidRPr="00222864" w:rsidRDefault="00B06E71" w:rsidP="00E61F72">
            <w:pPr>
              <w:spacing w:before="0" w:after="0" w:line="240" w:lineRule="auto"/>
              <w:jc w:val="center"/>
              <w:rPr>
                <w:rFonts w:ascii="Arial" w:eastAsia="Times New Roman" w:hAnsi="Arial" w:cs="Arial"/>
                <w:color w:val="000000"/>
                <w:sz w:val="18"/>
                <w:szCs w:val="18"/>
                <w:lang w:val="en-CA" w:bidi="ar-SA"/>
              </w:rPr>
            </w:pPr>
          </w:p>
        </w:tc>
        <w:tc>
          <w:tcPr>
            <w:tcW w:w="190" w:type="pct"/>
            <w:tcBorders>
              <w:top w:val="nil"/>
              <w:left w:val="nil"/>
              <w:bottom w:val="nil"/>
              <w:right w:val="nil"/>
            </w:tcBorders>
            <w:vAlign w:val="bottom"/>
          </w:tcPr>
          <w:p w14:paraId="00D94B06"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nil"/>
              <w:left w:val="nil"/>
              <w:bottom w:val="nil"/>
              <w:right w:val="nil"/>
            </w:tcBorders>
            <w:shd w:val="clear" w:color="auto" w:fill="auto"/>
            <w:vAlign w:val="bottom"/>
          </w:tcPr>
          <w:p w14:paraId="2B1FD06A" w14:textId="539B6B41"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w:t>
            </w:r>
            <w:r w:rsidR="00945D3D" w:rsidRPr="00222864">
              <w:rPr>
                <w:rFonts w:ascii="Arial" w:eastAsia="Times New Roman" w:hAnsi="Arial" w:cs="Arial"/>
                <w:b/>
                <w:bCs/>
                <w:color w:val="000000"/>
                <w:sz w:val="18"/>
                <w:szCs w:val="18"/>
                <w:lang w:val="en-CA" w:bidi="ar-SA"/>
              </w:rPr>
              <w:t>20</w:t>
            </w:r>
          </w:p>
        </w:tc>
        <w:tc>
          <w:tcPr>
            <w:tcW w:w="269" w:type="pct"/>
            <w:tcBorders>
              <w:top w:val="nil"/>
              <w:left w:val="nil"/>
              <w:bottom w:val="nil"/>
              <w:right w:val="nil"/>
            </w:tcBorders>
            <w:vAlign w:val="bottom"/>
          </w:tcPr>
          <w:p w14:paraId="7E8B44ED"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572" w:type="pct"/>
            <w:tcBorders>
              <w:top w:val="nil"/>
              <w:left w:val="nil"/>
              <w:bottom w:val="nil"/>
              <w:right w:val="nil"/>
            </w:tcBorders>
            <w:shd w:val="clear" w:color="auto" w:fill="auto"/>
            <w:vAlign w:val="bottom"/>
            <w:hideMark/>
          </w:tcPr>
          <w:p w14:paraId="3FE03C4F" w14:textId="5520A241" w:rsidR="00B06E71" w:rsidRPr="00222864" w:rsidRDefault="00B06E71"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22</w:t>
            </w:r>
            <w:r w:rsidR="00355C67" w:rsidRPr="00222864">
              <w:rPr>
                <w:rFonts w:ascii="Arial" w:eastAsia="Times New Roman" w:hAnsi="Arial" w:cs="Arial"/>
                <w:color w:val="000000"/>
                <w:sz w:val="18"/>
                <w:szCs w:val="18"/>
                <w:lang w:val="en-CA" w:bidi="ar-SA"/>
              </w:rPr>
              <w:t>7</w:t>
            </w:r>
          </w:p>
        </w:tc>
        <w:tc>
          <w:tcPr>
            <w:tcW w:w="300" w:type="pct"/>
            <w:tcBorders>
              <w:top w:val="nil"/>
              <w:left w:val="nil"/>
              <w:bottom w:val="nil"/>
              <w:right w:val="nil"/>
            </w:tcBorders>
            <w:vAlign w:val="bottom"/>
          </w:tcPr>
          <w:p w14:paraId="18767CD7"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23" w:type="pct"/>
            <w:tcBorders>
              <w:top w:val="nil"/>
              <w:left w:val="nil"/>
              <w:bottom w:val="nil"/>
              <w:right w:val="nil"/>
            </w:tcBorders>
            <w:vAlign w:val="bottom"/>
          </w:tcPr>
          <w:p w14:paraId="14A00B4A" w14:textId="7CC83EF3"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222</w:t>
            </w:r>
          </w:p>
        </w:tc>
        <w:tc>
          <w:tcPr>
            <w:tcW w:w="382" w:type="pct"/>
            <w:tcBorders>
              <w:top w:val="nil"/>
              <w:left w:val="nil"/>
              <w:bottom w:val="nil"/>
              <w:right w:val="nil"/>
            </w:tcBorders>
            <w:vAlign w:val="bottom"/>
          </w:tcPr>
          <w:p w14:paraId="5ADDDEC9"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32" w:type="pct"/>
            <w:tcBorders>
              <w:top w:val="nil"/>
              <w:left w:val="nil"/>
              <w:bottom w:val="nil"/>
              <w:right w:val="nil"/>
            </w:tcBorders>
            <w:vAlign w:val="bottom"/>
          </w:tcPr>
          <w:p w14:paraId="0CB8BB1C" w14:textId="6AE060C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228</w:t>
            </w:r>
          </w:p>
        </w:tc>
      </w:tr>
      <w:tr w:rsidR="00B06E71" w:rsidRPr="00222864" w14:paraId="7B326D8D" w14:textId="77777777" w:rsidTr="007C6A65">
        <w:trPr>
          <w:trHeight w:hRule="exact" w:val="432"/>
        </w:trPr>
        <w:tc>
          <w:tcPr>
            <w:tcW w:w="1422" w:type="pct"/>
            <w:tcBorders>
              <w:top w:val="single" w:sz="4" w:space="0" w:color="B79427"/>
              <w:left w:val="nil"/>
              <w:right w:val="nil"/>
            </w:tcBorders>
            <w:shd w:val="clear" w:color="auto" w:fill="auto"/>
            <w:noWrap/>
            <w:vAlign w:val="center"/>
            <w:hideMark/>
          </w:tcPr>
          <w:p w14:paraId="5A8EC471" w14:textId="77777777" w:rsidR="00B06E71" w:rsidRPr="00222864" w:rsidRDefault="00B06E71" w:rsidP="00B06E71">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Profit before income tax</w:t>
            </w:r>
          </w:p>
        </w:tc>
        <w:tc>
          <w:tcPr>
            <w:tcW w:w="474" w:type="pct"/>
            <w:gridSpan w:val="2"/>
            <w:tcBorders>
              <w:top w:val="single" w:sz="4" w:space="0" w:color="B79427"/>
              <w:left w:val="nil"/>
              <w:right w:val="nil"/>
            </w:tcBorders>
            <w:shd w:val="clear" w:color="auto" w:fill="auto"/>
            <w:noWrap/>
            <w:vAlign w:val="center"/>
            <w:hideMark/>
          </w:tcPr>
          <w:p w14:paraId="32130F79" w14:textId="77777777" w:rsidR="00B06E71" w:rsidRPr="00222864" w:rsidRDefault="00B06E71" w:rsidP="00E61F72">
            <w:pPr>
              <w:spacing w:before="0" w:after="0" w:line="240" w:lineRule="auto"/>
              <w:jc w:val="center"/>
              <w:rPr>
                <w:rFonts w:ascii="Arial" w:eastAsia="Times New Roman" w:hAnsi="Arial" w:cs="Arial"/>
                <w:b/>
                <w:bCs/>
                <w:color w:val="000000"/>
                <w:sz w:val="18"/>
                <w:szCs w:val="18"/>
                <w:lang w:val="en-CA" w:bidi="ar-SA"/>
              </w:rPr>
            </w:pPr>
          </w:p>
        </w:tc>
        <w:tc>
          <w:tcPr>
            <w:tcW w:w="190" w:type="pct"/>
            <w:tcBorders>
              <w:top w:val="single" w:sz="4" w:space="0" w:color="B79427"/>
              <w:left w:val="nil"/>
              <w:right w:val="nil"/>
            </w:tcBorders>
            <w:vAlign w:val="center"/>
          </w:tcPr>
          <w:p w14:paraId="2045686E"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single" w:sz="4" w:space="0" w:color="B79427"/>
              <w:left w:val="nil"/>
              <w:right w:val="nil"/>
            </w:tcBorders>
            <w:shd w:val="clear" w:color="auto" w:fill="auto"/>
            <w:vAlign w:val="center"/>
            <w:hideMark/>
          </w:tcPr>
          <w:p w14:paraId="21C404C7" w14:textId="6B0E1BAD"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7,749</w:t>
            </w:r>
          </w:p>
        </w:tc>
        <w:tc>
          <w:tcPr>
            <w:tcW w:w="269" w:type="pct"/>
            <w:tcBorders>
              <w:top w:val="single" w:sz="4" w:space="0" w:color="B79427"/>
              <w:left w:val="nil"/>
              <w:right w:val="nil"/>
            </w:tcBorders>
            <w:vAlign w:val="center"/>
          </w:tcPr>
          <w:p w14:paraId="77F7FE56" w14:textId="77777777" w:rsidR="00B06E71" w:rsidRPr="00222864" w:rsidRDefault="00B06E71" w:rsidP="00B06E71">
            <w:pPr>
              <w:spacing w:before="0" w:after="0" w:line="240" w:lineRule="auto"/>
              <w:jc w:val="right"/>
              <w:rPr>
                <w:rFonts w:ascii="Arial" w:eastAsia="Times New Roman" w:hAnsi="Arial" w:cs="Arial"/>
                <w:bCs/>
                <w:color w:val="000000"/>
                <w:sz w:val="18"/>
                <w:szCs w:val="18"/>
                <w:lang w:val="en-CA" w:bidi="ar-SA"/>
              </w:rPr>
            </w:pPr>
          </w:p>
        </w:tc>
        <w:tc>
          <w:tcPr>
            <w:tcW w:w="572" w:type="pct"/>
            <w:tcBorders>
              <w:top w:val="single" w:sz="4" w:space="0" w:color="B79427"/>
              <w:left w:val="nil"/>
              <w:right w:val="nil"/>
            </w:tcBorders>
            <w:shd w:val="clear" w:color="auto" w:fill="auto"/>
            <w:vAlign w:val="center"/>
            <w:hideMark/>
          </w:tcPr>
          <w:p w14:paraId="7FE52459" w14:textId="5FFD6935" w:rsidR="00B06E71" w:rsidRPr="00222864" w:rsidRDefault="00355C67" w:rsidP="00355C67">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6,531</w:t>
            </w:r>
          </w:p>
        </w:tc>
        <w:tc>
          <w:tcPr>
            <w:tcW w:w="300" w:type="pct"/>
            <w:tcBorders>
              <w:top w:val="single" w:sz="4" w:space="0" w:color="B79427"/>
              <w:left w:val="nil"/>
              <w:right w:val="nil"/>
            </w:tcBorders>
            <w:vAlign w:val="center"/>
          </w:tcPr>
          <w:p w14:paraId="14B054F5" w14:textId="77777777" w:rsidR="00B06E71" w:rsidRPr="00222864" w:rsidRDefault="00B06E71" w:rsidP="00B06E71">
            <w:pPr>
              <w:spacing w:before="0" w:after="0" w:line="240" w:lineRule="auto"/>
              <w:jc w:val="right"/>
              <w:rPr>
                <w:rFonts w:ascii="Arial" w:eastAsia="Times New Roman" w:hAnsi="Arial" w:cs="Arial"/>
                <w:bCs/>
                <w:color w:val="000000"/>
                <w:sz w:val="18"/>
                <w:szCs w:val="18"/>
                <w:lang w:val="en-CA" w:bidi="ar-SA"/>
              </w:rPr>
            </w:pPr>
          </w:p>
        </w:tc>
        <w:tc>
          <w:tcPr>
            <w:tcW w:w="423" w:type="pct"/>
            <w:tcBorders>
              <w:top w:val="single" w:sz="4" w:space="0" w:color="B79427"/>
              <w:left w:val="nil"/>
              <w:right w:val="nil"/>
            </w:tcBorders>
            <w:vAlign w:val="center"/>
          </w:tcPr>
          <w:p w14:paraId="4BB800C3" w14:textId="49372966"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17,051</w:t>
            </w:r>
          </w:p>
        </w:tc>
        <w:tc>
          <w:tcPr>
            <w:tcW w:w="382" w:type="pct"/>
            <w:tcBorders>
              <w:top w:val="single" w:sz="4" w:space="0" w:color="B79427"/>
              <w:left w:val="nil"/>
              <w:right w:val="nil"/>
            </w:tcBorders>
            <w:vAlign w:val="center"/>
          </w:tcPr>
          <w:p w14:paraId="6D0216CC" w14:textId="77777777" w:rsidR="00B06E71" w:rsidRPr="00222864" w:rsidRDefault="00B06E71" w:rsidP="00B06E71">
            <w:pPr>
              <w:spacing w:before="0" w:after="0" w:line="240" w:lineRule="auto"/>
              <w:jc w:val="right"/>
              <w:rPr>
                <w:rFonts w:ascii="Arial" w:eastAsia="Times New Roman" w:hAnsi="Arial" w:cs="Arial"/>
                <w:bCs/>
                <w:color w:val="000000"/>
                <w:sz w:val="18"/>
                <w:szCs w:val="18"/>
                <w:lang w:val="en-CA" w:bidi="ar-SA"/>
              </w:rPr>
            </w:pPr>
          </w:p>
        </w:tc>
        <w:tc>
          <w:tcPr>
            <w:tcW w:w="432" w:type="pct"/>
            <w:tcBorders>
              <w:top w:val="single" w:sz="4" w:space="0" w:color="B79427"/>
              <w:left w:val="nil"/>
              <w:right w:val="nil"/>
            </w:tcBorders>
            <w:vAlign w:val="center"/>
          </w:tcPr>
          <w:p w14:paraId="043187C6" w14:textId="0444B6B7" w:rsidR="00B06E71" w:rsidRPr="00222864" w:rsidRDefault="00B06E71" w:rsidP="00B06E71">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13,963</w:t>
            </w:r>
          </w:p>
        </w:tc>
      </w:tr>
      <w:tr w:rsidR="00B06E71" w:rsidRPr="00222864" w14:paraId="0DAD43B6" w14:textId="77777777" w:rsidTr="00C83660">
        <w:trPr>
          <w:trHeight w:hRule="exact" w:val="288"/>
        </w:trPr>
        <w:tc>
          <w:tcPr>
            <w:tcW w:w="1422" w:type="pct"/>
            <w:tcBorders>
              <w:left w:val="nil"/>
              <w:bottom w:val="single" w:sz="4" w:space="0" w:color="B79427"/>
              <w:right w:val="nil"/>
            </w:tcBorders>
            <w:shd w:val="clear" w:color="auto" w:fill="auto"/>
            <w:noWrap/>
            <w:vAlign w:val="bottom"/>
            <w:hideMark/>
          </w:tcPr>
          <w:p w14:paraId="58A1A405" w14:textId="170D94DA" w:rsidR="00B06E71" w:rsidRPr="00222864" w:rsidRDefault="00B06E71" w:rsidP="0085796C">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Income tax</w:t>
            </w:r>
            <w:r w:rsidR="001710B8" w:rsidRPr="00222864">
              <w:rPr>
                <w:rFonts w:ascii="Arial" w:eastAsia="Times New Roman" w:hAnsi="Arial" w:cs="Arial"/>
                <w:color w:val="000000"/>
                <w:sz w:val="18"/>
                <w:szCs w:val="18"/>
                <w:lang w:val="en-CA" w:bidi="ar-SA"/>
              </w:rPr>
              <w:t xml:space="preserve"> </w:t>
            </w:r>
            <w:r w:rsidRPr="00222864">
              <w:rPr>
                <w:rFonts w:ascii="Arial" w:eastAsia="Times New Roman" w:hAnsi="Arial" w:cs="Arial"/>
                <w:color w:val="000000"/>
                <w:sz w:val="18"/>
                <w:szCs w:val="18"/>
                <w:lang w:val="en-CA" w:bidi="ar-SA"/>
              </w:rPr>
              <w:t xml:space="preserve">expense </w:t>
            </w:r>
          </w:p>
        </w:tc>
        <w:tc>
          <w:tcPr>
            <w:tcW w:w="474" w:type="pct"/>
            <w:gridSpan w:val="2"/>
            <w:tcBorders>
              <w:left w:val="nil"/>
              <w:bottom w:val="single" w:sz="4" w:space="0" w:color="B79427"/>
              <w:right w:val="nil"/>
            </w:tcBorders>
            <w:shd w:val="clear" w:color="auto" w:fill="auto"/>
            <w:noWrap/>
            <w:vAlign w:val="bottom"/>
            <w:hideMark/>
          </w:tcPr>
          <w:p w14:paraId="4C1E3FF0" w14:textId="7B7FB9E2" w:rsidR="00B06E71" w:rsidRPr="00222864" w:rsidRDefault="001710B8" w:rsidP="00E61F72">
            <w:pPr>
              <w:spacing w:before="0" w:after="0" w:line="240" w:lineRule="auto"/>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21</w:t>
            </w:r>
          </w:p>
        </w:tc>
        <w:tc>
          <w:tcPr>
            <w:tcW w:w="190" w:type="pct"/>
            <w:tcBorders>
              <w:left w:val="nil"/>
              <w:bottom w:val="single" w:sz="4" w:space="0" w:color="B79427"/>
              <w:right w:val="nil"/>
            </w:tcBorders>
          </w:tcPr>
          <w:p w14:paraId="3F87B826"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p>
        </w:tc>
        <w:tc>
          <w:tcPr>
            <w:tcW w:w="536" w:type="pct"/>
            <w:tcBorders>
              <w:left w:val="nil"/>
              <w:bottom w:val="single" w:sz="4" w:space="0" w:color="B79427"/>
              <w:right w:val="nil"/>
            </w:tcBorders>
            <w:shd w:val="clear" w:color="auto" w:fill="auto"/>
            <w:vAlign w:val="bottom"/>
            <w:hideMark/>
          </w:tcPr>
          <w:p w14:paraId="54B05B1A" w14:textId="24EDEC7F" w:rsidR="00B06E71" w:rsidRPr="00222864" w:rsidRDefault="00C83660"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r w:rsidR="00B31A9C" w:rsidRPr="00222864">
              <w:rPr>
                <w:rFonts w:ascii="Arial" w:eastAsia="Times New Roman" w:hAnsi="Arial" w:cs="Arial"/>
                <w:b/>
                <w:bCs/>
                <w:color w:val="000000"/>
                <w:sz w:val="18"/>
                <w:szCs w:val="18"/>
                <w:lang w:val="en-CA" w:bidi="ar-SA"/>
              </w:rPr>
              <w:t>2,945</w:t>
            </w:r>
            <w:r w:rsidRPr="00222864">
              <w:rPr>
                <w:rFonts w:ascii="Arial" w:eastAsia="Times New Roman" w:hAnsi="Arial" w:cs="Arial"/>
                <w:b/>
                <w:bCs/>
                <w:color w:val="000000"/>
                <w:sz w:val="18"/>
                <w:szCs w:val="18"/>
                <w:lang w:val="en-CA" w:bidi="ar-SA"/>
              </w:rPr>
              <w:t>)</w:t>
            </w:r>
          </w:p>
        </w:tc>
        <w:tc>
          <w:tcPr>
            <w:tcW w:w="269" w:type="pct"/>
            <w:tcBorders>
              <w:left w:val="nil"/>
              <w:bottom w:val="single" w:sz="4" w:space="0" w:color="B79427"/>
              <w:right w:val="nil"/>
            </w:tcBorders>
            <w:vAlign w:val="bottom"/>
          </w:tcPr>
          <w:p w14:paraId="0CA3D15C"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572" w:type="pct"/>
            <w:tcBorders>
              <w:left w:val="nil"/>
              <w:bottom w:val="single" w:sz="4" w:space="0" w:color="B79427"/>
              <w:right w:val="nil"/>
            </w:tcBorders>
            <w:shd w:val="clear" w:color="auto" w:fill="auto"/>
            <w:vAlign w:val="bottom"/>
            <w:hideMark/>
          </w:tcPr>
          <w:p w14:paraId="03A372E5" w14:textId="17BA0F0B" w:rsidR="00B06E71" w:rsidRPr="00222864" w:rsidRDefault="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(648)</w:t>
            </w:r>
          </w:p>
        </w:tc>
        <w:tc>
          <w:tcPr>
            <w:tcW w:w="300" w:type="pct"/>
            <w:tcBorders>
              <w:left w:val="nil"/>
              <w:bottom w:val="single" w:sz="4" w:space="0" w:color="B79427"/>
              <w:right w:val="nil"/>
            </w:tcBorders>
            <w:vAlign w:val="bottom"/>
          </w:tcPr>
          <w:p w14:paraId="307B5EB5"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23" w:type="pct"/>
            <w:tcBorders>
              <w:left w:val="nil"/>
              <w:bottom w:val="single" w:sz="4" w:space="0" w:color="B79427"/>
              <w:right w:val="nil"/>
            </w:tcBorders>
            <w:vAlign w:val="bottom"/>
          </w:tcPr>
          <w:p w14:paraId="07ED2358" w14:textId="2B64F9A5" w:rsidR="00B06E71" w:rsidRPr="00222864" w:rsidRDefault="00C83660"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r w:rsidR="00B31A9C" w:rsidRPr="00222864">
              <w:rPr>
                <w:rFonts w:ascii="Arial" w:eastAsia="Times New Roman" w:hAnsi="Arial" w:cs="Arial"/>
                <w:b/>
                <w:bCs/>
                <w:color w:val="000000"/>
                <w:sz w:val="18"/>
                <w:szCs w:val="18"/>
                <w:lang w:val="en-CA" w:bidi="ar-SA"/>
              </w:rPr>
              <w:t>4,562</w:t>
            </w:r>
            <w:r w:rsidRPr="00222864">
              <w:rPr>
                <w:rFonts w:ascii="Arial" w:eastAsia="Times New Roman" w:hAnsi="Arial" w:cs="Arial"/>
                <w:b/>
                <w:bCs/>
                <w:color w:val="000000"/>
                <w:sz w:val="18"/>
                <w:szCs w:val="18"/>
                <w:lang w:val="en-CA" w:bidi="ar-SA"/>
              </w:rPr>
              <w:t>)</w:t>
            </w:r>
          </w:p>
        </w:tc>
        <w:tc>
          <w:tcPr>
            <w:tcW w:w="382" w:type="pct"/>
            <w:tcBorders>
              <w:left w:val="nil"/>
              <w:bottom w:val="single" w:sz="4" w:space="0" w:color="B79427"/>
              <w:right w:val="nil"/>
            </w:tcBorders>
            <w:vAlign w:val="bottom"/>
          </w:tcPr>
          <w:p w14:paraId="2F71956D"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32" w:type="pct"/>
            <w:tcBorders>
              <w:left w:val="nil"/>
              <w:bottom w:val="single" w:sz="4" w:space="0" w:color="B79427"/>
              <w:right w:val="nil"/>
            </w:tcBorders>
            <w:vAlign w:val="bottom"/>
          </w:tcPr>
          <w:p w14:paraId="337E41C0" w14:textId="4B455676"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(3,277)</w:t>
            </w:r>
          </w:p>
        </w:tc>
      </w:tr>
      <w:tr w:rsidR="00B06E71" w:rsidRPr="00222864" w14:paraId="0AD78A3A" w14:textId="77777777" w:rsidTr="007C6A65">
        <w:trPr>
          <w:trHeight w:hRule="exact" w:val="432"/>
        </w:trPr>
        <w:tc>
          <w:tcPr>
            <w:tcW w:w="1422" w:type="pct"/>
            <w:tcBorders>
              <w:top w:val="nil"/>
              <w:left w:val="nil"/>
              <w:bottom w:val="single" w:sz="4" w:space="0" w:color="B79427"/>
              <w:right w:val="nil"/>
            </w:tcBorders>
            <w:shd w:val="clear" w:color="auto" w:fill="auto"/>
            <w:noWrap/>
            <w:vAlign w:val="center"/>
            <w:hideMark/>
          </w:tcPr>
          <w:p w14:paraId="4B0B523E" w14:textId="2D5EC06A" w:rsidR="00B06E71" w:rsidRPr="00222864" w:rsidRDefault="00B06E71" w:rsidP="00B06E71">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Profit for the period</w:t>
            </w:r>
          </w:p>
        </w:tc>
        <w:tc>
          <w:tcPr>
            <w:tcW w:w="474" w:type="pct"/>
            <w:gridSpan w:val="2"/>
            <w:tcBorders>
              <w:top w:val="nil"/>
              <w:left w:val="nil"/>
              <w:bottom w:val="single" w:sz="4" w:space="0" w:color="B79427"/>
              <w:right w:val="nil"/>
            </w:tcBorders>
            <w:shd w:val="clear" w:color="auto" w:fill="auto"/>
            <w:vAlign w:val="center"/>
            <w:hideMark/>
          </w:tcPr>
          <w:p w14:paraId="0C5EE60D" w14:textId="77777777" w:rsidR="00B06E71" w:rsidRPr="00222864" w:rsidRDefault="00B06E71" w:rsidP="00E61F72">
            <w:pPr>
              <w:spacing w:before="0" w:after="0" w:line="240" w:lineRule="auto"/>
              <w:jc w:val="center"/>
              <w:rPr>
                <w:rFonts w:ascii="Arial" w:eastAsia="Times New Roman" w:hAnsi="Arial" w:cs="Arial"/>
                <w:color w:val="000000"/>
                <w:sz w:val="18"/>
                <w:szCs w:val="18"/>
                <w:lang w:val="en-CA" w:bidi="ar-SA"/>
              </w:rPr>
            </w:pPr>
          </w:p>
        </w:tc>
        <w:tc>
          <w:tcPr>
            <w:tcW w:w="190" w:type="pct"/>
            <w:tcBorders>
              <w:top w:val="nil"/>
              <w:left w:val="nil"/>
              <w:bottom w:val="single" w:sz="4" w:space="0" w:color="B79427"/>
              <w:right w:val="nil"/>
            </w:tcBorders>
            <w:vAlign w:val="center"/>
          </w:tcPr>
          <w:p w14:paraId="2FAC25D0"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p>
        </w:tc>
        <w:tc>
          <w:tcPr>
            <w:tcW w:w="536" w:type="pct"/>
            <w:tcBorders>
              <w:top w:val="nil"/>
              <w:left w:val="nil"/>
              <w:bottom w:val="single" w:sz="4" w:space="0" w:color="B79427"/>
              <w:right w:val="nil"/>
            </w:tcBorders>
            <w:shd w:val="clear" w:color="auto" w:fill="auto"/>
            <w:vAlign w:val="center"/>
            <w:hideMark/>
          </w:tcPr>
          <w:p w14:paraId="7A337307" w14:textId="2D09D1B1"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4,804</w:t>
            </w:r>
          </w:p>
        </w:tc>
        <w:tc>
          <w:tcPr>
            <w:tcW w:w="269" w:type="pct"/>
            <w:tcBorders>
              <w:top w:val="nil"/>
              <w:left w:val="nil"/>
              <w:bottom w:val="single" w:sz="4" w:space="0" w:color="B79427"/>
              <w:right w:val="nil"/>
            </w:tcBorders>
            <w:vAlign w:val="center"/>
          </w:tcPr>
          <w:p w14:paraId="22D0C4E9"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572" w:type="pct"/>
            <w:tcBorders>
              <w:top w:val="nil"/>
              <w:left w:val="nil"/>
              <w:bottom w:val="single" w:sz="4" w:space="0" w:color="B79427"/>
              <w:right w:val="nil"/>
            </w:tcBorders>
            <w:shd w:val="clear" w:color="auto" w:fill="auto"/>
            <w:vAlign w:val="center"/>
            <w:hideMark/>
          </w:tcPr>
          <w:p w14:paraId="3E1EF1BE" w14:textId="57DFC4FA" w:rsidR="00B06E71" w:rsidRPr="00222864" w:rsidRDefault="00B06E71"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w:t>
            </w:r>
            <w:r w:rsidR="00355C67" w:rsidRPr="00222864">
              <w:rPr>
                <w:rFonts w:ascii="Arial" w:eastAsia="Times New Roman" w:hAnsi="Arial" w:cs="Arial"/>
                <w:color w:val="000000"/>
                <w:sz w:val="18"/>
                <w:szCs w:val="18"/>
                <w:lang w:val="en-CA" w:bidi="ar-SA"/>
              </w:rPr>
              <w:t>883</w:t>
            </w:r>
          </w:p>
        </w:tc>
        <w:tc>
          <w:tcPr>
            <w:tcW w:w="300" w:type="pct"/>
            <w:tcBorders>
              <w:top w:val="nil"/>
              <w:left w:val="nil"/>
              <w:bottom w:val="single" w:sz="4" w:space="0" w:color="B79427"/>
              <w:right w:val="nil"/>
            </w:tcBorders>
            <w:vAlign w:val="center"/>
          </w:tcPr>
          <w:p w14:paraId="442CCA5C"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23" w:type="pct"/>
            <w:tcBorders>
              <w:top w:val="nil"/>
              <w:left w:val="nil"/>
              <w:bottom w:val="single" w:sz="4" w:space="0" w:color="B79427"/>
              <w:right w:val="nil"/>
            </w:tcBorders>
            <w:vAlign w:val="center"/>
          </w:tcPr>
          <w:p w14:paraId="055BF814" w14:textId="73B0BEE5" w:rsidR="00B06E71" w:rsidRPr="00222864" w:rsidRDefault="00B31A9C"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12,489</w:t>
            </w:r>
          </w:p>
        </w:tc>
        <w:tc>
          <w:tcPr>
            <w:tcW w:w="382" w:type="pct"/>
            <w:tcBorders>
              <w:top w:val="nil"/>
              <w:left w:val="nil"/>
              <w:bottom w:val="single" w:sz="4" w:space="0" w:color="B79427"/>
              <w:right w:val="nil"/>
            </w:tcBorders>
            <w:vAlign w:val="center"/>
          </w:tcPr>
          <w:p w14:paraId="3448C3C6"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p>
        </w:tc>
        <w:tc>
          <w:tcPr>
            <w:tcW w:w="432" w:type="pct"/>
            <w:tcBorders>
              <w:top w:val="nil"/>
              <w:left w:val="nil"/>
              <w:bottom w:val="single" w:sz="4" w:space="0" w:color="B79427"/>
              <w:right w:val="nil"/>
            </w:tcBorders>
            <w:vAlign w:val="center"/>
          </w:tcPr>
          <w:p w14:paraId="668B58B8" w14:textId="712741E1"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10,686</w:t>
            </w:r>
          </w:p>
        </w:tc>
      </w:tr>
      <w:tr w:rsidR="00165AFB" w:rsidRPr="00222864" w14:paraId="1DFC21BF" w14:textId="77777777" w:rsidTr="00C83660">
        <w:trPr>
          <w:trHeight w:hRule="exact" w:val="288"/>
        </w:trPr>
        <w:tc>
          <w:tcPr>
            <w:tcW w:w="2086" w:type="pct"/>
            <w:gridSpan w:val="4"/>
            <w:tcBorders>
              <w:top w:val="nil"/>
              <w:left w:val="nil"/>
              <w:bottom w:val="nil"/>
              <w:right w:val="nil"/>
            </w:tcBorders>
            <w:shd w:val="clear" w:color="auto" w:fill="auto"/>
            <w:vAlign w:val="bottom"/>
            <w:hideMark/>
          </w:tcPr>
          <w:p w14:paraId="260E8901" w14:textId="5931474F" w:rsidR="00165AFB" w:rsidRPr="00222864" w:rsidRDefault="00165AFB" w:rsidP="00165AFB">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Net unrealized </w:t>
            </w:r>
            <w:r w:rsidR="00736FB3" w:rsidRPr="00222864">
              <w:rPr>
                <w:rFonts w:ascii="Arial" w:eastAsia="Times New Roman" w:hAnsi="Arial" w:cs="Arial"/>
                <w:color w:val="000000"/>
                <w:sz w:val="18"/>
                <w:szCs w:val="18"/>
                <w:lang w:val="en-CA" w:bidi="ar-SA"/>
              </w:rPr>
              <w:t xml:space="preserve">(loss) </w:t>
            </w:r>
            <w:r w:rsidRPr="00222864">
              <w:rPr>
                <w:rFonts w:ascii="Arial" w:eastAsia="Times New Roman" w:hAnsi="Arial" w:cs="Arial"/>
                <w:color w:val="000000"/>
                <w:sz w:val="18"/>
                <w:szCs w:val="18"/>
                <w:lang w:val="en-CA" w:bidi="ar-SA"/>
              </w:rPr>
              <w:t xml:space="preserve">gains on cash flow hedges </w:t>
            </w:r>
          </w:p>
        </w:tc>
        <w:tc>
          <w:tcPr>
            <w:tcW w:w="536" w:type="pct"/>
            <w:tcBorders>
              <w:top w:val="nil"/>
              <w:left w:val="nil"/>
              <w:bottom w:val="nil"/>
              <w:right w:val="nil"/>
            </w:tcBorders>
            <w:shd w:val="clear" w:color="auto" w:fill="auto"/>
            <w:vAlign w:val="bottom"/>
            <w:hideMark/>
          </w:tcPr>
          <w:p w14:paraId="16AABA6A" w14:textId="6783C3DC" w:rsidR="00165AFB" w:rsidRPr="00222864" w:rsidRDefault="00736FB3"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(25)</w:t>
            </w:r>
          </w:p>
        </w:tc>
        <w:tc>
          <w:tcPr>
            <w:tcW w:w="269" w:type="pct"/>
            <w:tcBorders>
              <w:top w:val="nil"/>
              <w:left w:val="nil"/>
              <w:bottom w:val="nil"/>
              <w:right w:val="nil"/>
            </w:tcBorders>
            <w:vAlign w:val="bottom"/>
          </w:tcPr>
          <w:p w14:paraId="2EBE4030" w14:textId="77777777" w:rsidR="00165AFB" w:rsidRPr="00222864" w:rsidRDefault="00165AFB" w:rsidP="00B06E71">
            <w:pPr>
              <w:spacing w:before="0" w:after="0" w:line="240" w:lineRule="auto"/>
              <w:jc w:val="right"/>
              <w:rPr>
                <w:rFonts w:ascii="Arial" w:eastAsia="Times New Roman" w:hAnsi="Arial" w:cs="Arial"/>
                <w:color w:val="000000"/>
                <w:sz w:val="18"/>
                <w:szCs w:val="18"/>
                <w:lang w:val="en-CA" w:bidi="ar-SA"/>
              </w:rPr>
            </w:pPr>
          </w:p>
        </w:tc>
        <w:tc>
          <w:tcPr>
            <w:tcW w:w="572" w:type="pct"/>
            <w:tcBorders>
              <w:top w:val="nil"/>
              <w:left w:val="nil"/>
              <w:bottom w:val="nil"/>
              <w:right w:val="nil"/>
            </w:tcBorders>
            <w:shd w:val="clear" w:color="auto" w:fill="auto"/>
            <w:vAlign w:val="bottom"/>
            <w:hideMark/>
          </w:tcPr>
          <w:p w14:paraId="53B13672" w14:textId="3E949C90" w:rsidR="00165AFB" w:rsidRPr="00222864" w:rsidRDefault="00165AFB"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7</w:t>
            </w:r>
          </w:p>
        </w:tc>
        <w:tc>
          <w:tcPr>
            <w:tcW w:w="300" w:type="pct"/>
            <w:tcBorders>
              <w:top w:val="nil"/>
              <w:left w:val="nil"/>
              <w:bottom w:val="nil"/>
              <w:right w:val="nil"/>
            </w:tcBorders>
            <w:vAlign w:val="bottom"/>
          </w:tcPr>
          <w:p w14:paraId="5082986B" w14:textId="77777777" w:rsidR="00165AFB" w:rsidRPr="00222864" w:rsidRDefault="00165AFB" w:rsidP="00B06E71">
            <w:pPr>
              <w:spacing w:before="0" w:after="0" w:line="240" w:lineRule="auto"/>
              <w:jc w:val="right"/>
              <w:rPr>
                <w:rFonts w:ascii="Arial" w:eastAsia="Times New Roman" w:hAnsi="Arial" w:cs="Arial"/>
                <w:color w:val="000000"/>
                <w:sz w:val="18"/>
                <w:szCs w:val="18"/>
                <w:lang w:val="en-CA" w:bidi="ar-SA"/>
              </w:rPr>
            </w:pPr>
          </w:p>
        </w:tc>
        <w:tc>
          <w:tcPr>
            <w:tcW w:w="423" w:type="pct"/>
            <w:tcBorders>
              <w:top w:val="nil"/>
              <w:left w:val="nil"/>
              <w:bottom w:val="nil"/>
              <w:right w:val="nil"/>
            </w:tcBorders>
            <w:vAlign w:val="bottom"/>
          </w:tcPr>
          <w:p w14:paraId="3D1E1504" w14:textId="656BB83F" w:rsidR="00165AFB" w:rsidRPr="00222864" w:rsidRDefault="00736FB3"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(99)</w:t>
            </w:r>
          </w:p>
        </w:tc>
        <w:tc>
          <w:tcPr>
            <w:tcW w:w="382" w:type="pct"/>
            <w:tcBorders>
              <w:top w:val="nil"/>
              <w:left w:val="nil"/>
              <w:bottom w:val="nil"/>
              <w:right w:val="nil"/>
            </w:tcBorders>
            <w:vAlign w:val="bottom"/>
          </w:tcPr>
          <w:p w14:paraId="4619139E" w14:textId="77777777" w:rsidR="00165AFB" w:rsidRPr="00222864" w:rsidRDefault="00165AFB" w:rsidP="00B06E71">
            <w:pPr>
              <w:spacing w:before="0" w:after="0" w:line="240" w:lineRule="auto"/>
              <w:jc w:val="right"/>
              <w:rPr>
                <w:rFonts w:ascii="Arial" w:eastAsia="Times New Roman" w:hAnsi="Arial" w:cs="Arial"/>
                <w:color w:val="000000"/>
                <w:sz w:val="18"/>
                <w:szCs w:val="18"/>
                <w:lang w:val="en-CA" w:bidi="ar-SA"/>
              </w:rPr>
            </w:pPr>
          </w:p>
        </w:tc>
        <w:tc>
          <w:tcPr>
            <w:tcW w:w="432" w:type="pct"/>
            <w:tcBorders>
              <w:top w:val="nil"/>
              <w:left w:val="nil"/>
              <w:bottom w:val="nil"/>
              <w:right w:val="nil"/>
            </w:tcBorders>
            <w:vAlign w:val="bottom"/>
          </w:tcPr>
          <w:p w14:paraId="4B127415" w14:textId="3C4D916F" w:rsidR="00165AFB" w:rsidRPr="00222864" w:rsidRDefault="00165AFB" w:rsidP="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38</w:t>
            </w:r>
          </w:p>
        </w:tc>
      </w:tr>
      <w:tr w:rsidR="00627C01" w:rsidRPr="00222864" w14:paraId="29F61CD3" w14:textId="77777777" w:rsidTr="00C83660">
        <w:trPr>
          <w:trHeight w:hRule="exact" w:val="288"/>
        </w:trPr>
        <w:tc>
          <w:tcPr>
            <w:tcW w:w="2086" w:type="pct"/>
            <w:gridSpan w:val="4"/>
            <w:tcBorders>
              <w:top w:val="single" w:sz="4" w:space="0" w:color="B79427"/>
              <w:left w:val="nil"/>
              <w:bottom w:val="single" w:sz="4" w:space="0" w:color="B79427"/>
              <w:right w:val="nil"/>
            </w:tcBorders>
            <w:shd w:val="clear" w:color="auto" w:fill="auto"/>
            <w:noWrap/>
            <w:vAlign w:val="bottom"/>
            <w:hideMark/>
          </w:tcPr>
          <w:p w14:paraId="6D307A9B" w14:textId="7E0892EC" w:rsidR="00627C01" w:rsidRPr="00222864" w:rsidRDefault="00627C01" w:rsidP="002B6D11">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Other comprehensive (loss) income, net of tax</w:t>
            </w:r>
          </w:p>
        </w:tc>
        <w:tc>
          <w:tcPr>
            <w:tcW w:w="536" w:type="pct"/>
            <w:tcBorders>
              <w:top w:val="single" w:sz="4" w:space="0" w:color="B79427"/>
              <w:left w:val="nil"/>
              <w:bottom w:val="single" w:sz="4" w:space="0" w:color="B79427"/>
              <w:right w:val="nil"/>
            </w:tcBorders>
            <w:shd w:val="clear" w:color="auto" w:fill="auto"/>
            <w:vAlign w:val="bottom"/>
            <w:hideMark/>
          </w:tcPr>
          <w:p w14:paraId="77DC786D" w14:textId="44FDCE86" w:rsidR="00627C01" w:rsidRPr="00222864" w:rsidRDefault="00627C01"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(25)</w:t>
            </w:r>
          </w:p>
        </w:tc>
        <w:tc>
          <w:tcPr>
            <w:tcW w:w="269" w:type="pct"/>
            <w:tcBorders>
              <w:top w:val="single" w:sz="4" w:space="0" w:color="B79427"/>
              <w:left w:val="nil"/>
              <w:bottom w:val="single" w:sz="4" w:space="0" w:color="B79427"/>
              <w:right w:val="nil"/>
            </w:tcBorders>
            <w:vAlign w:val="bottom"/>
          </w:tcPr>
          <w:p w14:paraId="6004F1FF" w14:textId="77777777" w:rsidR="00627C01" w:rsidRPr="00222864" w:rsidRDefault="00627C01" w:rsidP="00B06E71">
            <w:pPr>
              <w:spacing w:before="0" w:after="0" w:line="240" w:lineRule="auto"/>
              <w:jc w:val="right"/>
              <w:rPr>
                <w:rFonts w:ascii="Arial" w:eastAsia="Times New Roman" w:hAnsi="Arial" w:cs="Arial"/>
                <w:color w:val="000000"/>
                <w:sz w:val="18"/>
                <w:szCs w:val="18"/>
                <w:lang w:val="en-CA" w:bidi="ar-SA"/>
              </w:rPr>
            </w:pPr>
          </w:p>
        </w:tc>
        <w:tc>
          <w:tcPr>
            <w:tcW w:w="572" w:type="pct"/>
            <w:tcBorders>
              <w:top w:val="single" w:sz="4" w:space="0" w:color="B79427"/>
              <w:left w:val="nil"/>
              <w:bottom w:val="single" w:sz="4" w:space="0" w:color="B79427"/>
              <w:right w:val="nil"/>
            </w:tcBorders>
            <w:shd w:val="clear" w:color="auto" w:fill="auto"/>
            <w:vAlign w:val="bottom"/>
            <w:hideMark/>
          </w:tcPr>
          <w:p w14:paraId="38C49BFA" w14:textId="66470FCF" w:rsidR="00627C01" w:rsidRPr="00222864" w:rsidRDefault="00627C01"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7</w:t>
            </w:r>
          </w:p>
        </w:tc>
        <w:tc>
          <w:tcPr>
            <w:tcW w:w="300" w:type="pct"/>
            <w:tcBorders>
              <w:top w:val="single" w:sz="4" w:space="0" w:color="B79427"/>
              <w:left w:val="nil"/>
              <w:bottom w:val="single" w:sz="4" w:space="0" w:color="B79427"/>
              <w:right w:val="nil"/>
            </w:tcBorders>
            <w:vAlign w:val="bottom"/>
          </w:tcPr>
          <w:p w14:paraId="69A0A594" w14:textId="77777777" w:rsidR="00627C01" w:rsidRPr="00222864" w:rsidRDefault="00627C01" w:rsidP="00B06E71">
            <w:pPr>
              <w:spacing w:before="0" w:after="0" w:line="240" w:lineRule="auto"/>
              <w:jc w:val="right"/>
              <w:rPr>
                <w:rFonts w:ascii="Arial" w:eastAsia="Times New Roman" w:hAnsi="Arial" w:cs="Arial"/>
                <w:color w:val="000000"/>
                <w:sz w:val="18"/>
                <w:szCs w:val="18"/>
                <w:lang w:val="en-CA" w:bidi="ar-SA"/>
              </w:rPr>
            </w:pPr>
          </w:p>
        </w:tc>
        <w:tc>
          <w:tcPr>
            <w:tcW w:w="423" w:type="pct"/>
            <w:tcBorders>
              <w:top w:val="single" w:sz="4" w:space="0" w:color="B79427"/>
              <w:left w:val="nil"/>
              <w:bottom w:val="single" w:sz="4" w:space="0" w:color="B79427"/>
              <w:right w:val="nil"/>
            </w:tcBorders>
            <w:vAlign w:val="bottom"/>
          </w:tcPr>
          <w:p w14:paraId="52FCFDD9" w14:textId="41095B41" w:rsidR="00627C01" w:rsidRPr="00222864" w:rsidRDefault="00627C01"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(99)</w:t>
            </w:r>
          </w:p>
        </w:tc>
        <w:tc>
          <w:tcPr>
            <w:tcW w:w="382" w:type="pct"/>
            <w:tcBorders>
              <w:top w:val="single" w:sz="4" w:space="0" w:color="B79427"/>
              <w:left w:val="nil"/>
              <w:bottom w:val="single" w:sz="4" w:space="0" w:color="B79427"/>
              <w:right w:val="nil"/>
            </w:tcBorders>
            <w:vAlign w:val="bottom"/>
          </w:tcPr>
          <w:p w14:paraId="4EA35AED" w14:textId="77777777" w:rsidR="00627C01" w:rsidRPr="00222864" w:rsidRDefault="00627C01" w:rsidP="00B06E71">
            <w:pPr>
              <w:spacing w:before="0" w:after="0" w:line="240" w:lineRule="auto"/>
              <w:jc w:val="right"/>
              <w:rPr>
                <w:rFonts w:ascii="Arial" w:eastAsia="Times New Roman" w:hAnsi="Arial" w:cs="Arial"/>
                <w:color w:val="000000"/>
                <w:sz w:val="18"/>
                <w:szCs w:val="18"/>
                <w:lang w:val="en-CA" w:bidi="ar-SA"/>
              </w:rPr>
            </w:pPr>
          </w:p>
        </w:tc>
        <w:tc>
          <w:tcPr>
            <w:tcW w:w="432" w:type="pct"/>
            <w:tcBorders>
              <w:top w:val="single" w:sz="4" w:space="0" w:color="B79427"/>
              <w:left w:val="nil"/>
              <w:bottom w:val="single" w:sz="4" w:space="0" w:color="B79427"/>
              <w:right w:val="nil"/>
            </w:tcBorders>
            <w:vAlign w:val="bottom"/>
          </w:tcPr>
          <w:p w14:paraId="6BE421EB" w14:textId="0A95E432" w:rsidR="00627C01" w:rsidRPr="00222864" w:rsidRDefault="00627C01" w:rsidP="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38</w:t>
            </w:r>
          </w:p>
        </w:tc>
      </w:tr>
      <w:tr w:rsidR="00B06E71" w:rsidRPr="00222864" w14:paraId="37A437D5" w14:textId="77777777" w:rsidTr="00C83660">
        <w:trPr>
          <w:trHeight w:hRule="exact" w:val="288"/>
        </w:trPr>
        <w:tc>
          <w:tcPr>
            <w:tcW w:w="1814" w:type="pct"/>
            <w:gridSpan w:val="2"/>
            <w:tcBorders>
              <w:top w:val="single" w:sz="4" w:space="0" w:color="B79427"/>
              <w:left w:val="nil"/>
              <w:bottom w:val="single" w:sz="12" w:space="0" w:color="B79427"/>
              <w:right w:val="nil"/>
            </w:tcBorders>
            <w:shd w:val="clear" w:color="auto" w:fill="auto"/>
            <w:noWrap/>
            <w:vAlign w:val="bottom"/>
            <w:hideMark/>
          </w:tcPr>
          <w:p w14:paraId="61BC8638" w14:textId="77777777" w:rsidR="00B06E71" w:rsidRPr="00222864" w:rsidRDefault="00B06E71" w:rsidP="00B06E71">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Total comprehensive income</w:t>
            </w:r>
          </w:p>
        </w:tc>
        <w:tc>
          <w:tcPr>
            <w:tcW w:w="272" w:type="pct"/>
            <w:gridSpan w:val="2"/>
            <w:tcBorders>
              <w:top w:val="nil"/>
              <w:left w:val="nil"/>
              <w:bottom w:val="single" w:sz="12" w:space="0" w:color="B79427"/>
              <w:right w:val="nil"/>
            </w:tcBorders>
            <w:vAlign w:val="bottom"/>
          </w:tcPr>
          <w:p w14:paraId="1875FBB2"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536" w:type="pct"/>
            <w:tcBorders>
              <w:top w:val="nil"/>
              <w:left w:val="nil"/>
              <w:bottom w:val="single" w:sz="12" w:space="0" w:color="B79427"/>
              <w:right w:val="nil"/>
            </w:tcBorders>
            <w:shd w:val="clear" w:color="auto" w:fill="auto"/>
            <w:vAlign w:val="bottom"/>
            <w:hideMark/>
          </w:tcPr>
          <w:p w14:paraId="01459DFB" w14:textId="57E8D155" w:rsidR="00B06E71" w:rsidRPr="00222864" w:rsidRDefault="00736FB3"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4,779</w:t>
            </w:r>
          </w:p>
        </w:tc>
        <w:tc>
          <w:tcPr>
            <w:tcW w:w="269" w:type="pct"/>
            <w:tcBorders>
              <w:top w:val="nil"/>
              <w:left w:val="nil"/>
              <w:bottom w:val="single" w:sz="12" w:space="0" w:color="B79427"/>
              <w:right w:val="nil"/>
            </w:tcBorders>
            <w:vAlign w:val="bottom"/>
          </w:tcPr>
          <w:p w14:paraId="66CA5024"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572" w:type="pct"/>
            <w:tcBorders>
              <w:top w:val="nil"/>
              <w:left w:val="nil"/>
              <w:bottom w:val="single" w:sz="12" w:space="0" w:color="B79427"/>
              <w:right w:val="nil"/>
            </w:tcBorders>
            <w:shd w:val="clear" w:color="auto" w:fill="auto"/>
            <w:vAlign w:val="bottom"/>
            <w:hideMark/>
          </w:tcPr>
          <w:p w14:paraId="7A716A7D" w14:textId="4F366DB0" w:rsidR="00B06E71" w:rsidRPr="00222864" w:rsidRDefault="00B06E71" w:rsidP="00355C67">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xml:space="preserve">   5,</w:t>
            </w:r>
            <w:r w:rsidR="00355C67" w:rsidRPr="00222864">
              <w:rPr>
                <w:rFonts w:ascii="Arial" w:eastAsia="Times New Roman" w:hAnsi="Arial" w:cs="Arial"/>
                <w:color w:val="000000"/>
                <w:sz w:val="18"/>
                <w:szCs w:val="18"/>
                <w:lang w:val="en-CA" w:bidi="ar-SA"/>
              </w:rPr>
              <w:t>890</w:t>
            </w:r>
          </w:p>
        </w:tc>
        <w:tc>
          <w:tcPr>
            <w:tcW w:w="300" w:type="pct"/>
            <w:tcBorders>
              <w:top w:val="nil"/>
              <w:left w:val="nil"/>
              <w:bottom w:val="single" w:sz="12" w:space="0" w:color="B79427"/>
              <w:right w:val="nil"/>
            </w:tcBorders>
            <w:vAlign w:val="bottom"/>
          </w:tcPr>
          <w:p w14:paraId="6C0F3AEA" w14:textId="77777777" w:rsidR="00B06E71" w:rsidRPr="00222864" w:rsidRDefault="00B06E71" w:rsidP="00B06E7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423" w:type="pct"/>
            <w:tcBorders>
              <w:top w:val="nil"/>
              <w:left w:val="nil"/>
              <w:bottom w:val="single" w:sz="12" w:space="0" w:color="B79427"/>
              <w:right w:val="nil"/>
            </w:tcBorders>
            <w:vAlign w:val="bottom"/>
          </w:tcPr>
          <w:p w14:paraId="1F540671" w14:textId="0016CC99" w:rsidR="00B06E71" w:rsidRPr="00222864" w:rsidRDefault="00736FB3" w:rsidP="00B06E71">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12,390</w:t>
            </w:r>
          </w:p>
        </w:tc>
        <w:tc>
          <w:tcPr>
            <w:tcW w:w="382" w:type="pct"/>
            <w:tcBorders>
              <w:top w:val="nil"/>
              <w:left w:val="nil"/>
              <w:bottom w:val="single" w:sz="12" w:space="0" w:color="B79427"/>
              <w:right w:val="nil"/>
            </w:tcBorders>
            <w:vAlign w:val="bottom"/>
          </w:tcPr>
          <w:p w14:paraId="7587D206" w14:textId="77777777" w:rsidR="00B06E71" w:rsidRPr="00222864" w:rsidRDefault="00B06E71" w:rsidP="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432" w:type="pct"/>
            <w:tcBorders>
              <w:top w:val="nil"/>
              <w:left w:val="nil"/>
              <w:bottom w:val="single" w:sz="12" w:space="0" w:color="B79427"/>
              <w:right w:val="nil"/>
            </w:tcBorders>
            <w:vAlign w:val="bottom"/>
          </w:tcPr>
          <w:p w14:paraId="76911A20" w14:textId="6468BB69" w:rsidR="00B06E71" w:rsidRPr="00222864" w:rsidRDefault="00B06E7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10,724</w:t>
            </w:r>
          </w:p>
        </w:tc>
      </w:tr>
    </w:tbl>
    <w:p w14:paraId="7B539F59" w14:textId="187599F1" w:rsidR="00222AB6" w:rsidRPr="00222864" w:rsidRDefault="007E6993" w:rsidP="00222AB6">
      <w:pPr>
        <w:spacing w:after="120"/>
        <w:rPr>
          <w:rFonts w:ascii="Arial" w:hAnsi="Arial" w:cs="Arial"/>
          <w:lang w:val="en-CA"/>
        </w:rPr>
      </w:pPr>
      <w:r w:rsidRPr="00222864">
        <w:rPr>
          <w:rFonts w:ascii="Arial" w:hAnsi="Arial" w:cs="Arial"/>
          <w:lang w:val="en-CA"/>
        </w:rPr>
        <w:t xml:space="preserve">The accompanying notes are an integral part of these condensed consolidated financial statements. </w:t>
      </w:r>
    </w:p>
    <w:p w14:paraId="521504B4" w14:textId="77777777" w:rsidR="001D10A7" w:rsidRPr="00222864" w:rsidRDefault="001D10A7" w:rsidP="00222AB6">
      <w:pPr>
        <w:spacing w:after="120"/>
        <w:rPr>
          <w:rFonts w:ascii="Arial" w:hAnsi="Arial" w:cs="Arial"/>
          <w:lang w:val="en-CA"/>
        </w:rPr>
      </w:pPr>
    </w:p>
    <w:p w14:paraId="0B625279" w14:textId="77777777" w:rsidR="00B743E7" w:rsidRPr="00222864" w:rsidRDefault="00B743E7" w:rsidP="00222AB6">
      <w:pPr>
        <w:spacing w:after="120"/>
        <w:rPr>
          <w:rFonts w:ascii="Arial" w:hAnsi="Arial" w:cs="Arial"/>
          <w:lang w:val="en-CA"/>
        </w:rPr>
      </w:pPr>
    </w:p>
    <w:p w14:paraId="5602A0B5" w14:textId="77777777" w:rsidR="00B743E7" w:rsidRPr="00222864" w:rsidRDefault="00B743E7" w:rsidP="00222AB6">
      <w:pPr>
        <w:spacing w:after="120"/>
        <w:rPr>
          <w:rFonts w:ascii="Arial" w:hAnsi="Arial" w:cs="Arial"/>
          <w:lang w:val="en-CA"/>
        </w:rPr>
      </w:pPr>
    </w:p>
    <w:p w14:paraId="3DDC14CC" w14:textId="77777777" w:rsidR="00F060F0" w:rsidRPr="00222864" w:rsidRDefault="00F060F0" w:rsidP="00222AB6">
      <w:pPr>
        <w:spacing w:after="120"/>
        <w:rPr>
          <w:rFonts w:ascii="Arial" w:hAnsi="Arial" w:cs="Arial"/>
          <w:lang w:val="en-CA"/>
        </w:rPr>
      </w:pPr>
    </w:p>
    <w:p w14:paraId="3F16B62B" w14:textId="77777777" w:rsidR="002069CD" w:rsidRPr="00222864" w:rsidRDefault="002069CD">
      <w:pPr>
        <w:rPr>
          <w:rFonts w:ascii="Arial" w:hAnsi="Arial" w:cs="Arial"/>
          <w:b/>
          <w:sz w:val="22"/>
          <w:lang w:val="en-CA"/>
        </w:rPr>
      </w:pPr>
      <w:r w:rsidRPr="00222864">
        <w:rPr>
          <w:rFonts w:ascii="Arial" w:hAnsi="Arial" w:cs="Arial"/>
          <w:b/>
          <w:sz w:val="22"/>
          <w:lang w:val="en-CA"/>
        </w:rPr>
        <w:br w:type="page"/>
      </w:r>
    </w:p>
    <w:p w14:paraId="65576437" w14:textId="77777777" w:rsidR="00222AB6" w:rsidRPr="00222864" w:rsidRDefault="00222AB6" w:rsidP="00222AB6">
      <w:pPr>
        <w:spacing w:after="0"/>
        <w:rPr>
          <w:rFonts w:ascii="Arial" w:hAnsi="Arial" w:cs="Arial"/>
          <w:lang w:val="en-CA"/>
        </w:rPr>
      </w:pPr>
      <w:r w:rsidRPr="00222864">
        <w:rPr>
          <w:rFonts w:ascii="Arial" w:hAnsi="Arial" w:cs="Arial"/>
          <w:b/>
          <w:sz w:val="22"/>
          <w:lang w:val="en-CA"/>
        </w:rPr>
        <w:lastRenderedPageBreak/>
        <w:t>ROYAL CANADIAN MINT</w:t>
      </w:r>
    </w:p>
    <w:p w14:paraId="64AC6E97" w14:textId="77777777" w:rsidR="00222AB6" w:rsidRPr="00222864" w:rsidRDefault="00222AB6" w:rsidP="00222AB6">
      <w:pPr>
        <w:spacing w:before="0" w:after="0"/>
        <w:rPr>
          <w:rFonts w:ascii="Arial" w:hAnsi="Arial" w:cs="Arial"/>
          <w:b/>
          <w:sz w:val="22"/>
          <w:lang w:val="en-CA"/>
        </w:rPr>
      </w:pPr>
      <w:r w:rsidRPr="00222864">
        <w:rPr>
          <w:rFonts w:ascii="Arial" w:hAnsi="Arial" w:cs="Arial"/>
          <w:b/>
          <w:sz w:val="22"/>
          <w:lang w:val="en-CA"/>
        </w:rPr>
        <w:t>CONDENSED CONSOLIDATED STATEMENT OF CHANGES IN EQUITY</w:t>
      </w:r>
    </w:p>
    <w:p w14:paraId="461B842D" w14:textId="77777777" w:rsidR="00222AB6" w:rsidRPr="00222864" w:rsidRDefault="00222AB6" w:rsidP="00222AB6">
      <w:pPr>
        <w:spacing w:before="0" w:after="120"/>
        <w:rPr>
          <w:rFonts w:ascii="Arial" w:hAnsi="Arial" w:cs="Arial"/>
          <w:b/>
          <w:lang w:val="en-CA"/>
        </w:rPr>
      </w:pPr>
      <w:r w:rsidRPr="00222864">
        <w:rPr>
          <w:rFonts w:ascii="Arial" w:hAnsi="Arial" w:cs="Arial"/>
          <w:b/>
          <w:lang w:val="en-CA"/>
        </w:rPr>
        <w:t>Unaudited (CAD$ thousands)</w:t>
      </w:r>
    </w:p>
    <w:tbl>
      <w:tblPr>
        <w:tblW w:w="5254" w:type="pct"/>
        <w:tblLayout w:type="fixed"/>
        <w:tblCellMar>
          <w:left w:w="72" w:type="dxa"/>
          <w:right w:w="72" w:type="dxa"/>
        </w:tblCellMar>
        <w:tblLook w:val="04A0" w:firstRow="1" w:lastRow="0" w:firstColumn="1" w:lastColumn="0" w:noHBand="0" w:noVBand="1"/>
      </w:tblPr>
      <w:tblGrid>
        <w:gridCol w:w="3470"/>
        <w:gridCol w:w="749"/>
        <w:gridCol w:w="1031"/>
        <w:gridCol w:w="280"/>
        <w:gridCol w:w="940"/>
        <w:gridCol w:w="2250"/>
        <w:gridCol w:w="188"/>
        <w:gridCol w:w="1219"/>
      </w:tblGrid>
      <w:tr w:rsidR="00962280" w:rsidRPr="00222864" w14:paraId="0461244A" w14:textId="77777777" w:rsidTr="00BC5369">
        <w:trPr>
          <w:trHeight w:val="187"/>
        </w:trPr>
        <w:tc>
          <w:tcPr>
            <w:tcW w:w="5000" w:type="pct"/>
            <w:gridSpan w:val="8"/>
            <w:tcBorders>
              <w:top w:val="nil"/>
              <w:left w:val="nil"/>
              <w:bottom w:val="single" w:sz="12" w:space="0" w:color="B79427"/>
              <w:right w:val="nil"/>
            </w:tcBorders>
          </w:tcPr>
          <w:p w14:paraId="08356B46" w14:textId="0ACE2B2C" w:rsidR="00962280" w:rsidRPr="00222864" w:rsidRDefault="002823D5">
            <w:pPr>
              <w:spacing w:before="0" w:after="0" w:line="240" w:lineRule="auto"/>
              <w:rPr>
                <w:rFonts w:ascii="Arial" w:eastAsia="Times New Roman" w:hAnsi="Arial" w:cs="Arial"/>
                <w:b/>
                <w:color w:val="000000"/>
                <w:sz w:val="18"/>
                <w:szCs w:val="18"/>
                <w:lang w:bidi="ar-SA"/>
              </w:rPr>
            </w:pPr>
            <w:r w:rsidRPr="00222864">
              <w:rPr>
                <w:rFonts w:ascii="Arial" w:eastAsia="Times New Roman" w:hAnsi="Arial" w:cs="Arial"/>
                <w:b/>
                <w:color w:val="000000"/>
                <w:sz w:val="18"/>
                <w:szCs w:val="18"/>
                <w:lang w:bidi="ar-SA"/>
              </w:rPr>
              <w:t>13</w:t>
            </w:r>
            <w:r w:rsidR="00962280" w:rsidRPr="00222864">
              <w:rPr>
                <w:rFonts w:ascii="Arial" w:eastAsia="Times New Roman" w:hAnsi="Arial" w:cs="Arial"/>
                <w:b/>
                <w:color w:val="000000"/>
                <w:sz w:val="18"/>
                <w:szCs w:val="18"/>
                <w:lang w:bidi="ar-SA"/>
              </w:rPr>
              <w:t xml:space="preserve"> weeks ended </w:t>
            </w:r>
            <w:r w:rsidR="000B7D83" w:rsidRPr="00222864">
              <w:rPr>
                <w:rFonts w:ascii="Arial" w:eastAsia="Times New Roman" w:hAnsi="Arial" w:cs="Arial"/>
                <w:b/>
                <w:color w:val="000000"/>
                <w:sz w:val="18"/>
                <w:szCs w:val="18"/>
                <w:lang w:bidi="ar-SA"/>
              </w:rPr>
              <w:t>June</w:t>
            </w:r>
            <w:r w:rsidRPr="00222864">
              <w:rPr>
                <w:rFonts w:ascii="Arial" w:eastAsia="Times New Roman" w:hAnsi="Arial" w:cs="Arial"/>
                <w:b/>
                <w:color w:val="000000"/>
                <w:sz w:val="18"/>
                <w:szCs w:val="18"/>
                <w:lang w:bidi="ar-SA"/>
              </w:rPr>
              <w:t xml:space="preserve"> </w:t>
            </w:r>
            <w:r w:rsidR="000B7D83" w:rsidRPr="00222864">
              <w:rPr>
                <w:rFonts w:ascii="Arial" w:eastAsia="Times New Roman" w:hAnsi="Arial" w:cs="Arial"/>
                <w:b/>
                <w:color w:val="000000"/>
                <w:sz w:val="18"/>
                <w:szCs w:val="18"/>
                <w:lang w:bidi="ar-SA"/>
              </w:rPr>
              <w:t>29</w:t>
            </w:r>
            <w:r w:rsidR="00962280" w:rsidRPr="00222864">
              <w:rPr>
                <w:rFonts w:ascii="Arial" w:eastAsia="Times New Roman" w:hAnsi="Arial" w:cs="Arial"/>
                <w:b/>
                <w:color w:val="000000"/>
                <w:sz w:val="18"/>
                <w:szCs w:val="18"/>
                <w:lang w:bidi="ar-SA"/>
              </w:rPr>
              <w:t>, 201</w:t>
            </w:r>
            <w:r w:rsidR="000B7D83" w:rsidRPr="00222864">
              <w:rPr>
                <w:rFonts w:ascii="Arial" w:eastAsia="Times New Roman" w:hAnsi="Arial" w:cs="Arial"/>
                <w:b/>
                <w:color w:val="000000"/>
                <w:sz w:val="18"/>
                <w:szCs w:val="18"/>
                <w:lang w:bidi="ar-SA"/>
              </w:rPr>
              <w:t>9</w:t>
            </w:r>
          </w:p>
        </w:tc>
      </w:tr>
      <w:tr w:rsidR="009C0097" w:rsidRPr="00222864" w14:paraId="481C4967" w14:textId="77777777" w:rsidTr="000A5327">
        <w:trPr>
          <w:trHeight w:val="218"/>
        </w:trPr>
        <w:tc>
          <w:tcPr>
            <w:tcW w:w="1713" w:type="pct"/>
            <w:tcBorders>
              <w:top w:val="single" w:sz="12" w:space="0" w:color="B79427"/>
              <w:left w:val="nil"/>
              <w:bottom w:val="single" w:sz="4" w:space="0" w:color="B79427"/>
              <w:right w:val="nil"/>
            </w:tcBorders>
            <w:shd w:val="clear" w:color="auto" w:fill="auto"/>
            <w:vAlign w:val="bottom"/>
            <w:hideMark/>
          </w:tcPr>
          <w:p w14:paraId="1DB9E5C7" w14:textId="77777777" w:rsidR="00AD74D8" w:rsidRPr="00222864" w:rsidRDefault="00AD74D8" w:rsidP="00962280">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w:t>
            </w:r>
          </w:p>
        </w:tc>
        <w:tc>
          <w:tcPr>
            <w:tcW w:w="370" w:type="pct"/>
            <w:tcBorders>
              <w:top w:val="single" w:sz="12" w:space="0" w:color="B79427"/>
              <w:left w:val="nil"/>
              <w:bottom w:val="single" w:sz="4" w:space="0" w:color="B79427"/>
              <w:right w:val="nil"/>
            </w:tcBorders>
            <w:vAlign w:val="bottom"/>
          </w:tcPr>
          <w:p w14:paraId="7FB0D449" w14:textId="184FA841" w:rsidR="00AD74D8" w:rsidRPr="00222864" w:rsidRDefault="00AD74D8">
            <w:pPr>
              <w:spacing w:before="0" w:after="0" w:line="240" w:lineRule="auto"/>
              <w:jc w:val="center"/>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Notes</w:t>
            </w:r>
          </w:p>
        </w:tc>
        <w:tc>
          <w:tcPr>
            <w:tcW w:w="509" w:type="pct"/>
            <w:tcBorders>
              <w:top w:val="single" w:sz="12" w:space="0" w:color="B79427"/>
              <w:left w:val="nil"/>
              <w:bottom w:val="single" w:sz="4" w:space="0" w:color="B79427"/>
              <w:right w:val="nil"/>
            </w:tcBorders>
            <w:shd w:val="clear" w:color="auto" w:fill="auto"/>
            <w:vAlign w:val="bottom"/>
            <w:hideMark/>
          </w:tcPr>
          <w:p w14:paraId="3DCD0249" w14:textId="77777777" w:rsidR="00AD74D8" w:rsidRPr="00222864" w:rsidRDefault="00AD74D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Share Capital</w:t>
            </w:r>
          </w:p>
        </w:tc>
        <w:tc>
          <w:tcPr>
            <w:tcW w:w="602" w:type="pct"/>
            <w:gridSpan w:val="2"/>
            <w:tcBorders>
              <w:top w:val="single" w:sz="12" w:space="0" w:color="B79427"/>
              <w:left w:val="nil"/>
              <w:bottom w:val="single" w:sz="4" w:space="0" w:color="B79427"/>
              <w:right w:val="nil"/>
            </w:tcBorders>
            <w:vAlign w:val="bottom"/>
          </w:tcPr>
          <w:p w14:paraId="573D2556" w14:textId="77777777" w:rsidR="00AD74D8" w:rsidRPr="00222864" w:rsidRDefault="00AD74D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Retained earnings </w:t>
            </w:r>
          </w:p>
        </w:tc>
        <w:tc>
          <w:tcPr>
            <w:tcW w:w="1111" w:type="pct"/>
            <w:tcBorders>
              <w:top w:val="single" w:sz="12" w:space="0" w:color="B79427"/>
              <w:left w:val="nil"/>
              <w:bottom w:val="single" w:sz="4" w:space="0" w:color="B79427"/>
              <w:right w:val="nil"/>
            </w:tcBorders>
            <w:vAlign w:val="bottom"/>
          </w:tcPr>
          <w:p w14:paraId="5FCE4010" w14:textId="42721890" w:rsidR="00AD74D8" w:rsidRPr="00222864" w:rsidRDefault="00AD74D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Accumulated other comprehensive income</w:t>
            </w:r>
            <w:r w:rsidR="00475572" w:rsidRPr="00222864">
              <w:rPr>
                <w:rFonts w:ascii="Arial" w:eastAsia="Times New Roman" w:hAnsi="Arial" w:cs="Arial"/>
                <w:b/>
                <w:bCs/>
                <w:color w:val="000000"/>
                <w:sz w:val="18"/>
                <w:szCs w:val="18"/>
                <w:lang w:bidi="ar-SA"/>
              </w:rPr>
              <w:t>(loss)</w:t>
            </w:r>
            <w:r w:rsidRPr="00222864">
              <w:rPr>
                <w:rFonts w:ascii="Arial" w:eastAsia="Times New Roman" w:hAnsi="Arial" w:cs="Arial"/>
                <w:b/>
                <w:bCs/>
                <w:color w:val="000000"/>
                <w:sz w:val="18"/>
                <w:szCs w:val="18"/>
                <w:lang w:bidi="ar-SA"/>
              </w:rPr>
              <w:t xml:space="preserve"> </w:t>
            </w:r>
          </w:p>
          <w:p w14:paraId="067C8E44" w14:textId="77777777" w:rsidR="00AD74D8" w:rsidRPr="00222864" w:rsidRDefault="00AD74D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 (Net gains on cash flow hedges)</w:t>
            </w:r>
          </w:p>
        </w:tc>
        <w:tc>
          <w:tcPr>
            <w:tcW w:w="93" w:type="pct"/>
            <w:tcBorders>
              <w:top w:val="single" w:sz="12" w:space="0" w:color="B79427"/>
              <w:left w:val="nil"/>
              <w:bottom w:val="single" w:sz="4" w:space="0" w:color="B79427"/>
              <w:right w:val="nil"/>
            </w:tcBorders>
            <w:vAlign w:val="bottom"/>
          </w:tcPr>
          <w:p w14:paraId="736A821E" w14:textId="77777777" w:rsidR="00AD74D8" w:rsidRPr="00222864" w:rsidRDefault="00AD74D8">
            <w:pPr>
              <w:spacing w:before="0" w:after="0" w:line="240" w:lineRule="auto"/>
              <w:jc w:val="right"/>
              <w:rPr>
                <w:rFonts w:ascii="Arial" w:eastAsia="Times New Roman" w:hAnsi="Arial" w:cs="Arial"/>
                <w:b/>
                <w:bCs/>
                <w:color w:val="000000"/>
                <w:sz w:val="18"/>
                <w:szCs w:val="18"/>
                <w:lang w:bidi="ar-SA"/>
              </w:rPr>
            </w:pPr>
          </w:p>
        </w:tc>
        <w:tc>
          <w:tcPr>
            <w:tcW w:w="602" w:type="pct"/>
            <w:tcBorders>
              <w:top w:val="single" w:sz="12" w:space="0" w:color="B79427"/>
              <w:left w:val="nil"/>
              <w:bottom w:val="single" w:sz="4" w:space="0" w:color="B79427"/>
              <w:right w:val="nil"/>
            </w:tcBorders>
            <w:shd w:val="clear" w:color="auto" w:fill="auto"/>
            <w:vAlign w:val="bottom"/>
            <w:hideMark/>
          </w:tcPr>
          <w:p w14:paraId="580EBAAC" w14:textId="77777777" w:rsidR="00AD74D8" w:rsidRPr="00222864" w:rsidRDefault="00AD74D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Total</w:t>
            </w:r>
          </w:p>
        </w:tc>
      </w:tr>
      <w:tr w:rsidR="009C0097" w:rsidRPr="00222864" w14:paraId="75B95FAA" w14:textId="77777777" w:rsidTr="000A5327">
        <w:trPr>
          <w:trHeight w:val="187"/>
        </w:trPr>
        <w:tc>
          <w:tcPr>
            <w:tcW w:w="1713" w:type="pct"/>
            <w:tcBorders>
              <w:top w:val="single" w:sz="4" w:space="0" w:color="B79427"/>
              <w:left w:val="nil"/>
              <w:bottom w:val="single" w:sz="4" w:space="0" w:color="B79427"/>
              <w:right w:val="nil"/>
            </w:tcBorders>
            <w:shd w:val="clear" w:color="auto" w:fill="auto"/>
            <w:noWrap/>
            <w:vAlign w:val="bottom"/>
            <w:hideMark/>
          </w:tcPr>
          <w:p w14:paraId="0038C3FF" w14:textId="2AB718D8" w:rsidR="00B64429" w:rsidRPr="00222864" w:rsidRDefault="00B64429">
            <w:pPr>
              <w:spacing w:before="0" w:after="0" w:line="240" w:lineRule="auto"/>
              <w:rPr>
                <w:rFonts w:ascii="Arial" w:eastAsia="Times New Roman" w:hAnsi="Arial" w:cs="Arial"/>
                <w:color w:val="000000"/>
                <w:sz w:val="18"/>
                <w:szCs w:val="18"/>
                <w:vertAlign w:val="superscript"/>
                <w:lang w:bidi="ar-SA"/>
              </w:rPr>
            </w:pPr>
            <w:r w:rsidRPr="00222864">
              <w:rPr>
                <w:rFonts w:ascii="Arial" w:eastAsia="Times New Roman" w:hAnsi="Arial" w:cs="Arial"/>
                <w:color w:val="000000"/>
                <w:sz w:val="18"/>
                <w:szCs w:val="18"/>
                <w:lang w:bidi="ar-SA"/>
              </w:rPr>
              <w:t xml:space="preserve">Balance as at </w:t>
            </w:r>
            <w:r w:rsidR="000B7D83" w:rsidRPr="00222864">
              <w:rPr>
                <w:rFonts w:ascii="Arial" w:eastAsia="Times New Roman" w:hAnsi="Arial" w:cs="Arial"/>
                <w:color w:val="000000"/>
                <w:sz w:val="18"/>
                <w:szCs w:val="18"/>
                <w:lang w:bidi="ar-SA"/>
              </w:rPr>
              <w:t>March</w:t>
            </w:r>
            <w:r w:rsidRPr="00222864">
              <w:rPr>
                <w:rFonts w:ascii="Arial" w:eastAsia="Times New Roman" w:hAnsi="Arial" w:cs="Arial"/>
                <w:color w:val="000000"/>
                <w:sz w:val="18"/>
                <w:szCs w:val="18"/>
                <w:lang w:bidi="ar-SA"/>
              </w:rPr>
              <w:t xml:space="preserve"> 3</w:t>
            </w:r>
            <w:r w:rsidR="00C14D53" w:rsidRPr="00222864">
              <w:rPr>
                <w:rFonts w:ascii="Arial" w:eastAsia="Times New Roman" w:hAnsi="Arial" w:cs="Arial"/>
                <w:color w:val="000000"/>
                <w:sz w:val="18"/>
                <w:szCs w:val="18"/>
                <w:lang w:bidi="ar-SA"/>
              </w:rPr>
              <w:t>0</w:t>
            </w:r>
            <w:r w:rsidRPr="00222864">
              <w:rPr>
                <w:rFonts w:ascii="Arial" w:eastAsia="Times New Roman" w:hAnsi="Arial" w:cs="Arial"/>
                <w:color w:val="000000"/>
                <w:sz w:val="18"/>
                <w:szCs w:val="18"/>
                <w:lang w:bidi="ar-SA"/>
              </w:rPr>
              <w:t>, 201</w:t>
            </w:r>
            <w:r w:rsidR="00C14D53" w:rsidRPr="00222864">
              <w:rPr>
                <w:rFonts w:ascii="Arial" w:eastAsia="Times New Roman" w:hAnsi="Arial" w:cs="Arial"/>
                <w:color w:val="000000"/>
                <w:sz w:val="18"/>
                <w:szCs w:val="18"/>
                <w:lang w:bidi="ar-SA"/>
              </w:rPr>
              <w:t>9</w:t>
            </w:r>
          </w:p>
        </w:tc>
        <w:tc>
          <w:tcPr>
            <w:tcW w:w="370" w:type="pct"/>
            <w:tcBorders>
              <w:top w:val="single" w:sz="4" w:space="0" w:color="B79427"/>
              <w:left w:val="nil"/>
              <w:bottom w:val="single" w:sz="4" w:space="0" w:color="B79427"/>
              <w:right w:val="nil"/>
            </w:tcBorders>
            <w:vAlign w:val="bottom"/>
          </w:tcPr>
          <w:p w14:paraId="1CC3BD5E" w14:textId="77777777" w:rsidR="00B64429" w:rsidRPr="00222864" w:rsidRDefault="00B64429" w:rsidP="0007221A">
            <w:pPr>
              <w:spacing w:before="0" w:after="0" w:line="240" w:lineRule="auto"/>
              <w:jc w:val="center"/>
              <w:rPr>
                <w:rFonts w:ascii="Arial" w:eastAsia="Times New Roman" w:hAnsi="Arial" w:cs="Arial"/>
                <w:color w:val="000000"/>
                <w:sz w:val="18"/>
                <w:szCs w:val="18"/>
                <w:lang w:bidi="ar-SA"/>
              </w:rPr>
            </w:pPr>
          </w:p>
        </w:tc>
        <w:tc>
          <w:tcPr>
            <w:tcW w:w="509" w:type="pct"/>
            <w:tcBorders>
              <w:top w:val="single" w:sz="4" w:space="0" w:color="B79427"/>
              <w:left w:val="nil"/>
              <w:bottom w:val="single" w:sz="4" w:space="0" w:color="B79427"/>
              <w:right w:val="nil"/>
            </w:tcBorders>
            <w:shd w:val="clear" w:color="auto" w:fill="auto"/>
            <w:vAlign w:val="bottom"/>
            <w:hideMark/>
          </w:tcPr>
          <w:p w14:paraId="1C448DAD" w14:textId="77777777" w:rsidR="00B64429" w:rsidRPr="00222864" w:rsidRDefault="00B64429">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$ 40,000</w:t>
            </w:r>
          </w:p>
        </w:tc>
        <w:tc>
          <w:tcPr>
            <w:tcW w:w="138" w:type="pct"/>
            <w:tcBorders>
              <w:top w:val="single" w:sz="4" w:space="0" w:color="B79427"/>
              <w:left w:val="nil"/>
              <w:bottom w:val="single" w:sz="4" w:space="0" w:color="B79427"/>
              <w:right w:val="nil"/>
            </w:tcBorders>
            <w:vAlign w:val="bottom"/>
          </w:tcPr>
          <w:p w14:paraId="0CFBF580" w14:textId="77777777" w:rsidR="00B64429" w:rsidRPr="00222864" w:rsidRDefault="00B64429">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w:t>
            </w:r>
          </w:p>
        </w:tc>
        <w:tc>
          <w:tcPr>
            <w:tcW w:w="464" w:type="pct"/>
            <w:tcBorders>
              <w:top w:val="single" w:sz="4" w:space="0" w:color="B79427"/>
              <w:left w:val="nil"/>
              <w:bottom w:val="single" w:sz="4" w:space="0" w:color="B79427"/>
              <w:right w:val="nil"/>
            </w:tcBorders>
            <w:shd w:val="clear" w:color="auto" w:fill="auto"/>
            <w:vAlign w:val="bottom"/>
            <w:hideMark/>
          </w:tcPr>
          <w:p w14:paraId="3905E633" w14:textId="1C04B57E" w:rsidR="00B64429" w:rsidRPr="00222864" w:rsidRDefault="00BC5369">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1</w:t>
            </w:r>
            <w:r w:rsidR="00C14D53" w:rsidRPr="00222864">
              <w:rPr>
                <w:rFonts w:ascii="Arial" w:eastAsia="Times New Roman" w:hAnsi="Arial" w:cs="Arial"/>
                <w:color w:val="000000"/>
                <w:sz w:val="18"/>
                <w:szCs w:val="18"/>
                <w:lang w:bidi="ar-SA"/>
              </w:rPr>
              <w:t>24</w:t>
            </w:r>
            <w:r w:rsidRPr="00222864">
              <w:rPr>
                <w:rFonts w:ascii="Arial" w:eastAsia="Times New Roman" w:hAnsi="Arial" w:cs="Arial"/>
                <w:color w:val="000000"/>
                <w:sz w:val="18"/>
                <w:szCs w:val="18"/>
                <w:lang w:bidi="ar-SA"/>
              </w:rPr>
              <w:t>,</w:t>
            </w:r>
            <w:r w:rsidR="00C14D53" w:rsidRPr="00222864">
              <w:rPr>
                <w:rFonts w:ascii="Arial" w:eastAsia="Times New Roman" w:hAnsi="Arial" w:cs="Arial"/>
                <w:color w:val="000000"/>
                <w:sz w:val="18"/>
                <w:szCs w:val="18"/>
                <w:lang w:bidi="ar-SA"/>
              </w:rPr>
              <w:t>043</w:t>
            </w:r>
          </w:p>
        </w:tc>
        <w:tc>
          <w:tcPr>
            <w:tcW w:w="1111" w:type="pct"/>
            <w:tcBorders>
              <w:top w:val="single" w:sz="4" w:space="0" w:color="B79427"/>
              <w:left w:val="nil"/>
              <w:bottom w:val="single" w:sz="4" w:space="0" w:color="B79427"/>
              <w:right w:val="nil"/>
            </w:tcBorders>
            <w:tcMar>
              <w:right w:w="108" w:type="dxa"/>
            </w:tcMar>
            <w:vAlign w:val="bottom"/>
          </w:tcPr>
          <w:p w14:paraId="325CFCEF" w14:textId="56657B0D" w:rsidR="00B64429" w:rsidRPr="00222864" w:rsidRDefault="00B64429" w:rsidP="00A938C8">
            <w:pPr>
              <w:tabs>
                <w:tab w:val="left" w:pos="1075"/>
              </w:tabs>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w:t>
            </w:r>
            <w:r w:rsidR="00E6182A" w:rsidRPr="00222864">
              <w:rPr>
                <w:rFonts w:ascii="Arial" w:eastAsia="Times New Roman" w:hAnsi="Arial" w:cs="Arial"/>
                <w:bCs/>
                <w:color w:val="000000"/>
                <w:sz w:val="18"/>
                <w:szCs w:val="18"/>
                <w:lang w:bidi="ar-SA"/>
              </w:rPr>
              <w:t xml:space="preserve">    </w:t>
            </w:r>
            <w:r w:rsidRPr="00222864">
              <w:rPr>
                <w:rFonts w:ascii="Arial" w:eastAsia="Times New Roman" w:hAnsi="Arial" w:cs="Arial"/>
                <w:bCs/>
                <w:color w:val="000000"/>
                <w:sz w:val="18"/>
                <w:szCs w:val="18"/>
                <w:lang w:bidi="ar-SA"/>
              </w:rPr>
              <w:t xml:space="preserve">     </w:t>
            </w:r>
            <w:r w:rsidR="00C14D53" w:rsidRPr="00222864">
              <w:rPr>
                <w:rFonts w:ascii="Arial" w:eastAsia="Times New Roman" w:hAnsi="Arial" w:cs="Arial"/>
                <w:bCs/>
                <w:color w:val="000000"/>
                <w:sz w:val="18"/>
                <w:szCs w:val="18"/>
                <w:lang w:bidi="ar-SA"/>
              </w:rPr>
              <w:t>18</w:t>
            </w:r>
          </w:p>
        </w:tc>
        <w:tc>
          <w:tcPr>
            <w:tcW w:w="93" w:type="pct"/>
            <w:tcBorders>
              <w:top w:val="single" w:sz="4" w:space="0" w:color="B79427"/>
              <w:left w:val="nil"/>
              <w:bottom w:val="single" w:sz="4" w:space="0" w:color="B79427"/>
              <w:right w:val="nil"/>
            </w:tcBorders>
            <w:vAlign w:val="bottom"/>
          </w:tcPr>
          <w:p w14:paraId="34601E76" w14:textId="77777777" w:rsidR="00B64429" w:rsidRPr="00222864" w:rsidRDefault="00B64429">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w:t>
            </w:r>
          </w:p>
        </w:tc>
        <w:tc>
          <w:tcPr>
            <w:tcW w:w="602" w:type="pct"/>
            <w:tcBorders>
              <w:top w:val="single" w:sz="4" w:space="0" w:color="B79427"/>
              <w:left w:val="nil"/>
              <w:bottom w:val="single" w:sz="4" w:space="0" w:color="B79427"/>
              <w:right w:val="nil"/>
            </w:tcBorders>
            <w:shd w:val="clear" w:color="auto" w:fill="auto"/>
            <w:vAlign w:val="bottom"/>
            <w:hideMark/>
          </w:tcPr>
          <w:p w14:paraId="667D7333" w14:textId="50E0FF75" w:rsidR="00B64429" w:rsidRPr="00222864" w:rsidRDefault="00B64429">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   1</w:t>
            </w:r>
            <w:r w:rsidR="00C14D53" w:rsidRPr="00222864">
              <w:rPr>
                <w:rFonts w:ascii="Arial" w:eastAsia="Times New Roman" w:hAnsi="Arial" w:cs="Arial"/>
                <w:color w:val="000000"/>
                <w:sz w:val="18"/>
                <w:szCs w:val="18"/>
                <w:lang w:bidi="ar-SA"/>
              </w:rPr>
              <w:t>64</w:t>
            </w:r>
            <w:r w:rsidR="00BC5369" w:rsidRPr="00222864">
              <w:rPr>
                <w:rFonts w:ascii="Arial" w:eastAsia="Times New Roman" w:hAnsi="Arial" w:cs="Arial"/>
                <w:color w:val="000000"/>
                <w:sz w:val="18"/>
                <w:szCs w:val="18"/>
                <w:lang w:bidi="ar-SA"/>
              </w:rPr>
              <w:t>,</w:t>
            </w:r>
            <w:r w:rsidR="00C14D53" w:rsidRPr="00222864">
              <w:rPr>
                <w:rFonts w:ascii="Arial" w:eastAsia="Times New Roman" w:hAnsi="Arial" w:cs="Arial"/>
                <w:color w:val="000000"/>
                <w:sz w:val="18"/>
                <w:szCs w:val="18"/>
                <w:lang w:bidi="ar-SA"/>
              </w:rPr>
              <w:t>061</w:t>
            </w:r>
          </w:p>
        </w:tc>
      </w:tr>
      <w:tr w:rsidR="00A10317" w:rsidRPr="00222864" w14:paraId="46B8D5F6" w14:textId="77777777" w:rsidTr="00331859">
        <w:trPr>
          <w:trHeight w:val="187"/>
        </w:trPr>
        <w:tc>
          <w:tcPr>
            <w:tcW w:w="1713" w:type="pct"/>
            <w:tcBorders>
              <w:top w:val="single" w:sz="4" w:space="0" w:color="B79427"/>
              <w:left w:val="nil"/>
              <w:bottom w:val="nil"/>
              <w:right w:val="nil"/>
            </w:tcBorders>
            <w:shd w:val="clear" w:color="auto" w:fill="auto"/>
            <w:noWrap/>
            <w:vAlign w:val="bottom"/>
          </w:tcPr>
          <w:p w14:paraId="0DDBAF10" w14:textId="1841445B" w:rsidR="00A10317" w:rsidRPr="00222864" w:rsidRDefault="00A10317" w:rsidP="00E12F64">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Profit for the period</w:t>
            </w:r>
          </w:p>
        </w:tc>
        <w:tc>
          <w:tcPr>
            <w:tcW w:w="370" w:type="pct"/>
            <w:tcBorders>
              <w:top w:val="single" w:sz="4" w:space="0" w:color="B79427"/>
              <w:left w:val="nil"/>
              <w:bottom w:val="nil"/>
              <w:right w:val="nil"/>
            </w:tcBorders>
            <w:vAlign w:val="bottom"/>
          </w:tcPr>
          <w:p w14:paraId="3FD7BDD2" w14:textId="77777777" w:rsidR="00A10317" w:rsidRPr="00222864" w:rsidRDefault="00A10317" w:rsidP="0007221A">
            <w:pPr>
              <w:spacing w:before="0" w:after="0" w:line="240" w:lineRule="auto"/>
              <w:jc w:val="center"/>
              <w:rPr>
                <w:rFonts w:ascii="Arial" w:eastAsia="Times New Roman" w:hAnsi="Arial" w:cs="Arial"/>
                <w:b/>
                <w:bCs/>
                <w:color w:val="000000"/>
                <w:sz w:val="18"/>
                <w:szCs w:val="18"/>
                <w:lang w:bidi="ar-SA"/>
              </w:rPr>
            </w:pPr>
          </w:p>
        </w:tc>
        <w:tc>
          <w:tcPr>
            <w:tcW w:w="509" w:type="pct"/>
            <w:tcBorders>
              <w:top w:val="single" w:sz="4" w:space="0" w:color="B79427"/>
              <w:left w:val="nil"/>
              <w:bottom w:val="nil"/>
              <w:right w:val="nil"/>
            </w:tcBorders>
            <w:shd w:val="clear" w:color="000000" w:fill="FFFFFF"/>
            <w:vAlign w:val="bottom"/>
          </w:tcPr>
          <w:p w14:paraId="529A064B" w14:textId="38CF21F7" w:rsidR="00A10317" w:rsidRPr="00222864" w:rsidRDefault="00A10317">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138" w:type="pct"/>
            <w:tcBorders>
              <w:top w:val="single" w:sz="4" w:space="0" w:color="B79427"/>
              <w:left w:val="nil"/>
              <w:bottom w:val="nil"/>
              <w:right w:val="nil"/>
            </w:tcBorders>
            <w:shd w:val="clear" w:color="000000" w:fill="FFFFFF"/>
            <w:vAlign w:val="bottom"/>
          </w:tcPr>
          <w:p w14:paraId="79F03F63" w14:textId="77777777" w:rsidR="00A10317" w:rsidRPr="00222864" w:rsidRDefault="00A10317">
            <w:pPr>
              <w:spacing w:before="0" w:after="0" w:line="240" w:lineRule="auto"/>
              <w:jc w:val="right"/>
              <w:rPr>
                <w:rFonts w:ascii="Arial" w:eastAsia="Times New Roman" w:hAnsi="Arial" w:cs="Arial"/>
                <w:b/>
                <w:bCs/>
                <w:color w:val="000000"/>
                <w:sz w:val="18"/>
                <w:szCs w:val="18"/>
                <w:lang w:bidi="ar-SA"/>
              </w:rPr>
            </w:pPr>
          </w:p>
        </w:tc>
        <w:tc>
          <w:tcPr>
            <w:tcW w:w="464" w:type="pct"/>
            <w:tcBorders>
              <w:top w:val="single" w:sz="4" w:space="0" w:color="B79427"/>
              <w:left w:val="nil"/>
              <w:bottom w:val="nil"/>
              <w:right w:val="nil"/>
            </w:tcBorders>
            <w:shd w:val="clear" w:color="000000" w:fill="FFFFFF"/>
            <w:vAlign w:val="bottom"/>
          </w:tcPr>
          <w:p w14:paraId="10BCB87F" w14:textId="19B37DE0" w:rsidR="00A10317" w:rsidRPr="00222864" w:rsidRDefault="00736FB3">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4,804</w:t>
            </w:r>
          </w:p>
        </w:tc>
        <w:tc>
          <w:tcPr>
            <w:tcW w:w="1111" w:type="pct"/>
            <w:tcBorders>
              <w:top w:val="single" w:sz="4" w:space="0" w:color="B79427"/>
              <w:left w:val="nil"/>
              <w:bottom w:val="nil"/>
              <w:right w:val="nil"/>
            </w:tcBorders>
            <w:vAlign w:val="bottom"/>
          </w:tcPr>
          <w:p w14:paraId="32FE999C" w14:textId="15F0C59B" w:rsidR="00A10317" w:rsidRPr="00222864" w:rsidRDefault="00736FB3" w:rsidP="00BC5369">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93" w:type="pct"/>
            <w:tcBorders>
              <w:top w:val="single" w:sz="4" w:space="0" w:color="B79427"/>
              <w:left w:val="nil"/>
              <w:bottom w:val="nil"/>
              <w:right w:val="nil"/>
            </w:tcBorders>
            <w:vAlign w:val="bottom"/>
          </w:tcPr>
          <w:p w14:paraId="6C57B55C" w14:textId="77777777" w:rsidR="00A10317" w:rsidRPr="00222864" w:rsidRDefault="00A10317">
            <w:pPr>
              <w:spacing w:before="0" w:after="0" w:line="240" w:lineRule="auto"/>
              <w:jc w:val="right"/>
              <w:rPr>
                <w:rFonts w:ascii="Arial" w:eastAsia="Times New Roman" w:hAnsi="Arial" w:cs="Arial"/>
                <w:b/>
                <w:bCs/>
                <w:color w:val="000000"/>
                <w:sz w:val="18"/>
                <w:szCs w:val="18"/>
                <w:lang w:bidi="ar-SA"/>
              </w:rPr>
            </w:pPr>
          </w:p>
        </w:tc>
        <w:tc>
          <w:tcPr>
            <w:tcW w:w="602" w:type="pct"/>
            <w:tcBorders>
              <w:top w:val="single" w:sz="4" w:space="0" w:color="B79427"/>
              <w:left w:val="nil"/>
              <w:bottom w:val="nil"/>
              <w:right w:val="nil"/>
            </w:tcBorders>
            <w:shd w:val="clear" w:color="auto" w:fill="auto"/>
            <w:vAlign w:val="bottom"/>
          </w:tcPr>
          <w:p w14:paraId="7BD57365" w14:textId="50D98CDF" w:rsidR="00A10317" w:rsidRPr="00222864" w:rsidRDefault="00736FB3">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4,804</w:t>
            </w:r>
          </w:p>
        </w:tc>
      </w:tr>
      <w:tr w:rsidR="009C0097" w:rsidRPr="00222864" w14:paraId="472E714B" w14:textId="77777777" w:rsidTr="000A5327">
        <w:trPr>
          <w:trHeight w:val="187"/>
        </w:trPr>
        <w:tc>
          <w:tcPr>
            <w:tcW w:w="1713" w:type="pct"/>
            <w:tcBorders>
              <w:top w:val="nil"/>
              <w:left w:val="nil"/>
              <w:bottom w:val="nil"/>
              <w:right w:val="nil"/>
            </w:tcBorders>
            <w:shd w:val="clear" w:color="auto" w:fill="auto"/>
            <w:noWrap/>
            <w:vAlign w:val="bottom"/>
            <w:hideMark/>
          </w:tcPr>
          <w:p w14:paraId="4B988DAA" w14:textId="41A094A5" w:rsidR="00E6182A" w:rsidRPr="00222864" w:rsidRDefault="00E6182A" w:rsidP="00E12F64">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Other comprehensive</w:t>
            </w:r>
            <w:r w:rsidR="00E12F64" w:rsidRPr="00222864">
              <w:rPr>
                <w:rFonts w:ascii="Arial" w:eastAsia="Times New Roman" w:hAnsi="Arial" w:cs="Arial"/>
                <w:color w:val="000000"/>
                <w:sz w:val="18"/>
                <w:szCs w:val="18"/>
                <w:lang w:bidi="ar-SA"/>
              </w:rPr>
              <w:t xml:space="preserve"> loss</w:t>
            </w:r>
            <w:r w:rsidRPr="00222864">
              <w:rPr>
                <w:rFonts w:ascii="Arial" w:eastAsia="Times New Roman" w:hAnsi="Arial" w:cs="Arial"/>
                <w:color w:val="000000"/>
                <w:sz w:val="18"/>
                <w:szCs w:val="18"/>
                <w:lang w:bidi="ar-SA"/>
              </w:rPr>
              <w:t>, net</w:t>
            </w:r>
            <w:r w:rsidRPr="00222864">
              <w:rPr>
                <w:rFonts w:ascii="Arial" w:eastAsia="Times New Roman" w:hAnsi="Arial" w:cs="Arial"/>
                <w:color w:val="000000"/>
                <w:sz w:val="18"/>
                <w:szCs w:val="18"/>
                <w:vertAlign w:val="superscript"/>
                <w:lang w:bidi="ar-SA"/>
              </w:rPr>
              <w:t>1</w:t>
            </w:r>
          </w:p>
        </w:tc>
        <w:tc>
          <w:tcPr>
            <w:tcW w:w="370" w:type="pct"/>
            <w:tcBorders>
              <w:top w:val="nil"/>
              <w:left w:val="nil"/>
              <w:bottom w:val="nil"/>
              <w:right w:val="nil"/>
            </w:tcBorders>
            <w:vAlign w:val="bottom"/>
          </w:tcPr>
          <w:p w14:paraId="367FA34D" w14:textId="77777777" w:rsidR="00E6182A" w:rsidRPr="00222864" w:rsidRDefault="00E6182A" w:rsidP="0007221A">
            <w:pPr>
              <w:spacing w:before="0" w:after="0" w:line="240" w:lineRule="auto"/>
              <w:jc w:val="center"/>
              <w:rPr>
                <w:rFonts w:ascii="Arial" w:eastAsia="Times New Roman" w:hAnsi="Arial" w:cs="Arial"/>
                <w:b/>
                <w:bCs/>
                <w:color w:val="000000"/>
                <w:sz w:val="18"/>
                <w:szCs w:val="18"/>
                <w:lang w:bidi="ar-SA"/>
              </w:rPr>
            </w:pPr>
          </w:p>
        </w:tc>
        <w:tc>
          <w:tcPr>
            <w:tcW w:w="509" w:type="pct"/>
            <w:tcBorders>
              <w:top w:val="nil"/>
              <w:left w:val="nil"/>
              <w:bottom w:val="nil"/>
              <w:right w:val="nil"/>
            </w:tcBorders>
            <w:shd w:val="clear" w:color="000000" w:fill="FFFFFF"/>
            <w:vAlign w:val="bottom"/>
            <w:hideMark/>
          </w:tcPr>
          <w:p w14:paraId="59A89411" w14:textId="77777777" w:rsidR="00E6182A" w:rsidRPr="00222864" w:rsidRDefault="00E6182A">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 - </w:t>
            </w:r>
          </w:p>
        </w:tc>
        <w:tc>
          <w:tcPr>
            <w:tcW w:w="138" w:type="pct"/>
            <w:tcBorders>
              <w:top w:val="nil"/>
              <w:left w:val="nil"/>
              <w:bottom w:val="nil"/>
              <w:right w:val="nil"/>
            </w:tcBorders>
            <w:shd w:val="clear" w:color="000000" w:fill="FFFFFF"/>
            <w:vAlign w:val="bottom"/>
          </w:tcPr>
          <w:p w14:paraId="33453AE0" w14:textId="77777777" w:rsidR="00E6182A" w:rsidRPr="00222864" w:rsidRDefault="00E6182A">
            <w:pPr>
              <w:spacing w:before="0" w:after="0" w:line="240" w:lineRule="auto"/>
              <w:jc w:val="right"/>
              <w:rPr>
                <w:rFonts w:ascii="Arial" w:eastAsia="Times New Roman" w:hAnsi="Arial" w:cs="Arial"/>
                <w:b/>
                <w:bCs/>
                <w:color w:val="000000"/>
                <w:sz w:val="18"/>
                <w:szCs w:val="18"/>
                <w:lang w:bidi="ar-SA"/>
              </w:rPr>
            </w:pPr>
          </w:p>
        </w:tc>
        <w:tc>
          <w:tcPr>
            <w:tcW w:w="464" w:type="pct"/>
            <w:tcBorders>
              <w:top w:val="nil"/>
              <w:left w:val="nil"/>
              <w:bottom w:val="nil"/>
              <w:right w:val="nil"/>
            </w:tcBorders>
            <w:shd w:val="clear" w:color="000000" w:fill="FFFFFF"/>
            <w:vAlign w:val="bottom"/>
            <w:hideMark/>
          </w:tcPr>
          <w:p w14:paraId="01F07008" w14:textId="5B4F8E24" w:rsidR="00E6182A" w:rsidRPr="00222864" w:rsidRDefault="00547091">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1111" w:type="pct"/>
            <w:tcBorders>
              <w:top w:val="nil"/>
              <w:left w:val="nil"/>
              <w:bottom w:val="nil"/>
              <w:right w:val="nil"/>
            </w:tcBorders>
            <w:vAlign w:val="bottom"/>
          </w:tcPr>
          <w:p w14:paraId="16B8AB4E" w14:textId="08816851" w:rsidR="00E6182A" w:rsidRPr="00222864" w:rsidRDefault="00547091">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(25)</w:t>
            </w:r>
          </w:p>
        </w:tc>
        <w:tc>
          <w:tcPr>
            <w:tcW w:w="93" w:type="pct"/>
            <w:tcBorders>
              <w:top w:val="nil"/>
              <w:left w:val="nil"/>
              <w:bottom w:val="nil"/>
              <w:right w:val="nil"/>
            </w:tcBorders>
            <w:vAlign w:val="bottom"/>
          </w:tcPr>
          <w:p w14:paraId="459098FC" w14:textId="77777777" w:rsidR="00E6182A" w:rsidRPr="00222864" w:rsidRDefault="00E6182A">
            <w:pPr>
              <w:spacing w:before="0" w:after="0" w:line="240" w:lineRule="auto"/>
              <w:jc w:val="right"/>
              <w:rPr>
                <w:rFonts w:ascii="Arial" w:eastAsia="Times New Roman" w:hAnsi="Arial" w:cs="Arial"/>
                <w:b/>
                <w:bCs/>
                <w:color w:val="000000"/>
                <w:sz w:val="18"/>
                <w:szCs w:val="18"/>
                <w:lang w:bidi="ar-SA"/>
              </w:rPr>
            </w:pPr>
          </w:p>
        </w:tc>
        <w:tc>
          <w:tcPr>
            <w:tcW w:w="602" w:type="pct"/>
            <w:tcBorders>
              <w:top w:val="nil"/>
              <w:left w:val="nil"/>
              <w:bottom w:val="nil"/>
              <w:right w:val="nil"/>
            </w:tcBorders>
            <w:shd w:val="clear" w:color="auto" w:fill="auto"/>
            <w:vAlign w:val="bottom"/>
            <w:hideMark/>
          </w:tcPr>
          <w:p w14:paraId="5749D99E" w14:textId="678BB155" w:rsidR="00E6182A" w:rsidRPr="00222864" w:rsidRDefault="00547091" w:rsidP="00BC5369">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(25)</w:t>
            </w:r>
          </w:p>
        </w:tc>
      </w:tr>
      <w:tr w:rsidR="009C0097" w:rsidRPr="00222864" w14:paraId="08EC76C0" w14:textId="77777777" w:rsidTr="000A5327">
        <w:trPr>
          <w:trHeight w:val="187"/>
        </w:trPr>
        <w:tc>
          <w:tcPr>
            <w:tcW w:w="1713" w:type="pct"/>
            <w:tcBorders>
              <w:top w:val="single" w:sz="4" w:space="0" w:color="B79427"/>
              <w:left w:val="nil"/>
              <w:bottom w:val="single" w:sz="12" w:space="0" w:color="B79427"/>
              <w:right w:val="nil"/>
            </w:tcBorders>
            <w:shd w:val="clear" w:color="auto" w:fill="auto"/>
            <w:noWrap/>
            <w:vAlign w:val="bottom"/>
            <w:hideMark/>
          </w:tcPr>
          <w:p w14:paraId="5BBD1D7D" w14:textId="4B6C2DF7" w:rsidR="00B64429" w:rsidRPr="00222864" w:rsidRDefault="00B64429">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Balance as at </w:t>
            </w:r>
            <w:r w:rsidR="00C14D53" w:rsidRPr="00222864">
              <w:rPr>
                <w:rFonts w:ascii="Arial" w:eastAsia="Times New Roman" w:hAnsi="Arial" w:cs="Arial"/>
                <w:color w:val="000000"/>
                <w:sz w:val="18"/>
                <w:szCs w:val="18"/>
                <w:lang w:bidi="ar-SA"/>
              </w:rPr>
              <w:t>June</w:t>
            </w:r>
            <w:r w:rsidR="00BC5369" w:rsidRPr="00222864">
              <w:rPr>
                <w:rFonts w:ascii="Arial" w:eastAsia="Times New Roman" w:hAnsi="Arial" w:cs="Arial"/>
                <w:color w:val="000000"/>
                <w:sz w:val="18"/>
                <w:szCs w:val="18"/>
                <w:lang w:bidi="ar-SA"/>
              </w:rPr>
              <w:t xml:space="preserve"> </w:t>
            </w:r>
            <w:r w:rsidR="00C14D53" w:rsidRPr="00222864">
              <w:rPr>
                <w:rFonts w:ascii="Arial" w:eastAsia="Times New Roman" w:hAnsi="Arial" w:cs="Arial"/>
                <w:color w:val="000000"/>
                <w:sz w:val="18"/>
                <w:szCs w:val="18"/>
                <w:lang w:bidi="ar-SA"/>
              </w:rPr>
              <w:t>29</w:t>
            </w:r>
            <w:r w:rsidRPr="00222864">
              <w:rPr>
                <w:rFonts w:ascii="Arial" w:eastAsia="Times New Roman" w:hAnsi="Arial" w:cs="Arial"/>
                <w:color w:val="000000"/>
                <w:sz w:val="18"/>
                <w:szCs w:val="18"/>
                <w:lang w:bidi="ar-SA"/>
              </w:rPr>
              <w:t>, 201</w:t>
            </w:r>
            <w:r w:rsidR="00BC5369" w:rsidRPr="00222864">
              <w:rPr>
                <w:rFonts w:ascii="Arial" w:eastAsia="Times New Roman" w:hAnsi="Arial" w:cs="Arial"/>
                <w:color w:val="000000"/>
                <w:sz w:val="18"/>
                <w:szCs w:val="18"/>
                <w:lang w:bidi="ar-SA"/>
              </w:rPr>
              <w:t>9</w:t>
            </w:r>
          </w:p>
        </w:tc>
        <w:tc>
          <w:tcPr>
            <w:tcW w:w="370" w:type="pct"/>
            <w:tcBorders>
              <w:top w:val="single" w:sz="4" w:space="0" w:color="B79427"/>
              <w:left w:val="nil"/>
              <w:bottom w:val="single" w:sz="12" w:space="0" w:color="B79427"/>
              <w:right w:val="nil"/>
            </w:tcBorders>
            <w:vAlign w:val="bottom"/>
          </w:tcPr>
          <w:p w14:paraId="01213D0D" w14:textId="77777777" w:rsidR="00B64429" w:rsidRPr="00222864" w:rsidRDefault="00B64429" w:rsidP="0007221A">
            <w:pPr>
              <w:spacing w:before="0" w:after="0" w:line="240" w:lineRule="auto"/>
              <w:jc w:val="center"/>
              <w:rPr>
                <w:rFonts w:ascii="Arial" w:eastAsia="Times New Roman" w:hAnsi="Arial" w:cs="Arial"/>
                <w:b/>
                <w:bCs/>
                <w:color w:val="000000"/>
                <w:sz w:val="18"/>
                <w:szCs w:val="18"/>
                <w:lang w:bidi="ar-SA"/>
              </w:rPr>
            </w:pPr>
          </w:p>
        </w:tc>
        <w:tc>
          <w:tcPr>
            <w:tcW w:w="509" w:type="pct"/>
            <w:tcBorders>
              <w:top w:val="single" w:sz="4" w:space="0" w:color="B79427"/>
              <w:left w:val="nil"/>
              <w:bottom w:val="single" w:sz="12" w:space="0" w:color="B79427"/>
              <w:right w:val="nil"/>
            </w:tcBorders>
            <w:shd w:val="clear" w:color="auto" w:fill="auto"/>
            <w:vAlign w:val="bottom"/>
            <w:hideMark/>
          </w:tcPr>
          <w:p w14:paraId="732FB9C4" w14:textId="77777777" w:rsidR="00B64429" w:rsidRPr="00222864" w:rsidRDefault="00B64429">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$ 40,000</w:t>
            </w:r>
          </w:p>
        </w:tc>
        <w:tc>
          <w:tcPr>
            <w:tcW w:w="138" w:type="pct"/>
            <w:tcBorders>
              <w:top w:val="single" w:sz="4" w:space="0" w:color="B79427"/>
              <w:left w:val="nil"/>
              <w:bottom w:val="single" w:sz="12" w:space="0" w:color="B79427"/>
              <w:right w:val="nil"/>
            </w:tcBorders>
            <w:vAlign w:val="bottom"/>
          </w:tcPr>
          <w:p w14:paraId="08F68E31" w14:textId="77777777" w:rsidR="00B64429" w:rsidRPr="00222864" w:rsidRDefault="00B64429">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464" w:type="pct"/>
            <w:tcBorders>
              <w:top w:val="single" w:sz="4" w:space="0" w:color="B79427"/>
              <w:left w:val="nil"/>
              <w:bottom w:val="single" w:sz="12" w:space="0" w:color="B79427"/>
              <w:right w:val="nil"/>
            </w:tcBorders>
            <w:shd w:val="clear" w:color="auto" w:fill="auto"/>
            <w:vAlign w:val="bottom"/>
            <w:hideMark/>
          </w:tcPr>
          <w:p w14:paraId="75B9A1B9" w14:textId="4C9DBB9E" w:rsidR="00B64429" w:rsidRPr="00222864" w:rsidRDefault="00547091">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128,847</w:t>
            </w:r>
          </w:p>
        </w:tc>
        <w:tc>
          <w:tcPr>
            <w:tcW w:w="1111" w:type="pct"/>
            <w:tcBorders>
              <w:top w:val="single" w:sz="4" w:space="0" w:color="B79427"/>
              <w:left w:val="nil"/>
              <w:bottom w:val="single" w:sz="12" w:space="0" w:color="B79427"/>
              <w:right w:val="nil"/>
            </w:tcBorders>
            <w:vAlign w:val="bottom"/>
          </w:tcPr>
          <w:p w14:paraId="6D7E31B0" w14:textId="45CADF83" w:rsidR="00B64429" w:rsidRPr="00222864" w:rsidRDefault="00C14D53" w:rsidP="00A938C8">
            <w:pPr>
              <w:tabs>
                <w:tab w:val="left" w:pos="1053"/>
              </w:tabs>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   </w:t>
            </w:r>
            <w:r w:rsidR="00196F10" w:rsidRPr="00222864">
              <w:rPr>
                <w:rFonts w:ascii="Arial" w:eastAsia="Times New Roman" w:hAnsi="Arial" w:cs="Arial"/>
                <w:b/>
                <w:bCs/>
                <w:color w:val="000000"/>
                <w:sz w:val="18"/>
                <w:szCs w:val="18"/>
                <w:lang w:bidi="ar-SA"/>
              </w:rPr>
              <w:t xml:space="preserve">                  </w:t>
            </w:r>
            <w:r w:rsidRPr="00222864">
              <w:rPr>
                <w:rFonts w:ascii="Arial" w:eastAsia="Times New Roman" w:hAnsi="Arial" w:cs="Arial"/>
                <w:b/>
                <w:bCs/>
                <w:color w:val="000000"/>
                <w:sz w:val="18"/>
                <w:szCs w:val="18"/>
                <w:lang w:bidi="ar-SA"/>
              </w:rPr>
              <w:t>$</w:t>
            </w:r>
            <w:r w:rsidR="00196F10" w:rsidRPr="00222864">
              <w:rPr>
                <w:rFonts w:ascii="Arial" w:eastAsia="Times New Roman" w:hAnsi="Arial" w:cs="Arial"/>
                <w:b/>
                <w:bCs/>
                <w:color w:val="000000"/>
                <w:sz w:val="18"/>
                <w:szCs w:val="18"/>
                <w:lang w:bidi="ar-SA"/>
              </w:rPr>
              <w:t xml:space="preserve"> </w:t>
            </w:r>
            <w:r w:rsidR="00B64429" w:rsidRPr="00222864">
              <w:rPr>
                <w:rFonts w:ascii="Arial" w:eastAsia="Times New Roman" w:hAnsi="Arial" w:cs="Arial"/>
                <w:b/>
                <w:bCs/>
                <w:color w:val="000000"/>
                <w:sz w:val="18"/>
                <w:szCs w:val="18"/>
                <w:lang w:bidi="ar-SA"/>
              </w:rPr>
              <w:t xml:space="preserve"> </w:t>
            </w:r>
            <w:r w:rsidR="00A938C8" w:rsidRPr="00222864">
              <w:rPr>
                <w:rFonts w:ascii="Arial" w:eastAsia="Times New Roman" w:hAnsi="Arial" w:cs="Arial"/>
                <w:b/>
                <w:bCs/>
                <w:color w:val="000000"/>
                <w:sz w:val="18"/>
                <w:szCs w:val="18"/>
                <w:lang w:bidi="ar-SA"/>
              </w:rPr>
              <w:t xml:space="preserve"> </w:t>
            </w:r>
            <w:r w:rsidR="00B64429" w:rsidRPr="00222864">
              <w:rPr>
                <w:rFonts w:ascii="Arial" w:eastAsia="Times New Roman" w:hAnsi="Arial" w:cs="Arial"/>
                <w:b/>
                <w:bCs/>
                <w:color w:val="000000"/>
                <w:sz w:val="18"/>
                <w:szCs w:val="18"/>
                <w:lang w:bidi="ar-SA"/>
              </w:rPr>
              <w:t xml:space="preserve"> </w:t>
            </w:r>
            <w:r w:rsidR="00196F10" w:rsidRPr="00222864">
              <w:rPr>
                <w:rFonts w:ascii="Arial" w:eastAsia="Times New Roman" w:hAnsi="Arial" w:cs="Arial"/>
                <w:b/>
                <w:bCs/>
                <w:color w:val="000000"/>
                <w:sz w:val="18"/>
                <w:szCs w:val="18"/>
                <w:lang w:bidi="ar-SA"/>
              </w:rPr>
              <w:t xml:space="preserve">     </w:t>
            </w:r>
            <w:r w:rsidR="00547091" w:rsidRPr="00222864">
              <w:rPr>
                <w:rFonts w:ascii="Arial" w:eastAsia="Times New Roman" w:hAnsi="Arial" w:cs="Arial"/>
                <w:b/>
                <w:bCs/>
                <w:color w:val="000000"/>
                <w:sz w:val="18"/>
                <w:szCs w:val="18"/>
                <w:lang w:bidi="ar-SA"/>
              </w:rPr>
              <w:t xml:space="preserve">(7)      </w:t>
            </w:r>
          </w:p>
        </w:tc>
        <w:tc>
          <w:tcPr>
            <w:tcW w:w="93" w:type="pct"/>
            <w:tcBorders>
              <w:top w:val="single" w:sz="4" w:space="0" w:color="B79427"/>
              <w:left w:val="nil"/>
              <w:bottom w:val="single" w:sz="12" w:space="0" w:color="B79427"/>
              <w:right w:val="nil"/>
            </w:tcBorders>
            <w:vAlign w:val="bottom"/>
          </w:tcPr>
          <w:p w14:paraId="1D4513F7" w14:textId="77777777" w:rsidR="00B64429" w:rsidRPr="00222864" w:rsidRDefault="00B64429">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602" w:type="pct"/>
            <w:tcBorders>
              <w:top w:val="single" w:sz="4" w:space="0" w:color="B79427"/>
              <w:left w:val="nil"/>
              <w:bottom w:val="single" w:sz="12" w:space="0" w:color="B79427"/>
              <w:right w:val="nil"/>
            </w:tcBorders>
            <w:shd w:val="clear" w:color="auto" w:fill="auto"/>
            <w:vAlign w:val="bottom"/>
            <w:hideMark/>
          </w:tcPr>
          <w:p w14:paraId="7E1BBB46" w14:textId="7F41CFBA" w:rsidR="00B64429" w:rsidRPr="00222864" w:rsidRDefault="00547091">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168,840  </w:t>
            </w:r>
          </w:p>
        </w:tc>
      </w:tr>
      <w:tr w:rsidR="009C0097" w:rsidRPr="00222864" w14:paraId="3D935E9A" w14:textId="77777777" w:rsidTr="000A5327">
        <w:trPr>
          <w:trHeight w:val="187"/>
        </w:trPr>
        <w:tc>
          <w:tcPr>
            <w:tcW w:w="1713" w:type="pct"/>
            <w:tcBorders>
              <w:top w:val="single" w:sz="12" w:space="0" w:color="B79427"/>
              <w:left w:val="nil"/>
              <w:right w:val="nil"/>
            </w:tcBorders>
            <w:shd w:val="clear" w:color="auto" w:fill="auto"/>
            <w:noWrap/>
            <w:vAlign w:val="bottom"/>
            <w:hideMark/>
          </w:tcPr>
          <w:p w14:paraId="72946336" w14:textId="77777777" w:rsidR="00B64429" w:rsidRPr="00222864" w:rsidRDefault="00B64429" w:rsidP="00B64429">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vertAlign w:val="superscript"/>
                <w:lang w:bidi="ar-SA"/>
              </w:rPr>
              <w:t>1</w:t>
            </w:r>
            <w:r w:rsidRPr="00222864">
              <w:rPr>
                <w:rFonts w:ascii="Arial" w:eastAsia="Times New Roman" w:hAnsi="Arial" w:cs="Arial"/>
                <w:color w:val="000000"/>
                <w:sz w:val="18"/>
                <w:szCs w:val="18"/>
                <w:lang w:bidi="ar-SA"/>
              </w:rPr>
              <w:t>Amounts are net of income tax</w:t>
            </w:r>
          </w:p>
        </w:tc>
        <w:tc>
          <w:tcPr>
            <w:tcW w:w="370" w:type="pct"/>
            <w:tcBorders>
              <w:top w:val="single" w:sz="12" w:space="0" w:color="B79427"/>
              <w:left w:val="nil"/>
              <w:right w:val="nil"/>
            </w:tcBorders>
            <w:vAlign w:val="bottom"/>
          </w:tcPr>
          <w:p w14:paraId="41AF090D" w14:textId="77777777" w:rsidR="00B64429" w:rsidRPr="00222864" w:rsidRDefault="00B64429" w:rsidP="00B64429">
            <w:pPr>
              <w:spacing w:before="0" w:after="0" w:line="240" w:lineRule="auto"/>
              <w:jc w:val="right"/>
              <w:rPr>
                <w:rFonts w:ascii="Arial" w:eastAsia="Times New Roman" w:hAnsi="Arial" w:cs="Arial"/>
                <w:b/>
                <w:bCs/>
                <w:color w:val="000000"/>
                <w:sz w:val="18"/>
                <w:szCs w:val="18"/>
                <w:lang w:bidi="ar-SA"/>
              </w:rPr>
            </w:pPr>
          </w:p>
        </w:tc>
        <w:tc>
          <w:tcPr>
            <w:tcW w:w="509" w:type="pct"/>
            <w:tcBorders>
              <w:top w:val="single" w:sz="12" w:space="0" w:color="B79427"/>
              <w:left w:val="nil"/>
              <w:right w:val="nil"/>
            </w:tcBorders>
            <w:shd w:val="clear" w:color="auto" w:fill="auto"/>
            <w:vAlign w:val="bottom"/>
            <w:hideMark/>
          </w:tcPr>
          <w:p w14:paraId="72FB0A11" w14:textId="77777777" w:rsidR="00B64429" w:rsidRPr="00222864" w:rsidRDefault="00B64429" w:rsidP="00B64429">
            <w:pPr>
              <w:spacing w:before="0" w:after="0" w:line="240" w:lineRule="auto"/>
              <w:jc w:val="right"/>
              <w:rPr>
                <w:rFonts w:ascii="Arial" w:eastAsia="Times New Roman" w:hAnsi="Arial" w:cs="Arial"/>
                <w:b/>
                <w:bCs/>
                <w:color w:val="000000"/>
                <w:sz w:val="18"/>
                <w:szCs w:val="18"/>
                <w:lang w:bidi="ar-SA"/>
              </w:rPr>
            </w:pPr>
          </w:p>
        </w:tc>
        <w:tc>
          <w:tcPr>
            <w:tcW w:w="138" w:type="pct"/>
            <w:tcBorders>
              <w:top w:val="single" w:sz="12" w:space="0" w:color="B79427"/>
              <w:left w:val="nil"/>
              <w:right w:val="nil"/>
            </w:tcBorders>
            <w:vAlign w:val="bottom"/>
          </w:tcPr>
          <w:p w14:paraId="23BE1FEB" w14:textId="77777777" w:rsidR="00B64429" w:rsidRPr="00222864" w:rsidRDefault="00B64429" w:rsidP="00B64429">
            <w:pPr>
              <w:spacing w:before="0" w:after="0" w:line="240" w:lineRule="auto"/>
              <w:jc w:val="right"/>
              <w:rPr>
                <w:rFonts w:ascii="Arial" w:eastAsia="Times New Roman" w:hAnsi="Arial" w:cs="Arial"/>
                <w:b/>
                <w:bCs/>
                <w:color w:val="000000"/>
                <w:sz w:val="18"/>
                <w:szCs w:val="18"/>
                <w:lang w:bidi="ar-SA"/>
              </w:rPr>
            </w:pPr>
          </w:p>
        </w:tc>
        <w:tc>
          <w:tcPr>
            <w:tcW w:w="464" w:type="pct"/>
            <w:tcBorders>
              <w:top w:val="single" w:sz="12" w:space="0" w:color="B79427"/>
              <w:left w:val="nil"/>
              <w:right w:val="nil"/>
            </w:tcBorders>
            <w:shd w:val="clear" w:color="auto" w:fill="auto"/>
            <w:vAlign w:val="bottom"/>
            <w:hideMark/>
          </w:tcPr>
          <w:p w14:paraId="4FDB4A05" w14:textId="77777777" w:rsidR="00B64429" w:rsidRPr="00222864" w:rsidRDefault="00B64429" w:rsidP="00B64429">
            <w:pPr>
              <w:spacing w:before="0" w:after="0" w:line="240" w:lineRule="auto"/>
              <w:jc w:val="right"/>
              <w:rPr>
                <w:rFonts w:ascii="Arial" w:eastAsia="Times New Roman" w:hAnsi="Arial" w:cs="Arial"/>
                <w:b/>
                <w:bCs/>
                <w:color w:val="000000"/>
                <w:sz w:val="18"/>
                <w:szCs w:val="18"/>
                <w:lang w:bidi="ar-SA"/>
              </w:rPr>
            </w:pPr>
          </w:p>
        </w:tc>
        <w:tc>
          <w:tcPr>
            <w:tcW w:w="1111" w:type="pct"/>
            <w:tcBorders>
              <w:top w:val="single" w:sz="12" w:space="0" w:color="B79427"/>
              <w:left w:val="nil"/>
              <w:right w:val="nil"/>
            </w:tcBorders>
            <w:vAlign w:val="bottom"/>
          </w:tcPr>
          <w:p w14:paraId="2AB37EE1" w14:textId="77777777" w:rsidR="00B64429" w:rsidRPr="00222864" w:rsidRDefault="00B64429" w:rsidP="00B64429">
            <w:pPr>
              <w:spacing w:before="0" w:after="0" w:line="240" w:lineRule="auto"/>
              <w:jc w:val="right"/>
              <w:rPr>
                <w:rFonts w:ascii="Arial" w:eastAsia="Times New Roman" w:hAnsi="Arial" w:cs="Arial"/>
                <w:b/>
                <w:bCs/>
                <w:color w:val="000000"/>
                <w:sz w:val="18"/>
                <w:szCs w:val="18"/>
                <w:lang w:bidi="ar-SA"/>
              </w:rPr>
            </w:pPr>
          </w:p>
        </w:tc>
        <w:tc>
          <w:tcPr>
            <w:tcW w:w="93" w:type="pct"/>
            <w:tcBorders>
              <w:top w:val="single" w:sz="12" w:space="0" w:color="B79427"/>
              <w:left w:val="nil"/>
              <w:right w:val="nil"/>
            </w:tcBorders>
            <w:vAlign w:val="bottom"/>
          </w:tcPr>
          <w:p w14:paraId="43174824" w14:textId="77777777" w:rsidR="00B64429" w:rsidRPr="00222864" w:rsidRDefault="00B64429" w:rsidP="00B64429">
            <w:pPr>
              <w:spacing w:before="0" w:after="0" w:line="240" w:lineRule="auto"/>
              <w:jc w:val="right"/>
              <w:rPr>
                <w:rFonts w:ascii="Arial" w:eastAsia="Times New Roman" w:hAnsi="Arial" w:cs="Arial"/>
                <w:b/>
                <w:bCs/>
                <w:color w:val="000000"/>
                <w:sz w:val="18"/>
                <w:szCs w:val="18"/>
                <w:lang w:bidi="ar-SA"/>
              </w:rPr>
            </w:pPr>
          </w:p>
        </w:tc>
        <w:tc>
          <w:tcPr>
            <w:tcW w:w="602" w:type="pct"/>
            <w:tcBorders>
              <w:top w:val="single" w:sz="12" w:space="0" w:color="B79427"/>
              <w:left w:val="nil"/>
              <w:right w:val="nil"/>
            </w:tcBorders>
            <w:shd w:val="clear" w:color="auto" w:fill="auto"/>
            <w:vAlign w:val="bottom"/>
            <w:hideMark/>
          </w:tcPr>
          <w:p w14:paraId="6F377513" w14:textId="77777777" w:rsidR="00B64429" w:rsidRPr="00222864" w:rsidRDefault="00B64429" w:rsidP="00B64429">
            <w:pPr>
              <w:spacing w:before="0" w:after="0" w:line="240" w:lineRule="auto"/>
              <w:jc w:val="right"/>
              <w:rPr>
                <w:rFonts w:ascii="Arial" w:eastAsia="Times New Roman" w:hAnsi="Arial" w:cs="Arial"/>
                <w:b/>
                <w:bCs/>
                <w:color w:val="000000"/>
                <w:sz w:val="18"/>
                <w:szCs w:val="18"/>
                <w:lang w:bidi="ar-SA"/>
              </w:rPr>
            </w:pPr>
          </w:p>
        </w:tc>
      </w:tr>
    </w:tbl>
    <w:p w14:paraId="3147F5E7" w14:textId="77777777" w:rsidR="00F34EFB" w:rsidRPr="00222864" w:rsidRDefault="00F34EFB" w:rsidP="00173616">
      <w:pPr>
        <w:spacing w:before="0" w:after="0" w:line="240" w:lineRule="auto"/>
        <w:rPr>
          <w:rFonts w:ascii="Arial" w:hAnsi="Arial" w:cs="Arial"/>
          <w:sz w:val="18"/>
          <w:szCs w:val="18"/>
        </w:rPr>
      </w:pPr>
    </w:p>
    <w:tbl>
      <w:tblPr>
        <w:tblW w:w="5277" w:type="pct"/>
        <w:tblLayout w:type="fixed"/>
        <w:tblLook w:val="04A0" w:firstRow="1" w:lastRow="0" w:firstColumn="1" w:lastColumn="0" w:noHBand="0" w:noVBand="1"/>
      </w:tblPr>
      <w:tblGrid>
        <w:gridCol w:w="3153"/>
        <w:gridCol w:w="313"/>
        <w:gridCol w:w="767"/>
        <w:gridCol w:w="75"/>
        <w:gridCol w:w="983"/>
        <w:gridCol w:w="287"/>
        <w:gridCol w:w="976"/>
        <w:gridCol w:w="287"/>
        <w:gridCol w:w="1959"/>
        <w:gridCol w:w="295"/>
        <w:gridCol w:w="551"/>
        <w:gridCol w:w="525"/>
      </w:tblGrid>
      <w:tr w:rsidR="001D0149" w:rsidRPr="00222864" w14:paraId="67010DDC" w14:textId="77777777" w:rsidTr="00547091">
        <w:trPr>
          <w:trHeight w:val="227"/>
        </w:trPr>
        <w:tc>
          <w:tcPr>
            <w:tcW w:w="5000" w:type="pct"/>
            <w:gridSpan w:val="12"/>
            <w:tcBorders>
              <w:top w:val="nil"/>
              <w:left w:val="nil"/>
              <w:bottom w:val="single" w:sz="12" w:space="0" w:color="B79427"/>
              <w:right w:val="nil"/>
            </w:tcBorders>
          </w:tcPr>
          <w:p w14:paraId="2FE1081D" w14:textId="77777777" w:rsidR="001D0149" w:rsidRPr="00222864" w:rsidRDefault="001D0149"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13 weeks ended June 30, 2018</w:t>
            </w:r>
          </w:p>
        </w:tc>
      </w:tr>
      <w:tr w:rsidR="00547091" w:rsidRPr="00222864" w14:paraId="196123F4" w14:textId="77777777" w:rsidTr="00547091">
        <w:trPr>
          <w:trHeight w:val="259"/>
        </w:trPr>
        <w:tc>
          <w:tcPr>
            <w:tcW w:w="1550" w:type="pct"/>
            <w:tcBorders>
              <w:top w:val="single" w:sz="12" w:space="0" w:color="B79427"/>
              <w:left w:val="nil"/>
              <w:bottom w:val="single" w:sz="4" w:space="0" w:color="B79427"/>
              <w:right w:val="nil"/>
            </w:tcBorders>
            <w:shd w:val="clear" w:color="auto" w:fill="auto"/>
            <w:vAlign w:val="bottom"/>
            <w:hideMark/>
          </w:tcPr>
          <w:p w14:paraId="2E7DA7A6" w14:textId="77777777" w:rsidR="001D0149" w:rsidRPr="00222864" w:rsidRDefault="001D0149"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w:t>
            </w:r>
          </w:p>
        </w:tc>
        <w:tc>
          <w:tcPr>
            <w:tcW w:w="531" w:type="pct"/>
            <w:gridSpan w:val="2"/>
            <w:tcBorders>
              <w:top w:val="single" w:sz="12" w:space="0" w:color="B79427"/>
              <w:left w:val="nil"/>
              <w:bottom w:val="single" w:sz="4" w:space="0" w:color="B79427"/>
              <w:right w:val="nil"/>
            </w:tcBorders>
            <w:vAlign w:val="bottom"/>
          </w:tcPr>
          <w:p w14:paraId="25954AB2"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Notes</w:t>
            </w:r>
          </w:p>
        </w:tc>
        <w:tc>
          <w:tcPr>
            <w:tcW w:w="519" w:type="pct"/>
            <w:gridSpan w:val="2"/>
            <w:tcBorders>
              <w:top w:val="single" w:sz="12" w:space="0" w:color="B79427"/>
              <w:left w:val="nil"/>
              <w:bottom w:val="single" w:sz="4" w:space="0" w:color="B79427"/>
              <w:right w:val="nil"/>
            </w:tcBorders>
            <w:shd w:val="clear" w:color="auto" w:fill="auto"/>
            <w:vAlign w:val="bottom"/>
            <w:hideMark/>
          </w:tcPr>
          <w:p w14:paraId="6B5F5BC3"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Share Capital</w:t>
            </w:r>
          </w:p>
        </w:tc>
        <w:tc>
          <w:tcPr>
            <w:tcW w:w="141" w:type="pct"/>
            <w:tcBorders>
              <w:top w:val="single" w:sz="12" w:space="0" w:color="B79427"/>
              <w:left w:val="nil"/>
              <w:bottom w:val="single" w:sz="4" w:space="0" w:color="B79427"/>
              <w:right w:val="nil"/>
            </w:tcBorders>
          </w:tcPr>
          <w:p w14:paraId="44504485"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p>
        </w:tc>
        <w:tc>
          <w:tcPr>
            <w:tcW w:w="480" w:type="pct"/>
            <w:tcBorders>
              <w:top w:val="single" w:sz="12" w:space="0" w:color="B79427"/>
              <w:left w:val="nil"/>
              <w:bottom w:val="single" w:sz="4" w:space="0" w:color="B79427"/>
              <w:right w:val="nil"/>
            </w:tcBorders>
            <w:shd w:val="clear" w:color="auto" w:fill="auto"/>
            <w:vAlign w:val="bottom"/>
            <w:hideMark/>
          </w:tcPr>
          <w:p w14:paraId="566185BF"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Retained earnings </w:t>
            </w:r>
          </w:p>
        </w:tc>
        <w:tc>
          <w:tcPr>
            <w:tcW w:w="1103" w:type="pct"/>
            <w:gridSpan w:val="2"/>
            <w:tcBorders>
              <w:top w:val="single" w:sz="12" w:space="0" w:color="B79427"/>
              <w:left w:val="nil"/>
              <w:bottom w:val="single" w:sz="4" w:space="0" w:color="B79427"/>
              <w:right w:val="nil"/>
            </w:tcBorders>
          </w:tcPr>
          <w:p w14:paraId="7654CBA5"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Accumulated other comprehensive income </w:t>
            </w:r>
          </w:p>
          <w:p w14:paraId="2E158249"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(Net gains on cash flow hedges)</w:t>
            </w:r>
          </w:p>
        </w:tc>
        <w:tc>
          <w:tcPr>
            <w:tcW w:w="145" w:type="pct"/>
            <w:tcBorders>
              <w:top w:val="single" w:sz="12" w:space="0" w:color="B79427"/>
              <w:left w:val="nil"/>
              <w:bottom w:val="single" w:sz="4" w:space="0" w:color="B79427"/>
              <w:right w:val="nil"/>
            </w:tcBorders>
          </w:tcPr>
          <w:p w14:paraId="0A34026A"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c>
          <w:tcPr>
            <w:tcW w:w="531" w:type="pct"/>
            <w:gridSpan w:val="2"/>
            <w:tcBorders>
              <w:top w:val="single" w:sz="12" w:space="0" w:color="B79427"/>
              <w:left w:val="nil"/>
              <w:bottom w:val="single" w:sz="4" w:space="0" w:color="B79427"/>
              <w:right w:val="nil"/>
            </w:tcBorders>
            <w:shd w:val="clear" w:color="auto" w:fill="auto"/>
            <w:vAlign w:val="bottom"/>
            <w:hideMark/>
          </w:tcPr>
          <w:p w14:paraId="084D5276"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Total</w:t>
            </w:r>
          </w:p>
        </w:tc>
      </w:tr>
      <w:tr w:rsidR="00547091" w:rsidRPr="00222864" w14:paraId="0DD178C2" w14:textId="77777777" w:rsidTr="00547091">
        <w:trPr>
          <w:trHeight w:val="227"/>
        </w:trPr>
        <w:tc>
          <w:tcPr>
            <w:tcW w:w="1550" w:type="pct"/>
            <w:tcBorders>
              <w:top w:val="single" w:sz="4" w:space="0" w:color="B79427"/>
              <w:left w:val="nil"/>
              <w:bottom w:val="single" w:sz="4" w:space="0" w:color="B79427"/>
              <w:right w:val="nil"/>
            </w:tcBorders>
            <w:shd w:val="clear" w:color="auto" w:fill="auto"/>
            <w:noWrap/>
            <w:vAlign w:val="bottom"/>
            <w:hideMark/>
          </w:tcPr>
          <w:p w14:paraId="3EAD0C20" w14:textId="77777777" w:rsidR="001D0149" w:rsidRPr="00222864" w:rsidRDefault="001D0149" w:rsidP="002C1D88">
            <w:pPr>
              <w:spacing w:before="0" w:after="0" w:line="240" w:lineRule="auto"/>
              <w:rPr>
                <w:rFonts w:ascii="Arial" w:eastAsia="Times New Roman" w:hAnsi="Arial" w:cs="Arial"/>
                <w:color w:val="000000"/>
                <w:sz w:val="18"/>
                <w:szCs w:val="18"/>
                <w:vertAlign w:val="superscript"/>
                <w:lang w:val="en-CA" w:bidi="ar-SA"/>
              </w:rPr>
            </w:pPr>
            <w:r w:rsidRPr="00222864">
              <w:rPr>
                <w:rFonts w:ascii="Arial" w:eastAsia="Times New Roman" w:hAnsi="Arial" w:cs="Arial"/>
                <w:color w:val="000000"/>
                <w:sz w:val="18"/>
                <w:szCs w:val="18"/>
                <w:lang w:val="en-CA" w:bidi="ar-SA"/>
              </w:rPr>
              <w:t>Balance as at March 31, 2018</w:t>
            </w:r>
          </w:p>
        </w:tc>
        <w:tc>
          <w:tcPr>
            <w:tcW w:w="531" w:type="pct"/>
            <w:gridSpan w:val="2"/>
            <w:tcBorders>
              <w:top w:val="single" w:sz="4" w:space="0" w:color="B79427"/>
              <w:left w:val="nil"/>
              <w:bottom w:val="single" w:sz="4" w:space="0" w:color="B79427"/>
              <w:right w:val="nil"/>
            </w:tcBorders>
            <w:vAlign w:val="bottom"/>
          </w:tcPr>
          <w:p w14:paraId="0FB70237" w14:textId="77777777" w:rsidR="001D0149" w:rsidRPr="00222864" w:rsidRDefault="001D0149" w:rsidP="002C1D88">
            <w:pPr>
              <w:spacing w:before="0" w:after="0" w:line="240" w:lineRule="auto"/>
              <w:jc w:val="right"/>
              <w:rPr>
                <w:rFonts w:ascii="Arial" w:eastAsia="Times New Roman" w:hAnsi="Arial" w:cs="Arial"/>
                <w:color w:val="000000"/>
                <w:sz w:val="18"/>
                <w:szCs w:val="18"/>
                <w:lang w:val="en-CA" w:bidi="ar-SA"/>
              </w:rPr>
            </w:pPr>
          </w:p>
        </w:tc>
        <w:tc>
          <w:tcPr>
            <w:tcW w:w="519" w:type="pct"/>
            <w:gridSpan w:val="2"/>
            <w:tcBorders>
              <w:top w:val="single" w:sz="4" w:space="0" w:color="B79427"/>
              <w:left w:val="nil"/>
              <w:bottom w:val="single" w:sz="4" w:space="0" w:color="B79427"/>
              <w:right w:val="nil"/>
            </w:tcBorders>
            <w:shd w:val="clear" w:color="auto" w:fill="auto"/>
            <w:vAlign w:val="bottom"/>
            <w:hideMark/>
          </w:tcPr>
          <w:p w14:paraId="7ADCC29B" w14:textId="77777777" w:rsidR="001D0149" w:rsidRPr="00222864" w:rsidRDefault="001D0149"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$ 40,000</w:t>
            </w:r>
          </w:p>
        </w:tc>
        <w:tc>
          <w:tcPr>
            <w:tcW w:w="141" w:type="pct"/>
            <w:tcBorders>
              <w:top w:val="single" w:sz="4" w:space="0" w:color="B79427"/>
              <w:left w:val="nil"/>
              <w:bottom w:val="single" w:sz="4" w:space="0" w:color="B79427"/>
              <w:right w:val="nil"/>
            </w:tcBorders>
            <w:vAlign w:val="bottom"/>
          </w:tcPr>
          <w:p w14:paraId="0222B138" w14:textId="77777777" w:rsidR="001D0149" w:rsidRPr="00222864" w:rsidRDefault="001D0149"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480" w:type="pct"/>
            <w:tcBorders>
              <w:top w:val="single" w:sz="4" w:space="0" w:color="B79427"/>
              <w:left w:val="nil"/>
              <w:bottom w:val="single" w:sz="4" w:space="0" w:color="B79427"/>
              <w:right w:val="nil"/>
            </w:tcBorders>
            <w:shd w:val="clear" w:color="auto" w:fill="auto"/>
            <w:vAlign w:val="bottom"/>
            <w:hideMark/>
          </w:tcPr>
          <w:p w14:paraId="07F55D08" w14:textId="77777777" w:rsidR="001D0149" w:rsidRPr="00222864" w:rsidRDefault="001D0149"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94,954</w:t>
            </w:r>
          </w:p>
        </w:tc>
        <w:tc>
          <w:tcPr>
            <w:tcW w:w="1103" w:type="pct"/>
            <w:gridSpan w:val="2"/>
            <w:tcBorders>
              <w:top w:val="single" w:sz="4" w:space="0" w:color="B79427"/>
              <w:left w:val="nil"/>
              <w:bottom w:val="single" w:sz="4" w:space="0" w:color="B79427"/>
              <w:right w:val="nil"/>
            </w:tcBorders>
            <w:vAlign w:val="bottom"/>
          </w:tcPr>
          <w:p w14:paraId="6AFEAB69"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130</w:t>
            </w:r>
          </w:p>
        </w:tc>
        <w:tc>
          <w:tcPr>
            <w:tcW w:w="145" w:type="pct"/>
            <w:tcBorders>
              <w:top w:val="single" w:sz="4" w:space="0" w:color="B79427"/>
              <w:left w:val="nil"/>
              <w:bottom w:val="single" w:sz="4" w:space="0" w:color="B79427"/>
              <w:right w:val="nil"/>
            </w:tcBorders>
            <w:vAlign w:val="bottom"/>
          </w:tcPr>
          <w:p w14:paraId="4702D21F" w14:textId="77777777" w:rsidR="001D0149" w:rsidRPr="00222864" w:rsidRDefault="001D0149"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531" w:type="pct"/>
            <w:gridSpan w:val="2"/>
            <w:tcBorders>
              <w:top w:val="single" w:sz="4" w:space="0" w:color="B79427"/>
              <w:left w:val="nil"/>
              <w:bottom w:val="single" w:sz="4" w:space="0" w:color="B79427"/>
              <w:right w:val="nil"/>
            </w:tcBorders>
            <w:shd w:val="clear" w:color="auto" w:fill="auto"/>
            <w:vAlign w:val="bottom"/>
            <w:hideMark/>
          </w:tcPr>
          <w:p w14:paraId="5243CB0C" w14:textId="77777777" w:rsidR="001D0149" w:rsidRPr="00222864" w:rsidRDefault="001D0149"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xml:space="preserve"> 135,084</w:t>
            </w:r>
          </w:p>
        </w:tc>
      </w:tr>
      <w:tr w:rsidR="00547091" w:rsidRPr="00222864" w14:paraId="57241C01" w14:textId="77777777" w:rsidTr="00547091">
        <w:trPr>
          <w:trHeight w:val="227"/>
        </w:trPr>
        <w:tc>
          <w:tcPr>
            <w:tcW w:w="1550" w:type="pct"/>
            <w:tcBorders>
              <w:top w:val="single" w:sz="4" w:space="0" w:color="B79427"/>
              <w:left w:val="nil"/>
              <w:bottom w:val="nil"/>
              <w:right w:val="nil"/>
            </w:tcBorders>
            <w:shd w:val="clear" w:color="auto" w:fill="auto"/>
            <w:noWrap/>
            <w:vAlign w:val="bottom"/>
            <w:hideMark/>
          </w:tcPr>
          <w:p w14:paraId="38126572" w14:textId="77777777" w:rsidR="001D0149" w:rsidRPr="00222864" w:rsidRDefault="001D0149"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Profit for the period</w:t>
            </w:r>
          </w:p>
        </w:tc>
        <w:tc>
          <w:tcPr>
            <w:tcW w:w="531" w:type="pct"/>
            <w:gridSpan w:val="2"/>
            <w:tcBorders>
              <w:top w:val="single" w:sz="4" w:space="0" w:color="B79427"/>
              <w:left w:val="nil"/>
              <w:bottom w:val="nil"/>
              <w:right w:val="nil"/>
            </w:tcBorders>
            <w:vAlign w:val="bottom"/>
          </w:tcPr>
          <w:p w14:paraId="34CA9E62"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c>
          <w:tcPr>
            <w:tcW w:w="519" w:type="pct"/>
            <w:gridSpan w:val="2"/>
            <w:tcBorders>
              <w:top w:val="single" w:sz="4" w:space="0" w:color="B79427"/>
              <w:left w:val="nil"/>
              <w:bottom w:val="nil"/>
              <w:right w:val="nil"/>
            </w:tcBorders>
            <w:shd w:val="clear" w:color="000000" w:fill="FFFFFF"/>
            <w:vAlign w:val="bottom"/>
            <w:hideMark/>
          </w:tcPr>
          <w:p w14:paraId="5C2AD284"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w:t>
            </w:r>
          </w:p>
        </w:tc>
        <w:tc>
          <w:tcPr>
            <w:tcW w:w="141" w:type="pct"/>
            <w:tcBorders>
              <w:top w:val="single" w:sz="4" w:space="0" w:color="B79427"/>
              <w:left w:val="nil"/>
              <w:bottom w:val="nil"/>
              <w:right w:val="nil"/>
            </w:tcBorders>
            <w:vAlign w:val="bottom"/>
          </w:tcPr>
          <w:p w14:paraId="71DB05A4"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p>
        </w:tc>
        <w:tc>
          <w:tcPr>
            <w:tcW w:w="480" w:type="pct"/>
            <w:tcBorders>
              <w:top w:val="single" w:sz="4" w:space="0" w:color="B79427"/>
              <w:left w:val="nil"/>
              <w:bottom w:val="nil"/>
              <w:right w:val="nil"/>
            </w:tcBorders>
            <w:shd w:val="clear" w:color="auto" w:fill="auto"/>
            <w:vAlign w:val="bottom"/>
            <w:hideMark/>
          </w:tcPr>
          <w:p w14:paraId="7A744FCC"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5,883</w:t>
            </w:r>
          </w:p>
        </w:tc>
        <w:tc>
          <w:tcPr>
            <w:tcW w:w="141" w:type="pct"/>
            <w:tcBorders>
              <w:top w:val="single" w:sz="4" w:space="0" w:color="B79427"/>
              <w:left w:val="nil"/>
              <w:bottom w:val="nil"/>
              <w:right w:val="nil"/>
            </w:tcBorders>
            <w:vAlign w:val="bottom"/>
          </w:tcPr>
          <w:p w14:paraId="5B26429D"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p>
        </w:tc>
        <w:tc>
          <w:tcPr>
            <w:tcW w:w="963" w:type="pct"/>
            <w:tcBorders>
              <w:top w:val="single" w:sz="4" w:space="0" w:color="B79427"/>
              <w:left w:val="nil"/>
              <w:bottom w:val="nil"/>
              <w:right w:val="nil"/>
            </w:tcBorders>
            <w:shd w:val="clear" w:color="000000" w:fill="FFFFFF"/>
            <w:vAlign w:val="bottom"/>
            <w:hideMark/>
          </w:tcPr>
          <w:p w14:paraId="65D66477"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45" w:type="pct"/>
            <w:tcBorders>
              <w:top w:val="single" w:sz="4" w:space="0" w:color="B79427"/>
              <w:left w:val="nil"/>
              <w:bottom w:val="nil"/>
              <w:right w:val="nil"/>
            </w:tcBorders>
            <w:vAlign w:val="bottom"/>
          </w:tcPr>
          <w:p w14:paraId="6CD9047E"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p>
        </w:tc>
        <w:tc>
          <w:tcPr>
            <w:tcW w:w="531" w:type="pct"/>
            <w:gridSpan w:val="2"/>
            <w:tcBorders>
              <w:top w:val="single" w:sz="4" w:space="0" w:color="B79427"/>
              <w:left w:val="nil"/>
              <w:bottom w:val="nil"/>
              <w:right w:val="nil"/>
            </w:tcBorders>
            <w:shd w:val="clear" w:color="auto" w:fill="auto"/>
            <w:vAlign w:val="bottom"/>
            <w:hideMark/>
          </w:tcPr>
          <w:p w14:paraId="5C8E38C1"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5,883</w:t>
            </w:r>
          </w:p>
        </w:tc>
      </w:tr>
      <w:tr w:rsidR="00547091" w:rsidRPr="00222864" w14:paraId="1C8B25C2" w14:textId="77777777" w:rsidTr="00547091">
        <w:trPr>
          <w:trHeight w:val="227"/>
        </w:trPr>
        <w:tc>
          <w:tcPr>
            <w:tcW w:w="1550" w:type="pct"/>
            <w:tcBorders>
              <w:top w:val="nil"/>
              <w:left w:val="nil"/>
              <w:bottom w:val="nil"/>
              <w:right w:val="nil"/>
            </w:tcBorders>
            <w:shd w:val="clear" w:color="auto" w:fill="auto"/>
            <w:noWrap/>
            <w:vAlign w:val="bottom"/>
            <w:hideMark/>
          </w:tcPr>
          <w:p w14:paraId="1F532EAD" w14:textId="77777777" w:rsidR="001D0149" w:rsidRPr="00222864" w:rsidRDefault="001D0149"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Other comprehensive income, net</w:t>
            </w:r>
            <w:r w:rsidRPr="00222864">
              <w:rPr>
                <w:rFonts w:ascii="Arial" w:eastAsia="Times New Roman" w:hAnsi="Arial" w:cs="Arial"/>
                <w:color w:val="000000"/>
                <w:sz w:val="18"/>
                <w:szCs w:val="18"/>
                <w:vertAlign w:val="superscript"/>
                <w:lang w:val="en-CA" w:bidi="ar-SA"/>
              </w:rPr>
              <w:t>1</w:t>
            </w:r>
          </w:p>
        </w:tc>
        <w:tc>
          <w:tcPr>
            <w:tcW w:w="531" w:type="pct"/>
            <w:gridSpan w:val="2"/>
            <w:tcBorders>
              <w:top w:val="nil"/>
              <w:left w:val="nil"/>
              <w:bottom w:val="nil"/>
              <w:right w:val="nil"/>
            </w:tcBorders>
            <w:vAlign w:val="bottom"/>
          </w:tcPr>
          <w:p w14:paraId="5532744B"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c>
          <w:tcPr>
            <w:tcW w:w="519" w:type="pct"/>
            <w:gridSpan w:val="2"/>
            <w:tcBorders>
              <w:top w:val="nil"/>
              <w:left w:val="nil"/>
              <w:bottom w:val="nil"/>
              <w:right w:val="nil"/>
            </w:tcBorders>
            <w:shd w:val="clear" w:color="000000" w:fill="FFFFFF"/>
            <w:vAlign w:val="bottom"/>
            <w:hideMark/>
          </w:tcPr>
          <w:p w14:paraId="0BA44C19"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 </w:t>
            </w:r>
          </w:p>
        </w:tc>
        <w:tc>
          <w:tcPr>
            <w:tcW w:w="141" w:type="pct"/>
            <w:tcBorders>
              <w:top w:val="nil"/>
              <w:left w:val="nil"/>
              <w:bottom w:val="nil"/>
              <w:right w:val="nil"/>
            </w:tcBorders>
            <w:shd w:val="clear" w:color="000000" w:fill="FFFFFF"/>
            <w:vAlign w:val="bottom"/>
          </w:tcPr>
          <w:p w14:paraId="39080F4F"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p>
        </w:tc>
        <w:tc>
          <w:tcPr>
            <w:tcW w:w="480" w:type="pct"/>
            <w:tcBorders>
              <w:top w:val="nil"/>
              <w:left w:val="nil"/>
              <w:bottom w:val="nil"/>
              <w:right w:val="nil"/>
            </w:tcBorders>
            <w:shd w:val="clear" w:color="000000" w:fill="FFFFFF"/>
            <w:vAlign w:val="bottom"/>
            <w:hideMark/>
          </w:tcPr>
          <w:p w14:paraId="05401455"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41" w:type="pct"/>
            <w:tcBorders>
              <w:top w:val="nil"/>
              <w:left w:val="nil"/>
              <w:bottom w:val="nil"/>
              <w:right w:val="nil"/>
            </w:tcBorders>
            <w:vAlign w:val="bottom"/>
          </w:tcPr>
          <w:p w14:paraId="0658B110"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p>
        </w:tc>
        <w:tc>
          <w:tcPr>
            <w:tcW w:w="963" w:type="pct"/>
            <w:tcBorders>
              <w:top w:val="nil"/>
              <w:left w:val="nil"/>
              <w:bottom w:val="nil"/>
              <w:right w:val="nil"/>
            </w:tcBorders>
            <w:shd w:val="clear" w:color="auto" w:fill="auto"/>
            <w:vAlign w:val="bottom"/>
            <w:hideMark/>
          </w:tcPr>
          <w:p w14:paraId="138D5E6C"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7</w:t>
            </w:r>
          </w:p>
        </w:tc>
        <w:tc>
          <w:tcPr>
            <w:tcW w:w="145" w:type="pct"/>
            <w:tcBorders>
              <w:top w:val="nil"/>
              <w:left w:val="nil"/>
              <w:bottom w:val="nil"/>
              <w:right w:val="nil"/>
            </w:tcBorders>
            <w:vAlign w:val="bottom"/>
          </w:tcPr>
          <w:p w14:paraId="316C2423"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p>
        </w:tc>
        <w:tc>
          <w:tcPr>
            <w:tcW w:w="531" w:type="pct"/>
            <w:gridSpan w:val="2"/>
            <w:tcBorders>
              <w:top w:val="nil"/>
              <w:left w:val="nil"/>
              <w:bottom w:val="nil"/>
              <w:right w:val="nil"/>
            </w:tcBorders>
            <w:shd w:val="clear" w:color="auto" w:fill="auto"/>
            <w:vAlign w:val="bottom"/>
            <w:hideMark/>
          </w:tcPr>
          <w:p w14:paraId="1CB31075"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7</w:t>
            </w:r>
          </w:p>
        </w:tc>
      </w:tr>
      <w:tr w:rsidR="00547091" w:rsidRPr="00222864" w14:paraId="3F83F9C7" w14:textId="77777777" w:rsidTr="00547091">
        <w:trPr>
          <w:trHeight w:val="227"/>
        </w:trPr>
        <w:tc>
          <w:tcPr>
            <w:tcW w:w="1550" w:type="pct"/>
            <w:tcBorders>
              <w:top w:val="single" w:sz="4" w:space="0" w:color="B79427"/>
              <w:left w:val="nil"/>
              <w:bottom w:val="single" w:sz="12" w:space="0" w:color="B79427"/>
              <w:right w:val="nil"/>
            </w:tcBorders>
            <w:shd w:val="clear" w:color="auto" w:fill="auto"/>
            <w:noWrap/>
            <w:vAlign w:val="bottom"/>
            <w:hideMark/>
          </w:tcPr>
          <w:p w14:paraId="2134415F" w14:textId="77777777" w:rsidR="001D0149" w:rsidRPr="00222864" w:rsidRDefault="001D0149"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Balance as at June 30, 2018</w:t>
            </w:r>
          </w:p>
        </w:tc>
        <w:tc>
          <w:tcPr>
            <w:tcW w:w="531" w:type="pct"/>
            <w:gridSpan w:val="2"/>
            <w:tcBorders>
              <w:top w:val="single" w:sz="4" w:space="0" w:color="B79427"/>
              <w:left w:val="nil"/>
              <w:bottom w:val="single" w:sz="12" w:space="0" w:color="B79427"/>
              <w:right w:val="nil"/>
            </w:tcBorders>
            <w:vAlign w:val="bottom"/>
          </w:tcPr>
          <w:p w14:paraId="6CBC8E55"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c>
          <w:tcPr>
            <w:tcW w:w="519" w:type="pct"/>
            <w:gridSpan w:val="2"/>
            <w:tcBorders>
              <w:top w:val="single" w:sz="4" w:space="0" w:color="B79427"/>
              <w:left w:val="nil"/>
              <w:bottom w:val="single" w:sz="12" w:space="0" w:color="B79427"/>
              <w:right w:val="nil"/>
            </w:tcBorders>
            <w:shd w:val="clear" w:color="auto" w:fill="auto"/>
            <w:vAlign w:val="bottom"/>
            <w:hideMark/>
          </w:tcPr>
          <w:p w14:paraId="18AD5542"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$ 40,000</w:t>
            </w:r>
          </w:p>
        </w:tc>
        <w:tc>
          <w:tcPr>
            <w:tcW w:w="141" w:type="pct"/>
            <w:tcBorders>
              <w:top w:val="single" w:sz="4" w:space="0" w:color="B79427"/>
              <w:left w:val="nil"/>
              <w:bottom w:val="single" w:sz="12" w:space="0" w:color="B79427"/>
              <w:right w:val="nil"/>
            </w:tcBorders>
            <w:vAlign w:val="bottom"/>
          </w:tcPr>
          <w:p w14:paraId="4CAC7A8D"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480" w:type="pct"/>
            <w:tcBorders>
              <w:top w:val="single" w:sz="4" w:space="0" w:color="B79427"/>
              <w:left w:val="nil"/>
              <w:bottom w:val="single" w:sz="12" w:space="0" w:color="B79427"/>
              <w:right w:val="nil"/>
            </w:tcBorders>
            <w:shd w:val="clear" w:color="auto" w:fill="auto"/>
            <w:vAlign w:val="bottom"/>
            <w:hideMark/>
          </w:tcPr>
          <w:p w14:paraId="0FE64832"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100,837</w:t>
            </w:r>
          </w:p>
        </w:tc>
        <w:tc>
          <w:tcPr>
            <w:tcW w:w="1103" w:type="pct"/>
            <w:gridSpan w:val="2"/>
            <w:tcBorders>
              <w:top w:val="single" w:sz="4" w:space="0" w:color="B79427"/>
              <w:left w:val="nil"/>
              <w:bottom w:val="single" w:sz="12" w:space="0" w:color="B79427"/>
              <w:right w:val="nil"/>
            </w:tcBorders>
            <w:vAlign w:val="bottom"/>
          </w:tcPr>
          <w:p w14:paraId="106C58E5"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137</w:t>
            </w:r>
          </w:p>
        </w:tc>
        <w:tc>
          <w:tcPr>
            <w:tcW w:w="145" w:type="pct"/>
            <w:tcBorders>
              <w:top w:val="single" w:sz="4" w:space="0" w:color="B79427"/>
              <w:left w:val="nil"/>
              <w:bottom w:val="single" w:sz="12" w:space="0" w:color="B79427"/>
              <w:right w:val="nil"/>
            </w:tcBorders>
            <w:vAlign w:val="bottom"/>
          </w:tcPr>
          <w:p w14:paraId="279AFB8C"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531" w:type="pct"/>
            <w:gridSpan w:val="2"/>
            <w:tcBorders>
              <w:top w:val="single" w:sz="4" w:space="0" w:color="B79427"/>
              <w:left w:val="nil"/>
              <w:bottom w:val="single" w:sz="12" w:space="0" w:color="B79427"/>
              <w:right w:val="nil"/>
            </w:tcBorders>
            <w:shd w:val="clear" w:color="auto" w:fill="auto"/>
            <w:vAlign w:val="bottom"/>
            <w:hideMark/>
          </w:tcPr>
          <w:p w14:paraId="7FB0DFBB" w14:textId="77777777" w:rsidR="001D0149" w:rsidRPr="00222864" w:rsidRDefault="001D0149"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140,974</w:t>
            </w:r>
          </w:p>
        </w:tc>
      </w:tr>
      <w:tr w:rsidR="00547091" w:rsidRPr="00222864" w14:paraId="1A7BA0E8" w14:textId="77777777" w:rsidTr="00547091">
        <w:trPr>
          <w:trHeight w:val="227"/>
        </w:trPr>
        <w:tc>
          <w:tcPr>
            <w:tcW w:w="1704" w:type="pct"/>
            <w:gridSpan w:val="2"/>
            <w:tcBorders>
              <w:top w:val="single" w:sz="12" w:space="0" w:color="B79427"/>
              <w:left w:val="nil"/>
              <w:right w:val="nil"/>
            </w:tcBorders>
            <w:shd w:val="clear" w:color="auto" w:fill="auto"/>
            <w:noWrap/>
            <w:vAlign w:val="bottom"/>
            <w:hideMark/>
          </w:tcPr>
          <w:p w14:paraId="4512100C" w14:textId="77777777" w:rsidR="001D0149" w:rsidRPr="00222864" w:rsidRDefault="001D0149"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vertAlign w:val="superscript"/>
                <w:lang w:val="en-CA" w:bidi="ar-SA"/>
              </w:rPr>
              <w:t>1</w:t>
            </w:r>
            <w:r w:rsidRPr="00222864">
              <w:rPr>
                <w:rFonts w:ascii="Arial" w:eastAsia="Times New Roman" w:hAnsi="Arial" w:cs="Arial"/>
                <w:color w:val="000000"/>
                <w:sz w:val="18"/>
                <w:szCs w:val="18"/>
                <w:lang w:val="en-CA" w:bidi="ar-SA"/>
              </w:rPr>
              <w:t>Amounts are net of income tax</w:t>
            </w:r>
          </w:p>
        </w:tc>
        <w:tc>
          <w:tcPr>
            <w:tcW w:w="414" w:type="pct"/>
            <w:gridSpan w:val="2"/>
            <w:tcBorders>
              <w:top w:val="single" w:sz="12" w:space="0" w:color="B79427"/>
              <w:left w:val="nil"/>
              <w:right w:val="nil"/>
            </w:tcBorders>
            <w:vAlign w:val="bottom"/>
          </w:tcPr>
          <w:p w14:paraId="60FE8482"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c>
          <w:tcPr>
            <w:tcW w:w="483" w:type="pct"/>
            <w:tcBorders>
              <w:top w:val="single" w:sz="12" w:space="0" w:color="B79427"/>
              <w:left w:val="nil"/>
              <w:right w:val="nil"/>
            </w:tcBorders>
            <w:shd w:val="clear" w:color="auto" w:fill="auto"/>
            <w:vAlign w:val="bottom"/>
            <w:hideMark/>
          </w:tcPr>
          <w:p w14:paraId="1F2E5B80"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c>
          <w:tcPr>
            <w:tcW w:w="141" w:type="pct"/>
            <w:tcBorders>
              <w:top w:val="single" w:sz="12" w:space="0" w:color="B79427"/>
              <w:left w:val="nil"/>
              <w:right w:val="nil"/>
            </w:tcBorders>
            <w:vAlign w:val="bottom"/>
          </w:tcPr>
          <w:p w14:paraId="50790308"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c>
          <w:tcPr>
            <w:tcW w:w="480" w:type="pct"/>
            <w:tcBorders>
              <w:top w:val="single" w:sz="12" w:space="0" w:color="B79427"/>
              <w:left w:val="nil"/>
              <w:right w:val="nil"/>
            </w:tcBorders>
            <w:shd w:val="clear" w:color="auto" w:fill="auto"/>
            <w:vAlign w:val="bottom"/>
            <w:hideMark/>
          </w:tcPr>
          <w:p w14:paraId="4D763953"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c>
          <w:tcPr>
            <w:tcW w:w="1103" w:type="pct"/>
            <w:gridSpan w:val="2"/>
            <w:tcBorders>
              <w:top w:val="single" w:sz="12" w:space="0" w:color="B79427"/>
              <w:left w:val="nil"/>
              <w:right w:val="nil"/>
            </w:tcBorders>
            <w:vAlign w:val="bottom"/>
          </w:tcPr>
          <w:p w14:paraId="4B8202D0"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c>
          <w:tcPr>
            <w:tcW w:w="416" w:type="pct"/>
            <w:gridSpan w:val="2"/>
            <w:tcBorders>
              <w:top w:val="single" w:sz="12" w:space="0" w:color="B79427"/>
              <w:left w:val="nil"/>
              <w:right w:val="nil"/>
            </w:tcBorders>
            <w:vAlign w:val="bottom"/>
          </w:tcPr>
          <w:p w14:paraId="55B2C159"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c>
          <w:tcPr>
            <w:tcW w:w="259" w:type="pct"/>
            <w:tcBorders>
              <w:top w:val="single" w:sz="12" w:space="0" w:color="B79427"/>
              <w:left w:val="nil"/>
              <w:right w:val="nil"/>
            </w:tcBorders>
            <w:shd w:val="clear" w:color="auto" w:fill="auto"/>
            <w:vAlign w:val="bottom"/>
            <w:hideMark/>
          </w:tcPr>
          <w:p w14:paraId="45B060BA" w14:textId="77777777" w:rsidR="001D0149" w:rsidRPr="00222864" w:rsidRDefault="001D0149" w:rsidP="002C1D88">
            <w:pPr>
              <w:spacing w:before="0" w:after="0" w:line="240" w:lineRule="auto"/>
              <w:jc w:val="right"/>
              <w:rPr>
                <w:rFonts w:ascii="Arial" w:eastAsia="Times New Roman" w:hAnsi="Arial" w:cs="Arial"/>
                <w:b/>
                <w:bCs/>
                <w:color w:val="000000"/>
                <w:sz w:val="18"/>
                <w:szCs w:val="18"/>
                <w:lang w:val="en-CA" w:bidi="ar-SA"/>
              </w:rPr>
            </w:pPr>
          </w:p>
        </w:tc>
      </w:tr>
    </w:tbl>
    <w:p w14:paraId="7B06CAEE" w14:textId="77777777" w:rsidR="001D0149" w:rsidRPr="00222864" w:rsidRDefault="001D0149" w:rsidP="00173616">
      <w:pPr>
        <w:spacing w:before="0" w:after="0" w:line="240" w:lineRule="auto"/>
        <w:rPr>
          <w:rFonts w:ascii="Arial" w:hAnsi="Arial" w:cs="Arial"/>
          <w:sz w:val="18"/>
          <w:szCs w:val="18"/>
        </w:rPr>
      </w:pPr>
    </w:p>
    <w:tbl>
      <w:tblPr>
        <w:tblW w:w="5254" w:type="pct"/>
        <w:tblLayout w:type="fixed"/>
        <w:tblCellMar>
          <w:left w:w="72" w:type="dxa"/>
          <w:right w:w="72" w:type="dxa"/>
        </w:tblCellMar>
        <w:tblLook w:val="04A0" w:firstRow="1" w:lastRow="0" w:firstColumn="1" w:lastColumn="0" w:noHBand="0" w:noVBand="1"/>
      </w:tblPr>
      <w:tblGrid>
        <w:gridCol w:w="3470"/>
        <w:gridCol w:w="749"/>
        <w:gridCol w:w="1031"/>
        <w:gridCol w:w="280"/>
        <w:gridCol w:w="940"/>
        <w:gridCol w:w="2250"/>
        <w:gridCol w:w="188"/>
        <w:gridCol w:w="1219"/>
      </w:tblGrid>
      <w:tr w:rsidR="00C979BB" w:rsidRPr="00222864" w14:paraId="7F9F3BB6" w14:textId="77777777" w:rsidTr="002C1D88">
        <w:trPr>
          <w:trHeight w:val="187"/>
        </w:trPr>
        <w:tc>
          <w:tcPr>
            <w:tcW w:w="5000" w:type="pct"/>
            <w:gridSpan w:val="8"/>
            <w:tcBorders>
              <w:top w:val="nil"/>
              <w:left w:val="nil"/>
              <w:bottom w:val="single" w:sz="12" w:space="0" w:color="B79427"/>
              <w:right w:val="nil"/>
            </w:tcBorders>
          </w:tcPr>
          <w:p w14:paraId="5672727E" w14:textId="2C811573" w:rsidR="00C979BB" w:rsidRPr="00222864" w:rsidRDefault="00C979BB">
            <w:pPr>
              <w:spacing w:before="0" w:after="0" w:line="240" w:lineRule="auto"/>
              <w:rPr>
                <w:rFonts w:ascii="Arial" w:eastAsia="Times New Roman" w:hAnsi="Arial" w:cs="Arial"/>
                <w:b/>
                <w:color w:val="000000"/>
                <w:sz w:val="18"/>
                <w:szCs w:val="18"/>
                <w:lang w:bidi="ar-SA"/>
              </w:rPr>
            </w:pPr>
            <w:r w:rsidRPr="00222864">
              <w:rPr>
                <w:rFonts w:ascii="Arial" w:eastAsia="Times New Roman" w:hAnsi="Arial" w:cs="Arial"/>
                <w:b/>
                <w:color w:val="000000"/>
                <w:sz w:val="18"/>
                <w:szCs w:val="18"/>
                <w:lang w:bidi="ar-SA"/>
              </w:rPr>
              <w:t>26 weeks ended June 29, 2019</w:t>
            </w:r>
          </w:p>
        </w:tc>
      </w:tr>
      <w:tr w:rsidR="00C979BB" w:rsidRPr="00222864" w14:paraId="63003781" w14:textId="77777777" w:rsidTr="002C1D88">
        <w:trPr>
          <w:trHeight w:val="218"/>
        </w:trPr>
        <w:tc>
          <w:tcPr>
            <w:tcW w:w="1713" w:type="pct"/>
            <w:tcBorders>
              <w:top w:val="single" w:sz="12" w:space="0" w:color="B79427"/>
              <w:left w:val="nil"/>
              <w:bottom w:val="single" w:sz="4" w:space="0" w:color="B79427"/>
              <w:right w:val="nil"/>
            </w:tcBorders>
            <w:shd w:val="clear" w:color="auto" w:fill="auto"/>
            <w:vAlign w:val="bottom"/>
            <w:hideMark/>
          </w:tcPr>
          <w:p w14:paraId="1AC2C38F" w14:textId="77777777" w:rsidR="00C979BB" w:rsidRPr="00222864" w:rsidRDefault="00C979BB" w:rsidP="002C1D88">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w:t>
            </w:r>
          </w:p>
        </w:tc>
        <w:tc>
          <w:tcPr>
            <w:tcW w:w="370" w:type="pct"/>
            <w:tcBorders>
              <w:top w:val="single" w:sz="12" w:space="0" w:color="B79427"/>
              <w:left w:val="nil"/>
              <w:bottom w:val="single" w:sz="4" w:space="0" w:color="B79427"/>
              <w:right w:val="nil"/>
            </w:tcBorders>
            <w:vAlign w:val="bottom"/>
          </w:tcPr>
          <w:p w14:paraId="3CD503F7" w14:textId="77777777" w:rsidR="00C979BB" w:rsidRPr="00222864" w:rsidRDefault="00C979BB" w:rsidP="002C1D88">
            <w:pPr>
              <w:spacing w:before="0" w:after="0" w:line="240" w:lineRule="auto"/>
              <w:jc w:val="center"/>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Notes</w:t>
            </w:r>
          </w:p>
        </w:tc>
        <w:tc>
          <w:tcPr>
            <w:tcW w:w="509" w:type="pct"/>
            <w:tcBorders>
              <w:top w:val="single" w:sz="12" w:space="0" w:color="B79427"/>
              <w:left w:val="nil"/>
              <w:bottom w:val="single" w:sz="4" w:space="0" w:color="B79427"/>
              <w:right w:val="nil"/>
            </w:tcBorders>
            <w:shd w:val="clear" w:color="auto" w:fill="auto"/>
            <w:vAlign w:val="bottom"/>
            <w:hideMark/>
          </w:tcPr>
          <w:p w14:paraId="5305EB5A"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Share Capital</w:t>
            </w:r>
          </w:p>
        </w:tc>
        <w:tc>
          <w:tcPr>
            <w:tcW w:w="602" w:type="pct"/>
            <w:gridSpan w:val="2"/>
            <w:tcBorders>
              <w:top w:val="single" w:sz="12" w:space="0" w:color="B79427"/>
              <w:left w:val="nil"/>
              <w:bottom w:val="single" w:sz="4" w:space="0" w:color="B79427"/>
              <w:right w:val="nil"/>
            </w:tcBorders>
            <w:vAlign w:val="bottom"/>
          </w:tcPr>
          <w:p w14:paraId="2522C69F"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Retained earnings </w:t>
            </w:r>
          </w:p>
        </w:tc>
        <w:tc>
          <w:tcPr>
            <w:tcW w:w="1111" w:type="pct"/>
            <w:tcBorders>
              <w:top w:val="single" w:sz="12" w:space="0" w:color="B79427"/>
              <w:left w:val="nil"/>
              <w:bottom w:val="single" w:sz="4" w:space="0" w:color="B79427"/>
              <w:right w:val="nil"/>
            </w:tcBorders>
            <w:vAlign w:val="bottom"/>
          </w:tcPr>
          <w:p w14:paraId="422A7CF5" w14:textId="42DEF518"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Accumulated other comprehensive income</w:t>
            </w:r>
            <w:r w:rsidR="00475572" w:rsidRPr="00222864">
              <w:rPr>
                <w:rFonts w:ascii="Arial" w:eastAsia="Times New Roman" w:hAnsi="Arial" w:cs="Arial"/>
                <w:b/>
                <w:bCs/>
                <w:color w:val="000000"/>
                <w:sz w:val="18"/>
                <w:szCs w:val="18"/>
                <w:lang w:bidi="ar-SA"/>
              </w:rPr>
              <w:t>(loss)</w:t>
            </w:r>
            <w:r w:rsidRPr="00222864">
              <w:rPr>
                <w:rFonts w:ascii="Arial" w:eastAsia="Times New Roman" w:hAnsi="Arial" w:cs="Arial"/>
                <w:b/>
                <w:bCs/>
                <w:color w:val="000000"/>
                <w:sz w:val="18"/>
                <w:szCs w:val="18"/>
                <w:lang w:bidi="ar-SA"/>
              </w:rPr>
              <w:t xml:space="preserve"> </w:t>
            </w:r>
          </w:p>
          <w:p w14:paraId="73088982"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 (Net gains on cash flow hedges)</w:t>
            </w:r>
          </w:p>
        </w:tc>
        <w:tc>
          <w:tcPr>
            <w:tcW w:w="93" w:type="pct"/>
            <w:tcBorders>
              <w:top w:val="single" w:sz="12" w:space="0" w:color="B79427"/>
              <w:left w:val="nil"/>
              <w:bottom w:val="single" w:sz="4" w:space="0" w:color="B79427"/>
              <w:right w:val="nil"/>
            </w:tcBorders>
            <w:vAlign w:val="bottom"/>
          </w:tcPr>
          <w:p w14:paraId="29903D82"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602" w:type="pct"/>
            <w:tcBorders>
              <w:top w:val="single" w:sz="12" w:space="0" w:color="B79427"/>
              <w:left w:val="nil"/>
              <w:bottom w:val="single" w:sz="4" w:space="0" w:color="B79427"/>
              <w:right w:val="nil"/>
            </w:tcBorders>
            <w:shd w:val="clear" w:color="auto" w:fill="auto"/>
            <w:vAlign w:val="bottom"/>
            <w:hideMark/>
          </w:tcPr>
          <w:p w14:paraId="1D9472AE"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Total</w:t>
            </w:r>
          </w:p>
        </w:tc>
      </w:tr>
      <w:tr w:rsidR="00C979BB" w:rsidRPr="00222864" w14:paraId="3A11F89D" w14:textId="77777777" w:rsidTr="002C1D88">
        <w:trPr>
          <w:trHeight w:val="187"/>
        </w:trPr>
        <w:tc>
          <w:tcPr>
            <w:tcW w:w="1713" w:type="pct"/>
            <w:tcBorders>
              <w:top w:val="single" w:sz="4" w:space="0" w:color="B79427"/>
              <w:left w:val="nil"/>
              <w:bottom w:val="single" w:sz="4" w:space="0" w:color="B79427"/>
              <w:right w:val="nil"/>
            </w:tcBorders>
            <w:shd w:val="clear" w:color="auto" w:fill="auto"/>
            <w:noWrap/>
            <w:vAlign w:val="bottom"/>
            <w:hideMark/>
          </w:tcPr>
          <w:p w14:paraId="1A5E35D8" w14:textId="6E6CE097" w:rsidR="00C979BB" w:rsidRPr="00222864" w:rsidRDefault="00C979BB">
            <w:pPr>
              <w:spacing w:before="0" w:after="0" w:line="240" w:lineRule="auto"/>
              <w:rPr>
                <w:rFonts w:ascii="Arial" w:eastAsia="Times New Roman" w:hAnsi="Arial" w:cs="Arial"/>
                <w:color w:val="000000"/>
                <w:sz w:val="18"/>
                <w:szCs w:val="18"/>
                <w:vertAlign w:val="superscript"/>
                <w:lang w:bidi="ar-SA"/>
              </w:rPr>
            </w:pPr>
            <w:r w:rsidRPr="00222864">
              <w:rPr>
                <w:rFonts w:ascii="Arial" w:eastAsia="Times New Roman" w:hAnsi="Arial" w:cs="Arial"/>
                <w:color w:val="000000"/>
                <w:sz w:val="18"/>
                <w:szCs w:val="18"/>
                <w:lang w:bidi="ar-SA"/>
              </w:rPr>
              <w:t>Balance as at December 31, 2018</w:t>
            </w:r>
          </w:p>
        </w:tc>
        <w:tc>
          <w:tcPr>
            <w:tcW w:w="370" w:type="pct"/>
            <w:tcBorders>
              <w:top w:val="single" w:sz="4" w:space="0" w:color="B79427"/>
              <w:left w:val="nil"/>
              <w:bottom w:val="single" w:sz="4" w:space="0" w:color="B79427"/>
              <w:right w:val="nil"/>
            </w:tcBorders>
            <w:vAlign w:val="bottom"/>
          </w:tcPr>
          <w:p w14:paraId="2B445B1D" w14:textId="77777777" w:rsidR="00C979BB" w:rsidRPr="00222864" w:rsidRDefault="00C979BB" w:rsidP="002C1D88">
            <w:pPr>
              <w:spacing w:before="0" w:after="0" w:line="240" w:lineRule="auto"/>
              <w:jc w:val="center"/>
              <w:rPr>
                <w:rFonts w:ascii="Arial" w:eastAsia="Times New Roman" w:hAnsi="Arial" w:cs="Arial"/>
                <w:color w:val="000000"/>
                <w:sz w:val="18"/>
                <w:szCs w:val="18"/>
                <w:lang w:bidi="ar-SA"/>
              </w:rPr>
            </w:pPr>
          </w:p>
        </w:tc>
        <w:tc>
          <w:tcPr>
            <w:tcW w:w="509" w:type="pct"/>
            <w:tcBorders>
              <w:top w:val="single" w:sz="4" w:space="0" w:color="B79427"/>
              <w:left w:val="nil"/>
              <w:bottom w:val="single" w:sz="4" w:space="0" w:color="B79427"/>
              <w:right w:val="nil"/>
            </w:tcBorders>
            <w:shd w:val="clear" w:color="auto" w:fill="auto"/>
            <w:vAlign w:val="bottom"/>
            <w:hideMark/>
          </w:tcPr>
          <w:p w14:paraId="7868317C" w14:textId="77777777" w:rsidR="00C979BB" w:rsidRPr="00222864" w:rsidRDefault="00C979BB" w:rsidP="002C1D88">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$ 40,000</w:t>
            </w:r>
          </w:p>
        </w:tc>
        <w:tc>
          <w:tcPr>
            <w:tcW w:w="138" w:type="pct"/>
            <w:tcBorders>
              <w:top w:val="single" w:sz="4" w:space="0" w:color="B79427"/>
              <w:left w:val="nil"/>
              <w:bottom w:val="single" w:sz="4" w:space="0" w:color="B79427"/>
              <w:right w:val="nil"/>
            </w:tcBorders>
            <w:vAlign w:val="bottom"/>
          </w:tcPr>
          <w:p w14:paraId="503F6CF7" w14:textId="77777777" w:rsidR="00C979BB" w:rsidRPr="00222864" w:rsidRDefault="00C979BB" w:rsidP="002C1D88">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w:t>
            </w:r>
          </w:p>
        </w:tc>
        <w:tc>
          <w:tcPr>
            <w:tcW w:w="464" w:type="pct"/>
            <w:tcBorders>
              <w:top w:val="single" w:sz="4" w:space="0" w:color="B79427"/>
              <w:left w:val="nil"/>
              <w:bottom w:val="single" w:sz="4" w:space="0" w:color="B79427"/>
              <w:right w:val="nil"/>
            </w:tcBorders>
            <w:shd w:val="clear" w:color="auto" w:fill="auto"/>
            <w:vAlign w:val="bottom"/>
            <w:hideMark/>
          </w:tcPr>
          <w:p w14:paraId="2C441094" w14:textId="55F60AAC" w:rsidR="00C979BB" w:rsidRPr="00222864" w:rsidRDefault="00C979B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116,358</w:t>
            </w:r>
          </w:p>
        </w:tc>
        <w:tc>
          <w:tcPr>
            <w:tcW w:w="1111" w:type="pct"/>
            <w:tcBorders>
              <w:top w:val="single" w:sz="4" w:space="0" w:color="B79427"/>
              <w:left w:val="nil"/>
              <w:bottom w:val="single" w:sz="4" w:space="0" w:color="B79427"/>
              <w:right w:val="nil"/>
            </w:tcBorders>
            <w:tcMar>
              <w:right w:w="108" w:type="dxa"/>
            </w:tcMar>
            <w:vAlign w:val="bottom"/>
          </w:tcPr>
          <w:p w14:paraId="4A3CD73B" w14:textId="332EB0FD" w:rsidR="00C979BB" w:rsidRPr="00222864" w:rsidRDefault="00C979BB" w:rsidP="00F0415F">
            <w:pPr>
              <w:tabs>
                <w:tab w:val="left" w:pos="1075"/>
              </w:tabs>
              <w:spacing w:before="0" w:after="0" w:line="240" w:lineRule="auto"/>
              <w:jc w:val="right"/>
              <w:rPr>
                <w:rFonts w:ascii="Arial" w:eastAsia="Times New Roman" w:hAnsi="Arial" w:cs="Arial"/>
                <w:bCs/>
                <w:color w:val="000000"/>
                <w:sz w:val="18"/>
                <w:szCs w:val="18"/>
                <w:lang w:bidi="ar-SA"/>
              </w:rPr>
            </w:pPr>
            <w:r w:rsidRPr="00222864">
              <w:rPr>
                <w:rFonts w:ascii="Arial" w:eastAsia="Times New Roman" w:hAnsi="Arial" w:cs="Arial"/>
                <w:bCs/>
                <w:color w:val="000000"/>
                <w:sz w:val="18"/>
                <w:szCs w:val="18"/>
                <w:lang w:bidi="ar-SA"/>
              </w:rPr>
              <w:t>$          92</w:t>
            </w:r>
          </w:p>
        </w:tc>
        <w:tc>
          <w:tcPr>
            <w:tcW w:w="93" w:type="pct"/>
            <w:tcBorders>
              <w:top w:val="single" w:sz="4" w:space="0" w:color="B79427"/>
              <w:left w:val="nil"/>
              <w:bottom w:val="single" w:sz="4" w:space="0" w:color="B79427"/>
              <w:right w:val="nil"/>
            </w:tcBorders>
            <w:vAlign w:val="bottom"/>
          </w:tcPr>
          <w:p w14:paraId="1B19C7A1" w14:textId="77777777" w:rsidR="00C979BB" w:rsidRPr="00222864" w:rsidRDefault="00C979BB" w:rsidP="002C1D88">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w:t>
            </w:r>
          </w:p>
        </w:tc>
        <w:tc>
          <w:tcPr>
            <w:tcW w:w="602" w:type="pct"/>
            <w:tcBorders>
              <w:top w:val="single" w:sz="4" w:space="0" w:color="B79427"/>
              <w:left w:val="nil"/>
              <w:bottom w:val="single" w:sz="4" w:space="0" w:color="B79427"/>
              <w:right w:val="nil"/>
            </w:tcBorders>
            <w:shd w:val="clear" w:color="auto" w:fill="auto"/>
            <w:vAlign w:val="bottom"/>
            <w:hideMark/>
          </w:tcPr>
          <w:p w14:paraId="470C331F" w14:textId="1D4B7CCD" w:rsidR="00C979BB" w:rsidRPr="00222864" w:rsidRDefault="00C979BB">
            <w:pPr>
              <w:spacing w:before="0" w:after="0" w:line="240" w:lineRule="auto"/>
              <w:jc w:val="right"/>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xml:space="preserve">   156,450</w:t>
            </w:r>
          </w:p>
        </w:tc>
      </w:tr>
      <w:tr w:rsidR="00C979BB" w:rsidRPr="00222864" w14:paraId="2D3DD12B" w14:textId="77777777" w:rsidTr="002C1D88">
        <w:trPr>
          <w:trHeight w:val="187"/>
        </w:trPr>
        <w:tc>
          <w:tcPr>
            <w:tcW w:w="1713" w:type="pct"/>
            <w:tcBorders>
              <w:top w:val="single" w:sz="4" w:space="0" w:color="B79427"/>
              <w:left w:val="nil"/>
              <w:bottom w:val="nil"/>
              <w:right w:val="nil"/>
            </w:tcBorders>
            <w:shd w:val="clear" w:color="auto" w:fill="auto"/>
            <w:noWrap/>
            <w:vAlign w:val="bottom"/>
          </w:tcPr>
          <w:p w14:paraId="5E7B7C65" w14:textId="77777777" w:rsidR="00C979BB" w:rsidRPr="00222864" w:rsidRDefault="00C979BB" w:rsidP="002C1D88">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Profit for the period</w:t>
            </w:r>
          </w:p>
        </w:tc>
        <w:tc>
          <w:tcPr>
            <w:tcW w:w="370" w:type="pct"/>
            <w:tcBorders>
              <w:top w:val="single" w:sz="4" w:space="0" w:color="B79427"/>
              <w:left w:val="nil"/>
              <w:bottom w:val="nil"/>
              <w:right w:val="nil"/>
            </w:tcBorders>
            <w:vAlign w:val="bottom"/>
          </w:tcPr>
          <w:p w14:paraId="426014F8" w14:textId="77777777" w:rsidR="00C979BB" w:rsidRPr="00222864" w:rsidRDefault="00C979BB" w:rsidP="002C1D88">
            <w:pPr>
              <w:spacing w:before="0" w:after="0" w:line="240" w:lineRule="auto"/>
              <w:jc w:val="center"/>
              <w:rPr>
                <w:rFonts w:ascii="Arial" w:eastAsia="Times New Roman" w:hAnsi="Arial" w:cs="Arial"/>
                <w:b/>
                <w:bCs/>
                <w:color w:val="000000"/>
                <w:sz w:val="18"/>
                <w:szCs w:val="18"/>
                <w:lang w:bidi="ar-SA"/>
              </w:rPr>
            </w:pPr>
          </w:p>
        </w:tc>
        <w:tc>
          <w:tcPr>
            <w:tcW w:w="509" w:type="pct"/>
            <w:tcBorders>
              <w:top w:val="single" w:sz="4" w:space="0" w:color="B79427"/>
              <w:left w:val="nil"/>
              <w:bottom w:val="nil"/>
              <w:right w:val="nil"/>
            </w:tcBorders>
            <w:shd w:val="clear" w:color="000000" w:fill="FFFFFF"/>
            <w:vAlign w:val="bottom"/>
          </w:tcPr>
          <w:p w14:paraId="7B11459B"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138" w:type="pct"/>
            <w:tcBorders>
              <w:top w:val="single" w:sz="4" w:space="0" w:color="B79427"/>
              <w:left w:val="nil"/>
              <w:bottom w:val="nil"/>
              <w:right w:val="nil"/>
            </w:tcBorders>
            <w:shd w:val="clear" w:color="000000" w:fill="FFFFFF"/>
            <w:vAlign w:val="bottom"/>
          </w:tcPr>
          <w:p w14:paraId="60A85181"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464" w:type="pct"/>
            <w:tcBorders>
              <w:top w:val="single" w:sz="4" w:space="0" w:color="B79427"/>
              <w:left w:val="nil"/>
              <w:bottom w:val="nil"/>
              <w:right w:val="nil"/>
            </w:tcBorders>
            <w:shd w:val="clear" w:color="000000" w:fill="FFFFFF"/>
            <w:vAlign w:val="bottom"/>
          </w:tcPr>
          <w:p w14:paraId="344BA7FE" w14:textId="5188AE1B" w:rsidR="00C979BB" w:rsidRPr="00222864" w:rsidRDefault="00361EB1"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12,489</w:t>
            </w:r>
          </w:p>
        </w:tc>
        <w:tc>
          <w:tcPr>
            <w:tcW w:w="1111" w:type="pct"/>
            <w:tcBorders>
              <w:top w:val="single" w:sz="4" w:space="0" w:color="B79427"/>
              <w:left w:val="nil"/>
              <w:bottom w:val="nil"/>
              <w:right w:val="nil"/>
            </w:tcBorders>
            <w:vAlign w:val="bottom"/>
          </w:tcPr>
          <w:p w14:paraId="557884DA" w14:textId="038C28D7" w:rsidR="00C979BB" w:rsidRPr="00222864" w:rsidRDefault="00361EB1" w:rsidP="00F0415F">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93" w:type="pct"/>
            <w:tcBorders>
              <w:top w:val="single" w:sz="4" w:space="0" w:color="B79427"/>
              <w:left w:val="nil"/>
              <w:bottom w:val="nil"/>
              <w:right w:val="nil"/>
            </w:tcBorders>
            <w:vAlign w:val="bottom"/>
          </w:tcPr>
          <w:p w14:paraId="0B8D8746"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602" w:type="pct"/>
            <w:tcBorders>
              <w:top w:val="single" w:sz="4" w:space="0" w:color="B79427"/>
              <w:left w:val="nil"/>
              <w:bottom w:val="nil"/>
              <w:right w:val="nil"/>
            </w:tcBorders>
            <w:shd w:val="clear" w:color="auto" w:fill="auto"/>
            <w:vAlign w:val="bottom"/>
          </w:tcPr>
          <w:p w14:paraId="4F8B475E" w14:textId="33076A37" w:rsidR="00C979BB" w:rsidRPr="00222864" w:rsidRDefault="00361EB1"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12,489</w:t>
            </w:r>
          </w:p>
        </w:tc>
      </w:tr>
      <w:tr w:rsidR="00C979BB" w:rsidRPr="00222864" w14:paraId="7E0C46EE" w14:textId="77777777" w:rsidTr="002C1D88">
        <w:trPr>
          <w:trHeight w:val="187"/>
        </w:trPr>
        <w:tc>
          <w:tcPr>
            <w:tcW w:w="1713" w:type="pct"/>
            <w:tcBorders>
              <w:top w:val="nil"/>
              <w:left w:val="nil"/>
              <w:bottom w:val="nil"/>
              <w:right w:val="nil"/>
            </w:tcBorders>
            <w:shd w:val="clear" w:color="auto" w:fill="auto"/>
            <w:noWrap/>
            <w:vAlign w:val="bottom"/>
            <w:hideMark/>
          </w:tcPr>
          <w:p w14:paraId="378E274D" w14:textId="77777777" w:rsidR="00C979BB" w:rsidRPr="00222864" w:rsidRDefault="00C979BB" w:rsidP="002C1D88">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Other comprehensive loss, net</w:t>
            </w:r>
            <w:r w:rsidRPr="00222864">
              <w:rPr>
                <w:rFonts w:ascii="Arial" w:eastAsia="Times New Roman" w:hAnsi="Arial" w:cs="Arial"/>
                <w:color w:val="000000"/>
                <w:sz w:val="18"/>
                <w:szCs w:val="18"/>
                <w:vertAlign w:val="superscript"/>
                <w:lang w:bidi="ar-SA"/>
              </w:rPr>
              <w:t>1</w:t>
            </w:r>
          </w:p>
        </w:tc>
        <w:tc>
          <w:tcPr>
            <w:tcW w:w="370" w:type="pct"/>
            <w:tcBorders>
              <w:top w:val="nil"/>
              <w:left w:val="nil"/>
              <w:bottom w:val="nil"/>
              <w:right w:val="nil"/>
            </w:tcBorders>
            <w:vAlign w:val="bottom"/>
          </w:tcPr>
          <w:p w14:paraId="63869627" w14:textId="77777777" w:rsidR="00C979BB" w:rsidRPr="00222864" w:rsidRDefault="00C979BB" w:rsidP="002C1D88">
            <w:pPr>
              <w:spacing w:before="0" w:after="0" w:line="240" w:lineRule="auto"/>
              <w:jc w:val="center"/>
              <w:rPr>
                <w:rFonts w:ascii="Arial" w:eastAsia="Times New Roman" w:hAnsi="Arial" w:cs="Arial"/>
                <w:b/>
                <w:bCs/>
                <w:color w:val="000000"/>
                <w:sz w:val="18"/>
                <w:szCs w:val="18"/>
                <w:lang w:bidi="ar-SA"/>
              </w:rPr>
            </w:pPr>
          </w:p>
        </w:tc>
        <w:tc>
          <w:tcPr>
            <w:tcW w:w="509" w:type="pct"/>
            <w:tcBorders>
              <w:top w:val="nil"/>
              <w:left w:val="nil"/>
              <w:bottom w:val="nil"/>
              <w:right w:val="nil"/>
            </w:tcBorders>
            <w:shd w:val="clear" w:color="000000" w:fill="FFFFFF"/>
            <w:vAlign w:val="bottom"/>
            <w:hideMark/>
          </w:tcPr>
          <w:p w14:paraId="3D3B4690"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 - </w:t>
            </w:r>
          </w:p>
        </w:tc>
        <w:tc>
          <w:tcPr>
            <w:tcW w:w="138" w:type="pct"/>
            <w:tcBorders>
              <w:top w:val="nil"/>
              <w:left w:val="nil"/>
              <w:bottom w:val="nil"/>
              <w:right w:val="nil"/>
            </w:tcBorders>
            <w:shd w:val="clear" w:color="000000" w:fill="FFFFFF"/>
            <w:vAlign w:val="bottom"/>
          </w:tcPr>
          <w:p w14:paraId="260EC779"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464" w:type="pct"/>
            <w:tcBorders>
              <w:top w:val="nil"/>
              <w:left w:val="nil"/>
              <w:bottom w:val="nil"/>
              <w:right w:val="nil"/>
            </w:tcBorders>
            <w:shd w:val="clear" w:color="000000" w:fill="FFFFFF"/>
            <w:vAlign w:val="bottom"/>
            <w:hideMark/>
          </w:tcPr>
          <w:p w14:paraId="20073989" w14:textId="39C27265" w:rsidR="00C979BB" w:rsidRPr="00222864" w:rsidRDefault="00361EB1"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1111" w:type="pct"/>
            <w:tcBorders>
              <w:top w:val="nil"/>
              <w:left w:val="nil"/>
              <w:bottom w:val="nil"/>
              <w:right w:val="nil"/>
            </w:tcBorders>
            <w:vAlign w:val="bottom"/>
          </w:tcPr>
          <w:p w14:paraId="503708AC" w14:textId="73AB543F" w:rsidR="00C979BB" w:rsidRPr="00222864" w:rsidRDefault="00361EB1" w:rsidP="00F0415F">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(99)</w:t>
            </w:r>
          </w:p>
        </w:tc>
        <w:tc>
          <w:tcPr>
            <w:tcW w:w="93" w:type="pct"/>
            <w:tcBorders>
              <w:top w:val="nil"/>
              <w:left w:val="nil"/>
              <w:bottom w:val="nil"/>
              <w:right w:val="nil"/>
            </w:tcBorders>
            <w:vAlign w:val="bottom"/>
          </w:tcPr>
          <w:p w14:paraId="6A548865"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602" w:type="pct"/>
            <w:tcBorders>
              <w:top w:val="nil"/>
              <w:left w:val="nil"/>
              <w:bottom w:val="nil"/>
              <w:right w:val="nil"/>
            </w:tcBorders>
            <w:shd w:val="clear" w:color="auto" w:fill="auto"/>
            <w:vAlign w:val="bottom"/>
            <w:hideMark/>
          </w:tcPr>
          <w:p w14:paraId="480189B2" w14:textId="0ECBE0A3" w:rsidR="00C979BB" w:rsidRPr="00222864" w:rsidRDefault="00361EB1"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(99)</w:t>
            </w:r>
          </w:p>
        </w:tc>
      </w:tr>
      <w:tr w:rsidR="00C979BB" w:rsidRPr="00222864" w14:paraId="4D35287A" w14:textId="77777777" w:rsidTr="002C1D88">
        <w:trPr>
          <w:trHeight w:val="187"/>
        </w:trPr>
        <w:tc>
          <w:tcPr>
            <w:tcW w:w="1713" w:type="pct"/>
            <w:tcBorders>
              <w:top w:val="single" w:sz="4" w:space="0" w:color="B79427"/>
              <w:left w:val="nil"/>
              <w:bottom w:val="single" w:sz="12" w:space="0" w:color="B79427"/>
              <w:right w:val="nil"/>
            </w:tcBorders>
            <w:shd w:val="clear" w:color="auto" w:fill="auto"/>
            <w:noWrap/>
            <w:vAlign w:val="bottom"/>
            <w:hideMark/>
          </w:tcPr>
          <w:p w14:paraId="380A0D6D" w14:textId="77777777" w:rsidR="00C979BB" w:rsidRPr="00222864" w:rsidRDefault="00C979BB" w:rsidP="002C1D88">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Balance as at June 29, 2019</w:t>
            </w:r>
          </w:p>
        </w:tc>
        <w:tc>
          <w:tcPr>
            <w:tcW w:w="370" w:type="pct"/>
            <w:tcBorders>
              <w:top w:val="single" w:sz="4" w:space="0" w:color="B79427"/>
              <w:left w:val="nil"/>
              <w:bottom w:val="single" w:sz="12" w:space="0" w:color="B79427"/>
              <w:right w:val="nil"/>
            </w:tcBorders>
            <w:vAlign w:val="bottom"/>
          </w:tcPr>
          <w:p w14:paraId="74B1D6E7" w14:textId="77777777" w:rsidR="00C979BB" w:rsidRPr="00222864" w:rsidRDefault="00C979BB" w:rsidP="002C1D88">
            <w:pPr>
              <w:spacing w:before="0" w:after="0" w:line="240" w:lineRule="auto"/>
              <w:jc w:val="center"/>
              <w:rPr>
                <w:rFonts w:ascii="Arial" w:eastAsia="Times New Roman" w:hAnsi="Arial" w:cs="Arial"/>
                <w:b/>
                <w:bCs/>
                <w:color w:val="000000"/>
                <w:sz w:val="18"/>
                <w:szCs w:val="18"/>
                <w:lang w:bidi="ar-SA"/>
              </w:rPr>
            </w:pPr>
          </w:p>
        </w:tc>
        <w:tc>
          <w:tcPr>
            <w:tcW w:w="509" w:type="pct"/>
            <w:tcBorders>
              <w:top w:val="single" w:sz="4" w:space="0" w:color="B79427"/>
              <w:left w:val="nil"/>
              <w:bottom w:val="single" w:sz="12" w:space="0" w:color="B79427"/>
              <w:right w:val="nil"/>
            </w:tcBorders>
            <w:shd w:val="clear" w:color="auto" w:fill="auto"/>
            <w:vAlign w:val="bottom"/>
            <w:hideMark/>
          </w:tcPr>
          <w:p w14:paraId="658E409F"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$ 40,000</w:t>
            </w:r>
          </w:p>
        </w:tc>
        <w:tc>
          <w:tcPr>
            <w:tcW w:w="138" w:type="pct"/>
            <w:tcBorders>
              <w:top w:val="single" w:sz="4" w:space="0" w:color="B79427"/>
              <w:left w:val="nil"/>
              <w:bottom w:val="single" w:sz="12" w:space="0" w:color="B79427"/>
              <w:right w:val="nil"/>
            </w:tcBorders>
            <w:vAlign w:val="bottom"/>
          </w:tcPr>
          <w:p w14:paraId="1D51F266"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464" w:type="pct"/>
            <w:tcBorders>
              <w:top w:val="single" w:sz="4" w:space="0" w:color="B79427"/>
              <w:left w:val="nil"/>
              <w:bottom w:val="single" w:sz="12" w:space="0" w:color="B79427"/>
              <w:right w:val="nil"/>
            </w:tcBorders>
            <w:shd w:val="clear" w:color="auto" w:fill="auto"/>
            <w:vAlign w:val="bottom"/>
            <w:hideMark/>
          </w:tcPr>
          <w:p w14:paraId="6BCCF657" w14:textId="3E75887C" w:rsidR="00C979BB" w:rsidRPr="00222864" w:rsidRDefault="00361EB1"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128,847</w:t>
            </w:r>
          </w:p>
        </w:tc>
        <w:tc>
          <w:tcPr>
            <w:tcW w:w="1111" w:type="pct"/>
            <w:tcBorders>
              <w:top w:val="single" w:sz="4" w:space="0" w:color="B79427"/>
              <w:left w:val="nil"/>
              <w:bottom w:val="single" w:sz="12" w:space="0" w:color="B79427"/>
              <w:right w:val="nil"/>
            </w:tcBorders>
            <w:vAlign w:val="bottom"/>
          </w:tcPr>
          <w:p w14:paraId="311345CB" w14:textId="3D0318DA" w:rsidR="00C979BB" w:rsidRPr="00222864" w:rsidRDefault="00C979BB" w:rsidP="00F0415F">
            <w:pPr>
              <w:tabs>
                <w:tab w:val="left" w:pos="1053"/>
              </w:tabs>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  </w:t>
            </w:r>
            <w:r w:rsidR="00351F8A" w:rsidRPr="00222864">
              <w:rPr>
                <w:rFonts w:ascii="Arial" w:eastAsia="Times New Roman" w:hAnsi="Arial" w:cs="Arial"/>
                <w:b/>
                <w:bCs/>
                <w:color w:val="000000"/>
                <w:sz w:val="18"/>
                <w:szCs w:val="18"/>
                <w:lang w:bidi="ar-SA"/>
              </w:rPr>
              <w:t xml:space="preserve">                </w:t>
            </w:r>
            <w:r w:rsidRPr="00222864">
              <w:rPr>
                <w:rFonts w:ascii="Arial" w:eastAsia="Times New Roman" w:hAnsi="Arial" w:cs="Arial"/>
                <w:b/>
                <w:bCs/>
                <w:color w:val="000000"/>
                <w:sz w:val="18"/>
                <w:szCs w:val="18"/>
                <w:lang w:bidi="ar-SA"/>
              </w:rPr>
              <w:t xml:space="preserve"> </w:t>
            </w:r>
            <w:r w:rsidR="00351F8A" w:rsidRPr="00222864">
              <w:rPr>
                <w:rFonts w:ascii="Arial" w:eastAsia="Times New Roman" w:hAnsi="Arial" w:cs="Arial"/>
                <w:b/>
                <w:bCs/>
                <w:color w:val="000000"/>
                <w:sz w:val="18"/>
                <w:szCs w:val="18"/>
                <w:lang w:bidi="ar-SA"/>
              </w:rPr>
              <w:t xml:space="preserve">  </w:t>
            </w:r>
            <w:r w:rsidRPr="00222864">
              <w:rPr>
                <w:rFonts w:ascii="Arial" w:eastAsia="Times New Roman" w:hAnsi="Arial" w:cs="Arial"/>
                <w:b/>
                <w:bCs/>
                <w:color w:val="000000"/>
                <w:sz w:val="18"/>
                <w:szCs w:val="18"/>
                <w:lang w:bidi="ar-SA"/>
              </w:rPr>
              <w:t>$</w:t>
            </w:r>
            <w:r w:rsidR="00351F8A" w:rsidRPr="00222864">
              <w:rPr>
                <w:rFonts w:ascii="Arial" w:eastAsia="Times New Roman" w:hAnsi="Arial" w:cs="Arial"/>
                <w:b/>
                <w:bCs/>
                <w:color w:val="000000"/>
                <w:sz w:val="18"/>
                <w:szCs w:val="18"/>
                <w:lang w:bidi="ar-SA"/>
              </w:rPr>
              <w:t xml:space="preserve"> </w:t>
            </w:r>
            <w:r w:rsidRPr="00222864">
              <w:rPr>
                <w:rFonts w:ascii="Arial" w:eastAsia="Times New Roman" w:hAnsi="Arial" w:cs="Arial"/>
                <w:b/>
                <w:bCs/>
                <w:color w:val="000000"/>
                <w:sz w:val="18"/>
                <w:szCs w:val="18"/>
                <w:lang w:bidi="ar-SA"/>
              </w:rPr>
              <w:t xml:space="preserve"> </w:t>
            </w:r>
            <w:r w:rsidR="00F0415F" w:rsidRPr="00222864">
              <w:rPr>
                <w:rFonts w:ascii="Arial" w:eastAsia="Times New Roman" w:hAnsi="Arial" w:cs="Arial"/>
                <w:b/>
                <w:bCs/>
                <w:color w:val="000000"/>
                <w:sz w:val="18"/>
                <w:szCs w:val="18"/>
                <w:lang w:bidi="ar-SA"/>
              </w:rPr>
              <w:t xml:space="preserve">    </w:t>
            </w:r>
            <w:r w:rsidRPr="00222864">
              <w:rPr>
                <w:rFonts w:ascii="Arial" w:eastAsia="Times New Roman" w:hAnsi="Arial" w:cs="Arial"/>
                <w:b/>
                <w:bCs/>
                <w:color w:val="000000"/>
                <w:sz w:val="18"/>
                <w:szCs w:val="18"/>
                <w:lang w:bidi="ar-SA"/>
              </w:rPr>
              <w:t xml:space="preserve">   </w:t>
            </w:r>
            <w:r w:rsidR="00351F8A" w:rsidRPr="00222864">
              <w:rPr>
                <w:rFonts w:ascii="Arial" w:eastAsia="Times New Roman" w:hAnsi="Arial" w:cs="Arial"/>
                <w:b/>
                <w:bCs/>
                <w:color w:val="000000"/>
                <w:sz w:val="18"/>
                <w:szCs w:val="18"/>
                <w:lang w:bidi="ar-SA"/>
              </w:rPr>
              <w:t xml:space="preserve"> </w:t>
            </w:r>
            <w:r w:rsidR="00361EB1" w:rsidRPr="00222864">
              <w:rPr>
                <w:rFonts w:ascii="Arial" w:eastAsia="Times New Roman" w:hAnsi="Arial" w:cs="Arial"/>
                <w:b/>
                <w:bCs/>
                <w:color w:val="000000"/>
                <w:sz w:val="18"/>
                <w:szCs w:val="18"/>
                <w:lang w:bidi="ar-SA"/>
              </w:rPr>
              <w:t xml:space="preserve">(7)            </w:t>
            </w:r>
          </w:p>
        </w:tc>
        <w:tc>
          <w:tcPr>
            <w:tcW w:w="93" w:type="pct"/>
            <w:tcBorders>
              <w:top w:val="single" w:sz="4" w:space="0" w:color="B79427"/>
              <w:left w:val="nil"/>
              <w:bottom w:val="single" w:sz="12" w:space="0" w:color="B79427"/>
              <w:right w:val="nil"/>
            </w:tcBorders>
            <w:vAlign w:val="bottom"/>
          </w:tcPr>
          <w:p w14:paraId="4B693CA9"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602" w:type="pct"/>
            <w:tcBorders>
              <w:top w:val="single" w:sz="4" w:space="0" w:color="B79427"/>
              <w:left w:val="nil"/>
              <w:bottom w:val="single" w:sz="12" w:space="0" w:color="B79427"/>
              <w:right w:val="nil"/>
            </w:tcBorders>
            <w:shd w:val="clear" w:color="auto" w:fill="auto"/>
            <w:vAlign w:val="bottom"/>
            <w:hideMark/>
          </w:tcPr>
          <w:p w14:paraId="1F48F6EA" w14:textId="4D7F4323" w:rsidR="00C979BB" w:rsidRPr="00222864" w:rsidRDefault="00361EB1" w:rsidP="002C1D88">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 xml:space="preserve">168,840   </w:t>
            </w:r>
          </w:p>
        </w:tc>
      </w:tr>
      <w:tr w:rsidR="00C979BB" w:rsidRPr="00222864" w14:paraId="168DB142" w14:textId="77777777" w:rsidTr="002C1D88">
        <w:trPr>
          <w:trHeight w:val="187"/>
        </w:trPr>
        <w:tc>
          <w:tcPr>
            <w:tcW w:w="1713" w:type="pct"/>
            <w:tcBorders>
              <w:top w:val="single" w:sz="12" w:space="0" w:color="B79427"/>
              <w:left w:val="nil"/>
              <w:right w:val="nil"/>
            </w:tcBorders>
            <w:shd w:val="clear" w:color="auto" w:fill="auto"/>
            <w:noWrap/>
            <w:vAlign w:val="bottom"/>
            <w:hideMark/>
          </w:tcPr>
          <w:p w14:paraId="0B5EB660" w14:textId="77777777" w:rsidR="00C979BB" w:rsidRPr="00222864" w:rsidRDefault="00C979BB" w:rsidP="002C1D88">
            <w:pPr>
              <w:spacing w:before="0" w:after="0" w:line="240" w:lineRule="auto"/>
              <w:rPr>
                <w:rFonts w:ascii="Arial" w:eastAsia="Times New Roman" w:hAnsi="Arial" w:cs="Arial"/>
                <w:color w:val="000000"/>
                <w:sz w:val="18"/>
                <w:szCs w:val="18"/>
                <w:lang w:bidi="ar-SA"/>
              </w:rPr>
            </w:pPr>
            <w:r w:rsidRPr="00222864">
              <w:rPr>
                <w:rFonts w:ascii="Arial" w:eastAsia="Times New Roman" w:hAnsi="Arial" w:cs="Arial"/>
                <w:color w:val="000000"/>
                <w:sz w:val="18"/>
                <w:szCs w:val="18"/>
                <w:vertAlign w:val="superscript"/>
                <w:lang w:bidi="ar-SA"/>
              </w:rPr>
              <w:t>1</w:t>
            </w:r>
            <w:r w:rsidRPr="00222864">
              <w:rPr>
                <w:rFonts w:ascii="Arial" w:eastAsia="Times New Roman" w:hAnsi="Arial" w:cs="Arial"/>
                <w:color w:val="000000"/>
                <w:sz w:val="18"/>
                <w:szCs w:val="18"/>
                <w:lang w:bidi="ar-SA"/>
              </w:rPr>
              <w:t>Amounts are net of income tax</w:t>
            </w:r>
          </w:p>
        </w:tc>
        <w:tc>
          <w:tcPr>
            <w:tcW w:w="370" w:type="pct"/>
            <w:tcBorders>
              <w:top w:val="single" w:sz="12" w:space="0" w:color="B79427"/>
              <w:left w:val="nil"/>
              <w:right w:val="nil"/>
            </w:tcBorders>
            <w:vAlign w:val="bottom"/>
          </w:tcPr>
          <w:p w14:paraId="4B87437C"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509" w:type="pct"/>
            <w:tcBorders>
              <w:top w:val="single" w:sz="12" w:space="0" w:color="B79427"/>
              <w:left w:val="nil"/>
              <w:right w:val="nil"/>
            </w:tcBorders>
            <w:shd w:val="clear" w:color="auto" w:fill="auto"/>
            <w:vAlign w:val="bottom"/>
            <w:hideMark/>
          </w:tcPr>
          <w:p w14:paraId="1F34D83F"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138" w:type="pct"/>
            <w:tcBorders>
              <w:top w:val="single" w:sz="12" w:space="0" w:color="B79427"/>
              <w:left w:val="nil"/>
              <w:right w:val="nil"/>
            </w:tcBorders>
            <w:vAlign w:val="bottom"/>
          </w:tcPr>
          <w:p w14:paraId="4958A774"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464" w:type="pct"/>
            <w:tcBorders>
              <w:top w:val="single" w:sz="12" w:space="0" w:color="B79427"/>
              <w:left w:val="nil"/>
              <w:right w:val="nil"/>
            </w:tcBorders>
            <w:shd w:val="clear" w:color="auto" w:fill="auto"/>
            <w:vAlign w:val="bottom"/>
            <w:hideMark/>
          </w:tcPr>
          <w:p w14:paraId="691CDA51"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1111" w:type="pct"/>
            <w:tcBorders>
              <w:top w:val="single" w:sz="12" w:space="0" w:color="B79427"/>
              <w:left w:val="nil"/>
              <w:right w:val="nil"/>
            </w:tcBorders>
            <w:vAlign w:val="bottom"/>
          </w:tcPr>
          <w:p w14:paraId="12F032B7"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93" w:type="pct"/>
            <w:tcBorders>
              <w:top w:val="single" w:sz="12" w:space="0" w:color="B79427"/>
              <w:left w:val="nil"/>
              <w:right w:val="nil"/>
            </w:tcBorders>
            <w:vAlign w:val="bottom"/>
          </w:tcPr>
          <w:p w14:paraId="23D64F6E"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c>
          <w:tcPr>
            <w:tcW w:w="602" w:type="pct"/>
            <w:tcBorders>
              <w:top w:val="single" w:sz="12" w:space="0" w:color="B79427"/>
              <w:left w:val="nil"/>
              <w:right w:val="nil"/>
            </w:tcBorders>
            <w:shd w:val="clear" w:color="auto" w:fill="auto"/>
            <w:vAlign w:val="bottom"/>
            <w:hideMark/>
          </w:tcPr>
          <w:p w14:paraId="6FB1E43B"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bidi="ar-SA"/>
              </w:rPr>
            </w:pPr>
          </w:p>
        </w:tc>
      </w:tr>
    </w:tbl>
    <w:p w14:paraId="0EB31CD3" w14:textId="77777777" w:rsidR="001D0149" w:rsidRPr="00222864" w:rsidRDefault="001D0149" w:rsidP="00173616">
      <w:pPr>
        <w:spacing w:before="0" w:after="0" w:line="240" w:lineRule="auto"/>
        <w:rPr>
          <w:rFonts w:ascii="Arial" w:hAnsi="Arial" w:cs="Arial"/>
          <w:sz w:val="18"/>
          <w:szCs w:val="18"/>
        </w:rPr>
      </w:pPr>
    </w:p>
    <w:p w14:paraId="5AA91A15" w14:textId="77777777" w:rsidR="00C979BB" w:rsidRPr="00222864" w:rsidRDefault="00C979BB" w:rsidP="00173616">
      <w:pPr>
        <w:spacing w:before="0" w:after="0" w:line="240" w:lineRule="auto"/>
        <w:rPr>
          <w:rFonts w:ascii="Arial" w:hAnsi="Arial" w:cs="Arial"/>
          <w:sz w:val="18"/>
          <w:szCs w:val="18"/>
        </w:rPr>
      </w:pPr>
    </w:p>
    <w:tbl>
      <w:tblPr>
        <w:tblW w:w="5277" w:type="pct"/>
        <w:tblLayout w:type="fixed"/>
        <w:tblLook w:val="04A0" w:firstRow="1" w:lastRow="0" w:firstColumn="1" w:lastColumn="0" w:noHBand="0" w:noVBand="1"/>
      </w:tblPr>
      <w:tblGrid>
        <w:gridCol w:w="3531"/>
        <w:gridCol w:w="720"/>
        <w:gridCol w:w="1044"/>
        <w:gridCol w:w="297"/>
        <w:gridCol w:w="978"/>
        <w:gridCol w:w="454"/>
        <w:gridCol w:w="1615"/>
        <w:gridCol w:w="273"/>
        <w:gridCol w:w="126"/>
        <w:gridCol w:w="462"/>
        <w:gridCol w:w="671"/>
      </w:tblGrid>
      <w:tr w:rsidR="00C979BB" w:rsidRPr="00222864" w14:paraId="719038BB" w14:textId="77777777" w:rsidTr="00B619CF">
        <w:trPr>
          <w:trHeight w:val="227"/>
        </w:trPr>
        <w:tc>
          <w:tcPr>
            <w:tcW w:w="5000" w:type="pct"/>
            <w:gridSpan w:val="11"/>
            <w:tcBorders>
              <w:top w:val="nil"/>
              <w:left w:val="nil"/>
              <w:bottom w:val="single" w:sz="12" w:space="0" w:color="B79427"/>
              <w:right w:val="nil"/>
            </w:tcBorders>
          </w:tcPr>
          <w:p w14:paraId="0EE490B5" w14:textId="77777777" w:rsidR="00C979BB" w:rsidRPr="00222864" w:rsidRDefault="00C979BB"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26 weeks ended June 30, 2018</w:t>
            </w:r>
          </w:p>
        </w:tc>
      </w:tr>
      <w:tr w:rsidR="00C979BB" w:rsidRPr="00222864" w14:paraId="35F3E3BE" w14:textId="77777777" w:rsidTr="00B619CF">
        <w:trPr>
          <w:trHeight w:val="262"/>
        </w:trPr>
        <w:tc>
          <w:tcPr>
            <w:tcW w:w="1736" w:type="pct"/>
            <w:tcBorders>
              <w:top w:val="single" w:sz="12" w:space="0" w:color="B79427"/>
              <w:left w:val="nil"/>
              <w:bottom w:val="single" w:sz="4" w:space="0" w:color="B79427"/>
              <w:right w:val="nil"/>
            </w:tcBorders>
            <w:shd w:val="clear" w:color="auto" w:fill="auto"/>
            <w:vAlign w:val="bottom"/>
            <w:hideMark/>
          </w:tcPr>
          <w:p w14:paraId="44DD5AFD" w14:textId="77777777" w:rsidR="00C979BB" w:rsidRPr="00222864" w:rsidRDefault="00C979BB"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w:t>
            </w:r>
          </w:p>
        </w:tc>
        <w:tc>
          <w:tcPr>
            <w:tcW w:w="354" w:type="pct"/>
            <w:tcBorders>
              <w:top w:val="single" w:sz="12" w:space="0" w:color="B79427"/>
              <w:left w:val="nil"/>
              <w:bottom w:val="single" w:sz="4" w:space="0" w:color="B79427"/>
              <w:right w:val="nil"/>
            </w:tcBorders>
            <w:vAlign w:val="bottom"/>
          </w:tcPr>
          <w:p w14:paraId="7AF87BE4"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Notes</w:t>
            </w:r>
          </w:p>
        </w:tc>
        <w:tc>
          <w:tcPr>
            <w:tcW w:w="513" w:type="pct"/>
            <w:tcBorders>
              <w:top w:val="single" w:sz="12" w:space="0" w:color="B79427"/>
              <w:left w:val="nil"/>
              <w:bottom w:val="single" w:sz="4" w:space="0" w:color="B79427"/>
              <w:right w:val="nil"/>
            </w:tcBorders>
            <w:shd w:val="clear" w:color="auto" w:fill="auto"/>
            <w:vAlign w:val="bottom"/>
            <w:hideMark/>
          </w:tcPr>
          <w:p w14:paraId="29B5CDD2"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Share Capital</w:t>
            </w:r>
          </w:p>
        </w:tc>
        <w:tc>
          <w:tcPr>
            <w:tcW w:w="627" w:type="pct"/>
            <w:gridSpan w:val="2"/>
            <w:tcBorders>
              <w:top w:val="single" w:sz="12" w:space="0" w:color="B79427"/>
              <w:left w:val="nil"/>
              <w:bottom w:val="single" w:sz="4" w:space="0" w:color="B79427"/>
              <w:right w:val="nil"/>
            </w:tcBorders>
            <w:vAlign w:val="bottom"/>
          </w:tcPr>
          <w:p w14:paraId="3EA5ABA9"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Retained earnings </w:t>
            </w:r>
          </w:p>
        </w:tc>
        <w:tc>
          <w:tcPr>
            <w:tcW w:w="1017" w:type="pct"/>
            <w:gridSpan w:val="2"/>
            <w:tcBorders>
              <w:top w:val="single" w:sz="12" w:space="0" w:color="B79427"/>
              <w:left w:val="nil"/>
              <w:bottom w:val="single" w:sz="4" w:space="0" w:color="B79427"/>
              <w:right w:val="nil"/>
            </w:tcBorders>
          </w:tcPr>
          <w:p w14:paraId="74B738F9"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Accumulated other comprehensive income </w:t>
            </w:r>
          </w:p>
          <w:p w14:paraId="3411ACB5"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(Net gains on cash flow hedges)</w:t>
            </w:r>
          </w:p>
        </w:tc>
        <w:tc>
          <w:tcPr>
            <w:tcW w:w="134" w:type="pct"/>
            <w:tcBorders>
              <w:top w:val="single" w:sz="12" w:space="0" w:color="B79427"/>
              <w:left w:val="nil"/>
              <w:bottom w:val="single" w:sz="4" w:space="0" w:color="B79427"/>
              <w:right w:val="nil"/>
            </w:tcBorders>
          </w:tcPr>
          <w:p w14:paraId="251B6629"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p>
        </w:tc>
        <w:tc>
          <w:tcPr>
            <w:tcW w:w="619" w:type="pct"/>
            <w:gridSpan w:val="3"/>
            <w:tcBorders>
              <w:top w:val="single" w:sz="12" w:space="0" w:color="B79427"/>
              <w:left w:val="nil"/>
              <w:bottom w:val="single" w:sz="4" w:space="0" w:color="B79427"/>
              <w:right w:val="nil"/>
            </w:tcBorders>
            <w:shd w:val="clear" w:color="auto" w:fill="auto"/>
            <w:vAlign w:val="bottom"/>
            <w:hideMark/>
          </w:tcPr>
          <w:p w14:paraId="272AF489"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Total</w:t>
            </w:r>
          </w:p>
        </w:tc>
      </w:tr>
      <w:tr w:rsidR="00C979BB" w:rsidRPr="00222864" w14:paraId="4838AAF6" w14:textId="77777777" w:rsidTr="00B619CF">
        <w:trPr>
          <w:trHeight w:val="227"/>
        </w:trPr>
        <w:tc>
          <w:tcPr>
            <w:tcW w:w="1736" w:type="pct"/>
            <w:tcBorders>
              <w:top w:val="single" w:sz="4" w:space="0" w:color="B79427"/>
              <w:left w:val="nil"/>
              <w:bottom w:val="single" w:sz="4" w:space="0" w:color="B79427"/>
              <w:right w:val="nil"/>
            </w:tcBorders>
            <w:shd w:val="clear" w:color="auto" w:fill="auto"/>
            <w:noWrap/>
            <w:vAlign w:val="bottom"/>
            <w:hideMark/>
          </w:tcPr>
          <w:p w14:paraId="6874BDCC" w14:textId="77777777" w:rsidR="00C979BB" w:rsidRPr="00222864" w:rsidRDefault="00C979BB" w:rsidP="002C1D88">
            <w:pPr>
              <w:spacing w:before="0" w:after="0" w:line="240" w:lineRule="auto"/>
              <w:rPr>
                <w:rFonts w:ascii="Arial" w:eastAsia="Times New Roman" w:hAnsi="Arial" w:cs="Arial"/>
                <w:color w:val="000000"/>
                <w:sz w:val="18"/>
                <w:szCs w:val="18"/>
                <w:vertAlign w:val="superscript"/>
                <w:lang w:val="en-CA" w:bidi="ar-SA"/>
              </w:rPr>
            </w:pPr>
            <w:r w:rsidRPr="00222864">
              <w:rPr>
                <w:rFonts w:ascii="Arial" w:eastAsia="Times New Roman" w:hAnsi="Arial" w:cs="Arial"/>
                <w:color w:val="000000"/>
                <w:sz w:val="18"/>
                <w:szCs w:val="18"/>
                <w:lang w:val="en-CA" w:bidi="ar-SA"/>
              </w:rPr>
              <w:t>Balance as at December 31, 2017</w:t>
            </w:r>
          </w:p>
        </w:tc>
        <w:tc>
          <w:tcPr>
            <w:tcW w:w="354" w:type="pct"/>
            <w:tcBorders>
              <w:top w:val="single" w:sz="4" w:space="0" w:color="B79427"/>
              <w:left w:val="nil"/>
              <w:bottom w:val="single" w:sz="4" w:space="0" w:color="B79427"/>
              <w:right w:val="nil"/>
            </w:tcBorders>
            <w:vAlign w:val="bottom"/>
          </w:tcPr>
          <w:p w14:paraId="61A229C7"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p>
        </w:tc>
        <w:tc>
          <w:tcPr>
            <w:tcW w:w="513" w:type="pct"/>
            <w:tcBorders>
              <w:top w:val="single" w:sz="4" w:space="0" w:color="B79427"/>
              <w:left w:val="nil"/>
              <w:bottom w:val="single" w:sz="4" w:space="0" w:color="B79427"/>
              <w:right w:val="nil"/>
            </w:tcBorders>
            <w:shd w:val="clear" w:color="auto" w:fill="auto"/>
            <w:vAlign w:val="bottom"/>
            <w:hideMark/>
          </w:tcPr>
          <w:p w14:paraId="25299C00"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$ 40,000</w:t>
            </w:r>
          </w:p>
        </w:tc>
        <w:tc>
          <w:tcPr>
            <w:tcW w:w="146" w:type="pct"/>
            <w:tcBorders>
              <w:top w:val="single" w:sz="4" w:space="0" w:color="B79427"/>
              <w:left w:val="nil"/>
              <w:bottom w:val="single" w:sz="4" w:space="0" w:color="B79427"/>
              <w:right w:val="nil"/>
            </w:tcBorders>
            <w:vAlign w:val="bottom"/>
          </w:tcPr>
          <w:p w14:paraId="48526445"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481" w:type="pct"/>
            <w:tcBorders>
              <w:top w:val="single" w:sz="4" w:space="0" w:color="B79427"/>
              <w:left w:val="nil"/>
              <w:bottom w:val="single" w:sz="4" w:space="0" w:color="B79427"/>
              <w:right w:val="nil"/>
            </w:tcBorders>
            <w:shd w:val="clear" w:color="auto" w:fill="auto"/>
            <w:vAlign w:val="bottom"/>
            <w:hideMark/>
          </w:tcPr>
          <w:p w14:paraId="1BDD94B8"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88,127</w:t>
            </w:r>
          </w:p>
        </w:tc>
        <w:tc>
          <w:tcPr>
            <w:tcW w:w="1017" w:type="pct"/>
            <w:gridSpan w:val="2"/>
            <w:tcBorders>
              <w:top w:val="single" w:sz="4" w:space="0" w:color="B79427"/>
              <w:left w:val="nil"/>
              <w:bottom w:val="single" w:sz="4" w:space="0" w:color="B79427"/>
              <w:right w:val="nil"/>
            </w:tcBorders>
            <w:tcMar>
              <w:right w:w="0" w:type="dxa"/>
            </w:tcMar>
            <w:vAlign w:val="bottom"/>
          </w:tcPr>
          <w:p w14:paraId="1E9F0EAB" w14:textId="1B34812E" w:rsidR="00C979BB" w:rsidRPr="00222864" w:rsidRDefault="00C979BB" w:rsidP="00361EB1">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xml:space="preserve">                      $  </w:t>
            </w:r>
            <w:r w:rsidR="00361EB1" w:rsidRPr="00222864">
              <w:rPr>
                <w:rFonts w:ascii="Arial" w:eastAsia="Times New Roman" w:hAnsi="Arial" w:cs="Arial"/>
                <w:color w:val="000000"/>
                <w:sz w:val="18"/>
                <w:szCs w:val="18"/>
                <w:lang w:val="en-CA" w:bidi="ar-SA"/>
              </w:rPr>
              <w:t xml:space="preserve">      </w:t>
            </w:r>
            <w:r w:rsidRPr="00222864">
              <w:rPr>
                <w:rFonts w:ascii="Arial" w:eastAsia="Times New Roman" w:hAnsi="Arial" w:cs="Arial"/>
                <w:color w:val="000000"/>
                <w:sz w:val="18"/>
                <w:szCs w:val="18"/>
                <w:lang w:val="en-CA" w:bidi="ar-SA"/>
              </w:rPr>
              <w:t xml:space="preserve"> </w:t>
            </w:r>
            <w:r w:rsidR="00361EB1" w:rsidRPr="00222864">
              <w:rPr>
                <w:rFonts w:ascii="Arial" w:eastAsia="Times New Roman" w:hAnsi="Arial" w:cs="Arial"/>
                <w:color w:val="000000"/>
                <w:sz w:val="18"/>
                <w:szCs w:val="18"/>
                <w:lang w:val="en-CA" w:bidi="ar-SA"/>
              </w:rPr>
              <w:t>99</w:t>
            </w:r>
          </w:p>
        </w:tc>
        <w:tc>
          <w:tcPr>
            <w:tcW w:w="134" w:type="pct"/>
            <w:tcBorders>
              <w:top w:val="single" w:sz="4" w:space="0" w:color="B79427"/>
              <w:left w:val="nil"/>
              <w:bottom w:val="single" w:sz="4" w:space="0" w:color="B79427"/>
              <w:right w:val="nil"/>
            </w:tcBorders>
            <w:vAlign w:val="bottom"/>
          </w:tcPr>
          <w:p w14:paraId="570275F5"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619" w:type="pct"/>
            <w:gridSpan w:val="3"/>
            <w:tcBorders>
              <w:top w:val="single" w:sz="4" w:space="0" w:color="B79427"/>
              <w:left w:val="nil"/>
              <w:bottom w:val="single" w:sz="4" w:space="0" w:color="B79427"/>
              <w:right w:val="nil"/>
            </w:tcBorders>
            <w:shd w:val="clear" w:color="auto" w:fill="auto"/>
            <w:vAlign w:val="bottom"/>
            <w:hideMark/>
          </w:tcPr>
          <w:p w14:paraId="14742EEB" w14:textId="77777777" w:rsidR="00C979BB" w:rsidRPr="00222864" w:rsidRDefault="00C979BB" w:rsidP="00B41B9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xml:space="preserve">   128,226</w:t>
            </w:r>
          </w:p>
        </w:tc>
      </w:tr>
      <w:tr w:rsidR="00C979BB" w:rsidRPr="00222864" w14:paraId="1943B47C" w14:textId="77777777" w:rsidTr="00B619CF">
        <w:trPr>
          <w:trHeight w:val="227"/>
        </w:trPr>
        <w:tc>
          <w:tcPr>
            <w:tcW w:w="1736" w:type="pct"/>
            <w:tcBorders>
              <w:top w:val="nil"/>
              <w:left w:val="nil"/>
              <w:bottom w:val="nil"/>
              <w:right w:val="nil"/>
            </w:tcBorders>
            <w:shd w:val="clear" w:color="auto" w:fill="auto"/>
            <w:noWrap/>
            <w:vAlign w:val="bottom"/>
            <w:hideMark/>
          </w:tcPr>
          <w:p w14:paraId="4103850C" w14:textId="77777777" w:rsidR="00C979BB" w:rsidRPr="00222864" w:rsidRDefault="00C979BB"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Balance as at January 1, 2018, as previously reported</w:t>
            </w:r>
          </w:p>
        </w:tc>
        <w:tc>
          <w:tcPr>
            <w:tcW w:w="354" w:type="pct"/>
            <w:tcBorders>
              <w:top w:val="nil"/>
              <w:left w:val="nil"/>
              <w:bottom w:val="nil"/>
              <w:right w:val="nil"/>
            </w:tcBorders>
            <w:vAlign w:val="bottom"/>
          </w:tcPr>
          <w:p w14:paraId="3F13E37E"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513" w:type="pct"/>
            <w:tcBorders>
              <w:top w:val="nil"/>
              <w:left w:val="nil"/>
              <w:bottom w:val="nil"/>
              <w:right w:val="nil"/>
            </w:tcBorders>
            <w:shd w:val="clear" w:color="000000" w:fill="FFFFFF"/>
            <w:vAlign w:val="bottom"/>
            <w:hideMark/>
          </w:tcPr>
          <w:p w14:paraId="790B3335"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40,000</w:t>
            </w:r>
          </w:p>
        </w:tc>
        <w:tc>
          <w:tcPr>
            <w:tcW w:w="146" w:type="pct"/>
            <w:tcBorders>
              <w:top w:val="nil"/>
              <w:left w:val="nil"/>
              <w:bottom w:val="nil"/>
              <w:right w:val="nil"/>
            </w:tcBorders>
            <w:vAlign w:val="bottom"/>
          </w:tcPr>
          <w:p w14:paraId="3DB881AC"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481" w:type="pct"/>
            <w:tcBorders>
              <w:top w:val="nil"/>
              <w:left w:val="nil"/>
              <w:bottom w:val="nil"/>
              <w:right w:val="nil"/>
            </w:tcBorders>
            <w:shd w:val="clear" w:color="auto" w:fill="auto"/>
            <w:vAlign w:val="bottom"/>
            <w:hideMark/>
          </w:tcPr>
          <w:p w14:paraId="6A53826B"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88,127</w:t>
            </w:r>
          </w:p>
        </w:tc>
        <w:tc>
          <w:tcPr>
            <w:tcW w:w="223" w:type="pct"/>
            <w:tcBorders>
              <w:top w:val="nil"/>
              <w:left w:val="nil"/>
              <w:bottom w:val="nil"/>
              <w:right w:val="nil"/>
            </w:tcBorders>
            <w:vAlign w:val="bottom"/>
          </w:tcPr>
          <w:p w14:paraId="20BF2208"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794" w:type="pct"/>
            <w:tcBorders>
              <w:top w:val="nil"/>
              <w:left w:val="nil"/>
              <w:bottom w:val="nil"/>
              <w:right w:val="nil"/>
            </w:tcBorders>
            <w:shd w:val="clear" w:color="000000" w:fill="FFFFFF"/>
            <w:vAlign w:val="bottom"/>
            <w:hideMark/>
          </w:tcPr>
          <w:p w14:paraId="5F895A9B"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99</w:t>
            </w:r>
          </w:p>
        </w:tc>
        <w:tc>
          <w:tcPr>
            <w:tcW w:w="134" w:type="pct"/>
            <w:tcBorders>
              <w:top w:val="nil"/>
              <w:left w:val="nil"/>
              <w:bottom w:val="nil"/>
              <w:right w:val="nil"/>
            </w:tcBorders>
            <w:vAlign w:val="bottom"/>
          </w:tcPr>
          <w:p w14:paraId="3365D403"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619" w:type="pct"/>
            <w:gridSpan w:val="3"/>
            <w:tcBorders>
              <w:top w:val="nil"/>
              <w:left w:val="nil"/>
              <w:bottom w:val="nil"/>
              <w:right w:val="nil"/>
            </w:tcBorders>
            <w:shd w:val="clear" w:color="auto" w:fill="auto"/>
            <w:vAlign w:val="bottom"/>
            <w:hideMark/>
          </w:tcPr>
          <w:p w14:paraId="6483398D" w14:textId="77777777" w:rsidR="00C979BB" w:rsidRPr="00222864" w:rsidRDefault="00C979BB" w:rsidP="00B41B91">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color w:val="000000"/>
                <w:sz w:val="18"/>
                <w:szCs w:val="18"/>
                <w:lang w:val="en-CA" w:bidi="ar-SA"/>
              </w:rPr>
              <w:t xml:space="preserve"> 128,226</w:t>
            </w:r>
          </w:p>
        </w:tc>
      </w:tr>
      <w:tr w:rsidR="00C979BB" w:rsidRPr="00222864" w14:paraId="7BDB34C2" w14:textId="77777777" w:rsidTr="00B619CF">
        <w:trPr>
          <w:trHeight w:val="227"/>
        </w:trPr>
        <w:tc>
          <w:tcPr>
            <w:tcW w:w="1736" w:type="pct"/>
            <w:tcBorders>
              <w:top w:val="nil"/>
              <w:left w:val="nil"/>
              <w:bottom w:val="single" w:sz="4" w:space="0" w:color="B79427"/>
              <w:right w:val="nil"/>
            </w:tcBorders>
            <w:shd w:val="clear" w:color="auto" w:fill="auto"/>
            <w:noWrap/>
            <w:vAlign w:val="bottom"/>
            <w:hideMark/>
          </w:tcPr>
          <w:p w14:paraId="556FBFDA" w14:textId="77777777" w:rsidR="00C979BB" w:rsidRPr="00222864" w:rsidRDefault="00C979BB"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Impact of change in accounting policy</w:t>
            </w:r>
            <w:r w:rsidRPr="00222864">
              <w:rPr>
                <w:rFonts w:ascii="Arial" w:eastAsia="Times New Roman" w:hAnsi="Arial" w:cs="Arial"/>
                <w:color w:val="000000"/>
                <w:sz w:val="18"/>
                <w:szCs w:val="18"/>
                <w:vertAlign w:val="superscript"/>
                <w:lang w:val="en-CA" w:bidi="ar-SA"/>
              </w:rPr>
              <w:t>1</w:t>
            </w:r>
          </w:p>
        </w:tc>
        <w:tc>
          <w:tcPr>
            <w:tcW w:w="354" w:type="pct"/>
            <w:tcBorders>
              <w:top w:val="nil"/>
              <w:left w:val="nil"/>
              <w:bottom w:val="single" w:sz="4" w:space="0" w:color="B79427"/>
              <w:right w:val="nil"/>
            </w:tcBorders>
            <w:vAlign w:val="bottom"/>
          </w:tcPr>
          <w:p w14:paraId="3B2000FC" w14:textId="1238A793" w:rsidR="00C979BB" w:rsidRPr="00222864" w:rsidRDefault="005668F0" w:rsidP="002C1D88">
            <w:pPr>
              <w:spacing w:before="0" w:after="0" w:line="240" w:lineRule="auto"/>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3.1</w:t>
            </w:r>
          </w:p>
        </w:tc>
        <w:tc>
          <w:tcPr>
            <w:tcW w:w="513" w:type="pct"/>
            <w:tcBorders>
              <w:top w:val="nil"/>
              <w:left w:val="nil"/>
              <w:bottom w:val="single" w:sz="4" w:space="0" w:color="B79427"/>
              <w:right w:val="nil"/>
            </w:tcBorders>
            <w:shd w:val="clear" w:color="000000" w:fill="FFFFFF"/>
            <w:vAlign w:val="bottom"/>
            <w:hideMark/>
          </w:tcPr>
          <w:p w14:paraId="55D2A7E0"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46" w:type="pct"/>
            <w:tcBorders>
              <w:top w:val="nil"/>
              <w:left w:val="nil"/>
              <w:bottom w:val="single" w:sz="4" w:space="0" w:color="B79427"/>
              <w:right w:val="nil"/>
            </w:tcBorders>
            <w:vAlign w:val="bottom"/>
          </w:tcPr>
          <w:p w14:paraId="0D7F1E89"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p>
        </w:tc>
        <w:tc>
          <w:tcPr>
            <w:tcW w:w="481" w:type="pct"/>
            <w:tcBorders>
              <w:top w:val="nil"/>
              <w:left w:val="nil"/>
              <w:bottom w:val="single" w:sz="4" w:space="0" w:color="B79427"/>
              <w:right w:val="nil"/>
            </w:tcBorders>
            <w:shd w:val="clear" w:color="auto" w:fill="auto"/>
            <w:vAlign w:val="bottom"/>
            <w:hideMark/>
          </w:tcPr>
          <w:p w14:paraId="60C31F4C"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2,024</w:t>
            </w:r>
          </w:p>
        </w:tc>
        <w:tc>
          <w:tcPr>
            <w:tcW w:w="223" w:type="pct"/>
            <w:tcBorders>
              <w:top w:val="nil"/>
              <w:left w:val="nil"/>
              <w:bottom w:val="single" w:sz="4" w:space="0" w:color="B79427"/>
              <w:right w:val="nil"/>
            </w:tcBorders>
            <w:vAlign w:val="bottom"/>
          </w:tcPr>
          <w:p w14:paraId="389482EC"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p>
        </w:tc>
        <w:tc>
          <w:tcPr>
            <w:tcW w:w="794" w:type="pct"/>
            <w:tcBorders>
              <w:top w:val="nil"/>
              <w:left w:val="nil"/>
              <w:bottom w:val="single" w:sz="4" w:space="0" w:color="B79427"/>
              <w:right w:val="nil"/>
            </w:tcBorders>
            <w:shd w:val="clear" w:color="000000" w:fill="FFFFFF"/>
            <w:vAlign w:val="bottom"/>
            <w:hideMark/>
          </w:tcPr>
          <w:p w14:paraId="346F692F"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34" w:type="pct"/>
            <w:tcBorders>
              <w:top w:val="nil"/>
              <w:left w:val="nil"/>
              <w:bottom w:val="single" w:sz="4" w:space="0" w:color="B79427"/>
              <w:right w:val="nil"/>
            </w:tcBorders>
            <w:vAlign w:val="bottom"/>
          </w:tcPr>
          <w:p w14:paraId="3122F48F"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p>
        </w:tc>
        <w:tc>
          <w:tcPr>
            <w:tcW w:w="619" w:type="pct"/>
            <w:gridSpan w:val="3"/>
            <w:tcBorders>
              <w:top w:val="nil"/>
              <w:left w:val="nil"/>
              <w:bottom w:val="single" w:sz="4" w:space="0" w:color="B79427"/>
              <w:right w:val="nil"/>
            </w:tcBorders>
            <w:shd w:val="clear" w:color="auto" w:fill="auto"/>
            <w:vAlign w:val="bottom"/>
            <w:hideMark/>
          </w:tcPr>
          <w:p w14:paraId="250CEC8A" w14:textId="77777777" w:rsidR="00C979BB" w:rsidRPr="00222864" w:rsidRDefault="00C979BB" w:rsidP="00B41B91">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2,024</w:t>
            </w:r>
          </w:p>
        </w:tc>
      </w:tr>
      <w:tr w:rsidR="00C979BB" w:rsidRPr="00222864" w14:paraId="2894D885" w14:textId="77777777" w:rsidTr="00B619CF">
        <w:trPr>
          <w:trHeight w:val="227"/>
        </w:trPr>
        <w:tc>
          <w:tcPr>
            <w:tcW w:w="1736" w:type="pct"/>
            <w:tcBorders>
              <w:top w:val="single" w:sz="4" w:space="0" w:color="B79427"/>
              <w:left w:val="nil"/>
              <w:bottom w:val="single" w:sz="4" w:space="0" w:color="B79427"/>
              <w:right w:val="nil"/>
            </w:tcBorders>
            <w:shd w:val="clear" w:color="auto" w:fill="auto"/>
            <w:noWrap/>
            <w:vAlign w:val="bottom"/>
            <w:hideMark/>
          </w:tcPr>
          <w:p w14:paraId="2383F362" w14:textId="77777777" w:rsidR="00C979BB" w:rsidRPr="00222864" w:rsidRDefault="00C979BB"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Adjusted balance as at January 1, 2018</w:t>
            </w:r>
          </w:p>
        </w:tc>
        <w:tc>
          <w:tcPr>
            <w:tcW w:w="354" w:type="pct"/>
            <w:tcBorders>
              <w:top w:val="single" w:sz="4" w:space="0" w:color="B79427"/>
              <w:left w:val="nil"/>
              <w:bottom w:val="single" w:sz="4" w:space="0" w:color="B79427"/>
              <w:right w:val="nil"/>
            </w:tcBorders>
            <w:vAlign w:val="bottom"/>
          </w:tcPr>
          <w:p w14:paraId="181CC8A7"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p>
        </w:tc>
        <w:tc>
          <w:tcPr>
            <w:tcW w:w="513" w:type="pct"/>
            <w:tcBorders>
              <w:top w:val="single" w:sz="4" w:space="0" w:color="B79427"/>
              <w:left w:val="nil"/>
              <w:bottom w:val="single" w:sz="4" w:space="0" w:color="B79427"/>
              <w:right w:val="nil"/>
            </w:tcBorders>
            <w:shd w:val="clear" w:color="000000" w:fill="FFFFFF"/>
            <w:vAlign w:val="bottom"/>
            <w:hideMark/>
          </w:tcPr>
          <w:p w14:paraId="234A5E2D"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40,000</w:t>
            </w:r>
          </w:p>
        </w:tc>
        <w:tc>
          <w:tcPr>
            <w:tcW w:w="146" w:type="pct"/>
            <w:tcBorders>
              <w:top w:val="single" w:sz="4" w:space="0" w:color="B79427"/>
              <w:left w:val="nil"/>
              <w:bottom w:val="single" w:sz="4" w:space="0" w:color="B79427"/>
              <w:right w:val="nil"/>
            </w:tcBorders>
            <w:vAlign w:val="bottom"/>
          </w:tcPr>
          <w:p w14:paraId="770B9DF7"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p>
        </w:tc>
        <w:tc>
          <w:tcPr>
            <w:tcW w:w="481" w:type="pct"/>
            <w:tcBorders>
              <w:top w:val="single" w:sz="4" w:space="0" w:color="B79427"/>
              <w:left w:val="nil"/>
              <w:bottom w:val="single" w:sz="4" w:space="0" w:color="B79427"/>
              <w:right w:val="nil"/>
            </w:tcBorders>
            <w:shd w:val="clear" w:color="auto" w:fill="auto"/>
            <w:vAlign w:val="bottom"/>
            <w:hideMark/>
          </w:tcPr>
          <w:p w14:paraId="13B800B9"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90,151</w:t>
            </w:r>
          </w:p>
        </w:tc>
        <w:tc>
          <w:tcPr>
            <w:tcW w:w="223" w:type="pct"/>
            <w:tcBorders>
              <w:top w:val="single" w:sz="4" w:space="0" w:color="B79427"/>
              <w:left w:val="nil"/>
              <w:bottom w:val="single" w:sz="4" w:space="0" w:color="B79427"/>
              <w:right w:val="nil"/>
            </w:tcBorders>
            <w:vAlign w:val="bottom"/>
          </w:tcPr>
          <w:p w14:paraId="15007394"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p>
        </w:tc>
        <w:tc>
          <w:tcPr>
            <w:tcW w:w="794" w:type="pct"/>
            <w:tcBorders>
              <w:top w:val="single" w:sz="4" w:space="0" w:color="B79427"/>
              <w:left w:val="nil"/>
              <w:bottom w:val="single" w:sz="4" w:space="0" w:color="B79427"/>
              <w:right w:val="nil"/>
            </w:tcBorders>
            <w:shd w:val="clear" w:color="000000" w:fill="FFFFFF"/>
            <w:vAlign w:val="bottom"/>
            <w:hideMark/>
          </w:tcPr>
          <w:p w14:paraId="4D5EBB59"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99</w:t>
            </w:r>
          </w:p>
        </w:tc>
        <w:tc>
          <w:tcPr>
            <w:tcW w:w="134" w:type="pct"/>
            <w:tcBorders>
              <w:top w:val="single" w:sz="4" w:space="0" w:color="B79427"/>
              <w:left w:val="nil"/>
              <w:bottom w:val="single" w:sz="4" w:space="0" w:color="B79427"/>
              <w:right w:val="nil"/>
            </w:tcBorders>
            <w:vAlign w:val="bottom"/>
          </w:tcPr>
          <w:p w14:paraId="46462338" w14:textId="77777777" w:rsidR="00C979BB" w:rsidRPr="00222864" w:rsidRDefault="00C979BB" w:rsidP="002C1D88">
            <w:pPr>
              <w:spacing w:before="0" w:after="0" w:line="240" w:lineRule="auto"/>
              <w:jc w:val="right"/>
              <w:rPr>
                <w:rFonts w:ascii="Arial" w:eastAsia="Times New Roman" w:hAnsi="Arial" w:cs="Arial"/>
                <w:color w:val="000000"/>
                <w:sz w:val="18"/>
                <w:szCs w:val="18"/>
                <w:lang w:val="en-CA" w:bidi="ar-SA"/>
              </w:rPr>
            </w:pPr>
          </w:p>
        </w:tc>
        <w:tc>
          <w:tcPr>
            <w:tcW w:w="619" w:type="pct"/>
            <w:gridSpan w:val="3"/>
            <w:tcBorders>
              <w:top w:val="single" w:sz="4" w:space="0" w:color="B79427"/>
              <w:left w:val="nil"/>
              <w:bottom w:val="single" w:sz="4" w:space="0" w:color="B79427"/>
              <w:right w:val="nil"/>
            </w:tcBorders>
            <w:shd w:val="clear" w:color="auto" w:fill="auto"/>
            <w:vAlign w:val="bottom"/>
            <w:hideMark/>
          </w:tcPr>
          <w:p w14:paraId="0BC1E5AD" w14:textId="77777777" w:rsidR="00C979BB" w:rsidRPr="00222864" w:rsidRDefault="00C979BB" w:rsidP="00B41B91">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130,250</w:t>
            </w:r>
          </w:p>
        </w:tc>
      </w:tr>
      <w:tr w:rsidR="00C979BB" w:rsidRPr="00222864" w14:paraId="60F7FC64" w14:textId="77777777" w:rsidTr="00B619CF">
        <w:trPr>
          <w:trHeight w:val="227"/>
        </w:trPr>
        <w:tc>
          <w:tcPr>
            <w:tcW w:w="1736" w:type="pct"/>
            <w:tcBorders>
              <w:top w:val="single" w:sz="4" w:space="0" w:color="B79427"/>
              <w:left w:val="nil"/>
              <w:bottom w:val="nil"/>
              <w:right w:val="nil"/>
            </w:tcBorders>
            <w:shd w:val="clear" w:color="auto" w:fill="auto"/>
            <w:noWrap/>
            <w:vAlign w:val="bottom"/>
            <w:hideMark/>
          </w:tcPr>
          <w:p w14:paraId="71432268" w14:textId="77777777" w:rsidR="00C979BB" w:rsidRPr="00222864" w:rsidRDefault="00C979BB"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Profit for the period</w:t>
            </w:r>
          </w:p>
        </w:tc>
        <w:tc>
          <w:tcPr>
            <w:tcW w:w="354" w:type="pct"/>
            <w:tcBorders>
              <w:top w:val="single" w:sz="4" w:space="0" w:color="B79427"/>
              <w:left w:val="nil"/>
              <w:bottom w:val="nil"/>
              <w:right w:val="nil"/>
            </w:tcBorders>
            <w:vAlign w:val="bottom"/>
          </w:tcPr>
          <w:p w14:paraId="378BE38C"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513" w:type="pct"/>
            <w:tcBorders>
              <w:top w:val="single" w:sz="4" w:space="0" w:color="B79427"/>
              <w:left w:val="nil"/>
              <w:bottom w:val="nil"/>
              <w:right w:val="nil"/>
            </w:tcBorders>
            <w:shd w:val="clear" w:color="000000" w:fill="FFFFFF"/>
            <w:vAlign w:val="bottom"/>
            <w:hideMark/>
          </w:tcPr>
          <w:p w14:paraId="0CA53DC4"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w:t>
            </w:r>
          </w:p>
        </w:tc>
        <w:tc>
          <w:tcPr>
            <w:tcW w:w="146" w:type="pct"/>
            <w:tcBorders>
              <w:top w:val="single" w:sz="4" w:space="0" w:color="B79427"/>
              <w:left w:val="nil"/>
              <w:bottom w:val="nil"/>
              <w:right w:val="nil"/>
            </w:tcBorders>
            <w:vAlign w:val="bottom"/>
          </w:tcPr>
          <w:p w14:paraId="3A3F3BC1"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p>
        </w:tc>
        <w:tc>
          <w:tcPr>
            <w:tcW w:w="481" w:type="pct"/>
            <w:tcBorders>
              <w:top w:val="single" w:sz="4" w:space="0" w:color="B79427"/>
              <w:left w:val="nil"/>
              <w:bottom w:val="nil"/>
              <w:right w:val="nil"/>
            </w:tcBorders>
            <w:shd w:val="clear" w:color="auto" w:fill="auto"/>
            <w:vAlign w:val="bottom"/>
            <w:hideMark/>
          </w:tcPr>
          <w:p w14:paraId="26E433C1"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10,686</w:t>
            </w:r>
          </w:p>
        </w:tc>
        <w:tc>
          <w:tcPr>
            <w:tcW w:w="223" w:type="pct"/>
            <w:tcBorders>
              <w:top w:val="single" w:sz="4" w:space="0" w:color="B79427"/>
              <w:left w:val="nil"/>
              <w:bottom w:val="nil"/>
              <w:right w:val="nil"/>
            </w:tcBorders>
            <w:vAlign w:val="bottom"/>
          </w:tcPr>
          <w:p w14:paraId="1BA24862"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p>
        </w:tc>
        <w:tc>
          <w:tcPr>
            <w:tcW w:w="794" w:type="pct"/>
            <w:tcBorders>
              <w:top w:val="single" w:sz="4" w:space="0" w:color="B79427"/>
              <w:left w:val="nil"/>
              <w:bottom w:val="nil"/>
              <w:right w:val="nil"/>
            </w:tcBorders>
            <w:shd w:val="clear" w:color="000000" w:fill="FFFFFF"/>
            <w:vAlign w:val="bottom"/>
            <w:hideMark/>
          </w:tcPr>
          <w:p w14:paraId="3BBFA634"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34" w:type="pct"/>
            <w:tcBorders>
              <w:top w:val="single" w:sz="4" w:space="0" w:color="B79427"/>
              <w:left w:val="nil"/>
              <w:bottom w:val="nil"/>
              <w:right w:val="nil"/>
            </w:tcBorders>
            <w:vAlign w:val="bottom"/>
          </w:tcPr>
          <w:p w14:paraId="4257E11F"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p>
        </w:tc>
        <w:tc>
          <w:tcPr>
            <w:tcW w:w="619" w:type="pct"/>
            <w:gridSpan w:val="3"/>
            <w:tcBorders>
              <w:top w:val="single" w:sz="4" w:space="0" w:color="B79427"/>
              <w:left w:val="nil"/>
              <w:bottom w:val="nil"/>
              <w:right w:val="nil"/>
            </w:tcBorders>
            <w:shd w:val="clear" w:color="auto" w:fill="auto"/>
            <w:vAlign w:val="bottom"/>
            <w:hideMark/>
          </w:tcPr>
          <w:p w14:paraId="40643FFF" w14:textId="77777777" w:rsidR="00C979BB" w:rsidRPr="00222864" w:rsidRDefault="00C979BB" w:rsidP="00B41B91">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10,686</w:t>
            </w:r>
          </w:p>
        </w:tc>
      </w:tr>
      <w:tr w:rsidR="00C979BB" w:rsidRPr="00222864" w14:paraId="7DC71558" w14:textId="77777777" w:rsidTr="00B619CF">
        <w:trPr>
          <w:trHeight w:val="227"/>
        </w:trPr>
        <w:tc>
          <w:tcPr>
            <w:tcW w:w="1736" w:type="pct"/>
            <w:tcBorders>
              <w:top w:val="nil"/>
              <w:left w:val="nil"/>
              <w:bottom w:val="nil"/>
              <w:right w:val="nil"/>
            </w:tcBorders>
            <w:shd w:val="clear" w:color="auto" w:fill="auto"/>
            <w:noWrap/>
            <w:vAlign w:val="bottom"/>
            <w:hideMark/>
          </w:tcPr>
          <w:p w14:paraId="249A719B" w14:textId="77777777" w:rsidR="00C979BB" w:rsidRPr="00222864" w:rsidRDefault="00C979BB"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Other comprehensive income, net</w:t>
            </w:r>
            <w:r w:rsidRPr="00222864">
              <w:rPr>
                <w:rFonts w:ascii="Arial" w:eastAsia="Times New Roman" w:hAnsi="Arial" w:cs="Arial"/>
                <w:color w:val="000000"/>
                <w:sz w:val="18"/>
                <w:szCs w:val="18"/>
                <w:vertAlign w:val="superscript"/>
                <w:lang w:val="en-CA" w:bidi="ar-SA"/>
              </w:rPr>
              <w:t>1</w:t>
            </w:r>
          </w:p>
        </w:tc>
        <w:tc>
          <w:tcPr>
            <w:tcW w:w="354" w:type="pct"/>
            <w:tcBorders>
              <w:top w:val="nil"/>
              <w:left w:val="nil"/>
              <w:bottom w:val="nil"/>
              <w:right w:val="nil"/>
            </w:tcBorders>
            <w:vAlign w:val="bottom"/>
          </w:tcPr>
          <w:p w14:paraId="540502A7"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513" w:type="pct"/>
            <w:tcBorders>
              <w:top w:val="nil"/>
              <w:left w:val="nil"/>
              <w:bottom w:val="nil"/>
              <w:right w:val="nil"/>
            </w:tcBorders>
            <w:shd w:val="clear" w:color="000000" w:fill="FFFFFF"/>
            <w:vAlign w:val="bottom"/>
            <w:hideMark/>
          </w:tcPr>
          <w:p w14:paraId="5F43951C"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 </w:t>
            </w:r>
          </w:p>
        </w:tc>
        <w:tc>
          <w:tcPr>
            <w:tcW w:w="146" w:type="pct"/>
            <w:tcBorders>
              <w:top w:val="nil"/>
              <w:left w:val="nil"/>
              <w:bottom w:val="nil"/>
              <w:right w:val="nil"/>
            </w:tcBorders>
            <w:shd w:val="clear" w:color="000000" w:fill="FFFFFF"/>
            <w:vAlign w:val="bottom"/>
          </w:tcPr>
          <w:p w14:paraId="3EBC4836"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p>
        </w:tc>
        <w:tc>
          <w:tcPr>
            <w:tcW w:w="481" w:type="pct"/>
            <w:tcBorders>
              <w:top w:val="nil"/>
              <w:left w:val="nil"/>
              <w:bottom w:val="nil"/>
              <w:right w:val="nil"/>
            </w:tcBorders>
            <w:shd w:val="clear" w:color="000000" w:fill="FFFFFF"/>
            <w:vAlign w:val="bottom"/>
            <w:hideMark/>
          </w:tcPr>
          <w:p w14:paraId="582B0ED1"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223" w:type="pct"/>
            <w:tcBorders>
              <w:top w:val="nil"/>
              <w:left w:val="nil"/>
              <w:bottom w:val="nil"/>
              <w:right w:val="nil"/>
            </w:tcBorders>
            <w:vAlign w:val="bottom"/>
          </w:tcPr>
          <w:p w14:paraId="06E4418B"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p>
        </w:tc>
        <w:tc>
          <w:tcPr>
            <w:tcW w:w="794" w:type="pct"/>
            <w:tcBorders>
              <w:top w:val="nil"/>
              <w:left w:val="nil"/>
              <w:bottom w:val="nil"/>
              <w:right w:val="nil"/>
            </w:tcBorders>
            <w:shd w:val="clear" w:color="auto" w:fill="auto"/>
            <w:vAlign w:val="bottom"/>
            <w:hideMark/>
          </w:tcPr>
          <w:p w14:paraId="7DB32E42"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38</w:t>
            </w:r>
          </w:p>
        </w:tc>
        <w:tc>
          <w:tcPr>
            <w:tcW w:w="134" w:type="pct"/>
            <w:tcBorders>
              <w:top w:val="nil"/>
              <w:left w:val="nil"/>
              <w:bottom w:val="nil"/>
              <w:right w:val="nil"/>
            </w:tcBorders>
            <w:vAlign w:val="bottom"/>
          </w:tcPr>
          <w:p w14:paraId="5E02A617"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p>
        </w:tc>
        <w:tc>
          <w:tcPr>
            <w:tcW w:w="619" w:type="pct"/>
            <w:gridSpan w:val="3"/>
            <w:tcBorders>
              <w:top w:val="nil"/>
              <w:left w:val="nil"/>
              <w:bottom w:val="nil"/>
              <w:right w:val="nil"/>
            </w:tcBorders>
            <w:shd w:val="clear" w:color="auto" w:fill="auto"/>
            <w:vAlign w:val="bottom"/>
            <w:hideMark/>
          </w:tcPr>
          <w:p w14:paraId="26AAB3F9" w14:textId="77777777" w:rsidR="00C979BB" w:rsidRPr="00222864" w:rsidRDefault="00C979BB" w:rsidP="00B41B91">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38</w:t>
            </w:r>
          </w:p>
        </w:tc>
      </w:tr>
      <w:tr w:rsidR="00C979BB" w:rsidRPr="00222864" w14:paraId="5AFFB045" w14:textId="77777777" w:rsidTr="00B619CF">
        <w:trPr>
          <w:trHeight w:val="227"/>
        </w:trPr>
        <w:tc>
          <w:tcPr>
            <w:tcW w:w="1736" w:type="pct"/>
            <w:tcBorders>
              <w:top w:val="single" w:sz="4" w:space="0" w:color="B79427"/>
              <w:left w:val="nil"/>
              <w:bottom w:val="single" w:sz="12" w:space="0" w:color="B79427"/>
              <w:right w:val="nil"/>
            </w:tcBorders>
            <w:shd w:val="clear" w:color="auto" w:fill="auto"/>
            <w:noWrap/>
            <w:vAlign w:val="bottom"/>
            <w:hideMark/>
          </w:tcPr>
          <w:p w14:paraId="598AD285" w14:textId="77777777" w:rsidR="00C979BB" w:rsidRPr="00222864" w:rsidRDefault="00C979BB"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Balance as at June 30, 2018</w:t>
            </w:r>
          </w:p>
        </w:tc>
        <w:tc>
          <w:tcPr>
            <w:tcW w:w="354" w:type="pct"/>
            <w:tcBorders>
              <w:top w:val="single" w:sz="4" w:space="0" w:color="B79427"/>
              <w:left w:val="nil"/>
              <w:bottom w:val="single" w:sz="12" w:space="0" w:color="B79427"/>
              <w:right w:val="nil"/>
            </w:tcBorders>
            <w:vAlign w:val="bottom"/>
          </w:tcPr>
          <w:p w14:paraId="3DBB1467"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513" w:type="pct"/>
            <w:tcBorders>
              <w:top w:val="single" w:sz="4" w:space="0" w:color="B79427"/>
              <w:left w:val="nil"/>
              <w:bottom w:val="single" w:sz="12" w:space="0" w:color="B79427"/>
              <w:right w:val="nil"/>
            </w:tcBorders>
            <w:shd w:val="clear" w:color="auto" w:fill="auto"/>
            <w:vAlign w:val="bottom"/>
            <w:hideMark/>
          </w:tcPr>
          <w:p w14:paraId="4D0A9653"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$ 40,000</w:t>
            </w:r>
          </w:p>
        </w:tc>
        <w:tc>
          <w:tcPr>
            <w:tcW w:w="146" w:type="pct"/>
            <w:tcBorders>
              <w:top w:val="single" w:sz="4" w:space="0" w:color="B79427"/>
              <w:left w:val="nil"/>
              <w:bottom w:val="single" w:sz="12" w:space="0" w:color="B79427"/>
              <w:right w:val="nil"/>
            </w:tcBorders>
            <w:vAlign w:val="bottom"/>
          </w:tcPr>
          <w:p w14:paraId="2A35BF00"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481" w:type="pct"/>
            <w:tcBorders>
              <w:top w:val="single" w:sz="4" w:space="0" w:color="B79427"/>
              <w:left w:val="nil"/>
              <w:bottom w:val="single" w:sz="12" w:space="0" w:color="B79427"/>
              <w:right w:val="nil"/>
            </w:tcBorders>
            <w:shd w:val="clear" w:color="auto" w:fill="auto"/>
            <w:vAlign w:val="bottom"/>
            <w:hideMark/>
          </w:tcPr>
          <w:p w14:paraId="6AED3C76"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100,837</w:t>
            </w:r>
          </w:p>
        </w:tc>
        <w:tc>
          <w:tcPr>
            <w:tcW w:w="1017" w:type="pct"/>
            <w:gridSpan w:val="2"/>
            <w:tcBorders>
              <w:top w:val="single" w:sz="4" w:space="0" w:color="B79427"/>
              <w:left w:val="nil"/>
              <w:bottom w:val="single" w:sz="12" w:space="0" w:color="B79427"/>
              <w:right w:val="nil"/>
            </w:tcBorders>
            <w:vAlign w:val="bottom"/>
          </w:tcPr>
          <w:p w14:paraId="2A35766D" w14:textId="365F66D8" w:rsidR="00C979BB" w:rsidRPr="00222864" w:rsidRDefault="00C979BB" w:rsidP="00B619CF">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w:t>
            </w:r>
            <w:r w:rsidR="00B619CF" w:rsidRPr="00222864">
              <w:rPr>
                <w:rFonts w:ascii="Arial" w:eastAsia="Times New Roman" w:hAnsi="Arial" w:cs="Arial"/>
                <w:bCs/>
                <w:color w:val="000000"/>
                <w:sz w:val="18"/>
                <w:szCs w:val="18"/>
                <w:lang w:val="en-CA" w:bidi="ar-SA"/>
              </w:rPr>
              <w:t>$       137</w:t>
            </w:r>
            <w:r w:rsidRPr="00222864">
              <w:rPr>
                <w:rFonts w:ascii="Arial" w:eastAsia="Times New Roman" w:hAnsi="Arial" w:cs="Arial"/>
                <w:bCs/>
                <w:color w:val="000000"/>
                <w:sz w:val="18"/>
                <w:szCs w:val="18"/>
                <w:lang w:val="en-CA" w:bidi="ar-SA"/>
              </w:rPr>
              <w:t xml:space="preserve">                  </w:t>
            </w:r>
          </w:p>
        </w:tc>
        <w:tc>
          <w:tcPr>
            <w:tcW w:w="134" w:type="pct"/>
            <w:tcBorders>
              <w:top w:val="single" w:sz="4" w:space="0" w:color="B79427"/>
              <w:left w:val="nil"/>
              <w:bottom w:val="single" w:sz="12" w:space="0" w:color="B79427"/>
              <w:right w:val="nil"/>
            </w:tcBorders>
            <w:vAlign w:val="bottom"/>
          </w:tcPr>
          <w:p w14:paraId="600CFB4D" w14:textId="77777777" w:rsidR="00C979BB" w:rsidRPr="00222864" w:rsidRDefault="00C979BB" w:rsidP="002C1D8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619" w:type="pct"/>
            <w:gridSpan w:val="3"/>
            <w:tcBorders>
              <w:top w:val="single" w:sz="4" w:space="0" w:color="B79427"/>
              <w:left w:val="nil"/>
              <w:bottom w:val="single" w:sz="12" w:space="0" w:color="B79427"/>
              <w:right w:val="nil"/>
            </w:tcBorders>
            <w:shd w:val="clear" w:color="auto" w:fill="auto"/>
            <w:vAlign w:val="bottom"/>
            <w:hideMark/>
          </w:tcPr>
          <w:p w14:paraId="6D11B2A7" w14:textId="77777777" w:rsidR="00C979BB" w:rsidRPr="00222864" w:rsidRDefault="00C979BB" w:rsidP="00B41B91">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   140,974</w:t>
            </w:r>
          </w:p>
        </w:tc>
      </w:tr>
      <w:tr w:rsidR="00C979BB" w:rsidRPr="00222864" w14:paraId="1E56B5FC" w14:textId="77777777" w:rsidTr="00B619CF">
        <w:trPr>
          <w:trHeight w:val="227"/>
        </w:trPr>
        <w:tc>
          <w:tcPr>
            <w:tcW w:w="1736" w:type="pct"/>
            <w:tcBorders>
              <w:top w:val="single" w:sz="12" w:space="0" w:color="B79427"/>
              <w:left w:val="nil"/>
              <w:right w:val="nil"/>
            </w:tcBorders>
            <w:shd w:val="clear" w:color="auto" w:fill="auto"/>
            <w:noWrap/>
            <w:vAlign w:val="bottom"/>
            <w:hideMark/>
          </w:tcPr>
          <w:p w14:paraId="1E1A2DCC" w14:textId="77777777" w:rsidR="00C979BB" w:rsidRPr="00222864" w:rsidRDefault="00C979BB" w:rsidP="002C1D8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vertAlign w:val="superscript"/>
                <w:lang w:val="en-CA" w:bidi="ar-SA"/>
              </w:rPr>
              <w:t>1</w:t>
            </w:r>
            <w:r w:rsidRPr="00222864">
              <w:rPr>
                <w:rFonts w:ascii="Arial" w:eastAsia="Times New Roman" w:hAnsi="Arial" w:cs="Arial"/>
                <w:color w:val="000000"/>
                <w:sz w:val="18"/>
                <w:szCs w:val="18"/>
                <w:lang w:val="en-CA" w:bidi="ar-SA"/>
              </w:rPr>
              <w:t>Amounts are net of income tax</w:t>
            </w:r>
          </w:p>
        </w:tc>
        <w:tc>
          <w:tcPr>
            <w:tcW w:w="354" w:type="pct"/>
            <w:tcBorders>
              <w:top w:val="single" w:sz="12" w:space="0" w:color="B79427"/>
              <w:left w:val="nil"/>
              <w:right w:val="nil"/>
            </w:tcBorders>
            <w:vAlign w:val="bottom"/>
          </w:tcPr>
          <w:p w14:paraId="6D5B9FB5"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513" w:type="pct"/>
            <w:tcBorders>
              <w:top w:val="single" w:sz="12" w:space="0" w:color="B79427"/>
              <w:left w:val="nil"/>
              <w:right w:val="nil"/>
            </w:tcBorders>
            <w:shd w:val="clear" w:color="auto" w:fill="auto"/>
            <w:vAlign w:val="bottom"/>
            <w:hideMark/>
          </w:tcPr>
          <w:p w14:paraId="6F0AD039"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146" w:type="pct"/>
            <w:tcBorders>
              <w:top w:val="single" w:sz="12" w:space="0" w:color="B79427"/>
              <w:left w:val="nil"/>
              <w:right w:val="nil"/>
            </w:tcBorders>
            <w:vAlign w:val="bottom"/>
          </w:tcPr>
          <w:p w14:paraId="0CE30316"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481" w:type="pct"/>
            <w:tcBorders>
              <w:top w:val="single" w:sz="12" w:space="0" w:color="B79427"/>
              <w:left w:val="nil"/>
              <w:right w:val="nil"/>
            </w:tcBorders>
            <w:shd w:val="clear" w:color="auto" w:fill="auto"/>
            <w:vAlign w:val="bottom"/>
            <w:hideMark/>
          </w:tcPr>
          <w:p w14:paraId="7BFA1783"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1213" w:type="pct"/>
            <w:gridSpan w:val="4"/>
            <w:tcBorders>
              <w:top w:val="single" w:sz="12" w:space="0" w:color="B79427"/>
              <w:left w:val="nil"/>
              <w:right w:val="nil"/>
            </w:tcBorders>
            <w:vAlign w:val="bottom"/>
          </w:tcPr>
          <w:p w14:paraId="44650975"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227" w:type="pct"/>
            <w:tcBorders>
              <w:top w:val="single" w:sz="12" w:space="0" w:color="B79427"/>
              <w:left w:val="nil"/>
              <w:right w:val="nil"/>
            </w:tcBorders>
            <w:vAlign w:val="bottom"/>
          </w:tcPr>
          <w:p w14:paraId="7328938F"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c>
          <w:tcPr>
            <w:tcW w:w="330" w:type="pct"/>
            <w:tcBorders>
              <w:top w:val="single" w:sz="12" w:space="0" w:color="B79427"/>
              <w:left w:val="nil"/>
              <w:right w:val="nil"/>
            </w:tcBorders>
            <w:shd w:val="clear" w:color="auto" w:fill="auto"/>
            <w:vAlign w:val="bottom"/>
            <w:hideMark/>
          </w:tcPr>
          <w:p w14:paraId="76B1CEC8" w14:textId="77777777" w:rsidR="00C979BB" w:rsidRPr="00222864" w:rsidRDefault="00C979BB" w:rsidP="002C1D88">
            <w:pPr>
              <w:spacing w:before="0" w:after="0" w:line="240" w:lineRule="auto"/>
              <w:jc w:val="right"/>
              <w:rPr>
                <w:rFonts w:ascii="Arial" w:eastAsia="Times New Roman" w:hAnsi="Arial" w:cs="Arial"/>
                <w:b/>
                <w:bCs/>
                <w:color w:val="000000"/>
                <w:sz w:val="18"/>
                <w:szCs w:val="18"/>
                <w:lang w:val="en-CA" w:bidi="ar-SA"/>
              </w:rPr>
            </w:pPr>
          </w:p>
        </w:tc>
      </w:tr>
    </w:tbl>
    <w:p w14:paraId="71B9265F" w14:textId="77777777" w:rsidR="00C979BB" w:rsidRPr="00222864" w:rsidRDefault="00C979BB" w:rsidP="00173616">
      <w:pPr>
        <w:spacing w:before="0" w:after="0" w:line="240" w:lineRule="auto"/>
        <w:rPr>
          <w:rFonts w:ascii="Arial" w:hAnsi="Arial" w:cs="Arial"/>
          <w:sz w:val="18"/>
          <w:szCs w:val="18"/>
        </w:rPr>
      </w:pPr>
    </w:p>
    <w:p w14:paraId="60EF93F8" w14:textId="1E1E967B" w:rsidR="00FC789D" w:rsidRPr="00222864" w:rsidRDefault="001D3E06" w:rsidP="00FC789D">
      <w:pPr>
        <w:spacing w:before="0" w:after="0" w:line="240" w:lineRule="auto"/>
        <w:rPr>
          <w:rFonts w:ascii="Arial" w:hAnsi="Arial" w:cs="Arial"/>
          <w:b/>
          <w:sz w:val="22"/>
          <w:szCs w:val="22"/>
          <w:lang w:val="en-CA"/>
        </w:rPr>
      </w:pPr>
      <w:r w:rsidRPr="00222864">
        <w:rPr>
          <w:rFonts w:ascii="Arial" w:hAnsi="Arial" w:cs="Arial"/>
          <w:sz w:val="18"/>
          <w:szCs w:val="18"/>
          <w:lang w:val="en-CA"/>
        </w:rPr>
        <w:t>The accompanying notes are an integral part of these condensed consolidated financial statements.</w:t>
      </w:r>
    </w:p>
    <w:p w14:paraId="05A3417F" w14:textId="77777777" w:rsidR="00FC789D" w:rsidRPr="00222864" w:rsidRDefault="00FC789D" w:rsidP="00FC789D">
      <w:pPr>
        <w:spacing w:before="0" w:after="0"/>
        <w:rPr>
          <w:rFonts w:ascii="Arial" w:hAnsi="Arial" w:cs="Arial"/>
          <w:b/>
          <w:sz w:val="22"/>
          <w:lang w:val="en-CA"/>
        </w:rPr>
      </w:pPr>
      <w:r w:rsidRPr="00222864">
        <w:rPr>
          <w:rFonts w:ascii="Arial" w:hAnsi="Arial" w:cs="Arial"/>
          <w:b/>
          <w:sz w:val="22"/>
          <w:lang w:val="en-CA"/>
        </w:rPr>
        <w:lastRenderedPageBreak/>
        <w:t>ROYAL CANADIAN MINT</w:t>
      </w:r>
    </w:p>
    <w:p w14:paraId="63144641" w14:textId="77777777" w:rsidR="00FC789D" w:rsidRPr="00222864" w:rsidRDefault="00FC789D" w:rsidP="00FC789D">
      <w:pPr>
        <w:spacing w:before="0" w:after="0"/>
        <w:rPr>
          <w:rFonts w:ascii="Arial" w:hAnsi="Arial" w:cs="Arial"/>
          <w:b/>
          <w:sz w:val="22"/>
          <w:lang w:val="en-CA"/>
        </w:rPr>
      </w:pPr>
      <w:r w:rsidRPr="00222864">
        <w:rPr>
          <w:rFonts w:ascii="Arial" w:hAnsi="Arial" w:cs="Arial"/>
          <w:b/>
          <w:sz w:val="22"/>
          <w:lang w:val="en-CA"/>
        </w:rPr>
        <w:t>CONDENSED CONSOLIDATED STATEMENT OF CASH FLOWS</w:t>
      </w:r>
    </w:p>
    <w:p w14:paraId="1BD81065" w14:textId="77777777" w:rsidR="00FC789D" w:rsidRPr="00222864" w:rsidRDefault="00FC789D" w:rsidP="00FC789D">
      <w:pPr>
        <w:spacing w:before="0" w:after="120"/>
        <w:rPr>
          <w:rFonts w:ascii="Arial" w:hAnsi="Arial" w:cs="Arial"/>
          <w:b/>
          <w:lang w:val="en-CA"/>
        </w:rPr>
      </w:pPr>
      <w:r w:rsidRPr="00222864">
        <w:rPr>
          <w:rFonts w:ascii="Arial" w:hAnsi="Arial" w:cs="Arial"/>
          <w:b/>
          <w:lang w:val="en-CA"/>
        </w:rPr>
        <w:t xml:space="preserve">Unaudited (CAD$ thousands) </w:t>
      </w:r>
    </w:p>
    <w:p w14:paraId="66360B88" w14:textId="77777777" w:rsidR="00FC789D" w:rsidRPr="00222864" w:rsidRDefault="00FC789D" w:rsidP="00FC789D">
      <w:pPr>
        <w:spacing w:before="0" w:after="120"/>
        <w:rPr>
          <w:rFonts w:ascii="Arial" w:hAnsi="Arial" w:cs="Arial"/>
          <w:b/>
          <w:lang w:val="en-CA"/>
        </w:rPr>
      </w:pPr>
    </w:p>
    <w:tbl>
      <w:tblPr>
        <w:tblW w:w="10632" w:type="dxa"/>
        <w:tblInd w:w="-284" w:type="dxa"/>
        <w:tblLayout w:type="fixed"/>
        <w:tblLook w:val="04A0" w:firstRow="1" w:lastRow="0" w:firstColumn="1" w:lastColumn="0" w:noHBand="0" w:noVBand="1"/>
      </w:tblPr>
      <w:tblGrid>
        <w:gridCol w:w="4679"/>
        <w:gridCol w:w="708"/>
        <w:gridCol w:w="284"/>
        <w:gridCol w:w="992"/>
        <w:gridCol w:w="236"/>
        <w:gridCol w:w="1182"/>
        <w:gridCol w:w="283"/>
        <w:gridCol w:w="992"/>
        <w:gridCol w:w="239"/>
        <w:gridCol w:w="1037"/>
      </w:tblGrid>
      <w:tr w:rsidR="00FC789D" w:rsidRPr="00222864" w14:paraId="31DBB7EA" w14:textId="77777777" w:rsidTr="00C836D8">
        <w:trPr>
          <w:trHeight w:val="268"/>
        </w:trPr>
        <w:tc>
          <w:tcPr>
            <w:tcW w:w="4679" w:type="dxa"/>
            <w:tcBorders>
              <w:top w:val="single" w:sz="8" w:space="0" w:color="B79427"/>
              <w:left w:val="nil"/>
              <w:right w:val="nil"/>
            </w:tcBorders>
            <w:shd w:val="clear" w:color="auto" w:fill="auto"/>
            <w:noWrap/>
            <w:hideMark/>
          </w:tcPr>
          <w:p w14:paraId="723903F8" w14:textId="77777777" w:rsidR="00FC789D" w:rsidRPr="00222864" w:rsidRDefault="00FC789D" w:rsidP="00C836D8">
            <w:pPr>
              <w:spacing w:before="0" w:after="0" w:line="240" w:lineRule="auto"/>
              <w:rPr>
                <w:rFonts w:ascii="Arial" w:eastAsia="Times New Roman" w:hAnsi="Arial" w:cs="Arial"/>
                <w:i/>
                <w:iCs/>
                <w:color w:val="000000"/>
                <w:sz w:val="18"/>
                <w:szCs w:val="18"/>
                <w:lang w:val="en-CA" w:bidi="ar-SA"/>
              </w:rPr>
            </w:pPr>
          </w:p>
        </w:tc>
        <w:tc>
          <w:tcPr>
            <w:tcW w:w="708" w:type="dxa"/>
            <w:tcBorders>
              <w:top w:val="single" w:sz="8" w:space="0" w:color="B79427"/>
              <w:left w:val="nil"/>
              <w:right w:val="nil"/>
            </w:tcBorders>
          </w:tcPr>
          <w:p w14:paraId="105A3430"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single" w:sz="8" w:space="0" w:color="B79427"/>
              <w:left w:val="nil"/>
              <w:right w:val="nil"/>
            </w:tcBorders>
          </w:tcPr>
          <w:p w14:paraId="6F90C8E9"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410" w:type="dxa"/>
            <w:gridSpan w:val="3"/>
            <w:tcBorders>
              <w:top w:val="single" w:sz="8" w:space="0" w:color="B79427"/>
              <w:left w:val="nil"/>
              <w:right w:val="nil"/>
            </w:tcBorders>
          </w:tcPr>
          <w:p w14:paraId="20788AAF" w14:textId="77777777" w:rsidR="00FC789D" w:rsidRPr="00222864" w:rsidRDefault="00FC789D" w:rsidP="00C836D8">
            <w:pPr>
              <w:spacing w:before="0" w:after="0" w:line="240" w:lineRule="auto"/>
              <w:jc w:val="center"/>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13 weeks ended</w:t>
            </w:r>
          </w:p>
        </w:tc>
        <w:tc>
          <w:tcPr>
            <w:tcW w:w="2551" w:type="dxa"/>
            <w:gridSpan w:val="4"/>
            <w:tcBorders>
              <w:top w:val="single" w:sz="8" w:space="0" w:color="B79427"/>
              <w:left w:val="nil"/>
              <w:right w:val="nil"/>
            </w:tcBorders>
          </w:tcPr>
          <w:p w14:paraId="4B6D0EC0" w14:textId="77777777" w:rsidR="00FC789D" w:rsidRPr="00222864" w:rsidRDefault="00FC789D" w:rsidP="00C836D8">
            <w:pPr>
              <w:spacing w:before="0" w:after="0" w:line="240" w:lineRule="auto"/>
              <w:jc w:val="center"/>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26 weeks ended</w:t>
            </w:r>
          </w:p>
        </w:tc>
      </w:tr>
      <w:tr w:rsidR="00FC789D" w:rsidRPr="00222864" w14:paraId="0FE18E17" w14:textId="77777777" w:rsidTr="00C836D8">
        <w:trPr>
          <w:trHeight w:val="268"/>
        </w:trPr>
        <w:tc>
          <w:tcPr>
            <w:tcW w:w="4679" w:type="dxa"/>
            <w:tcBorders>
              <w:top w:val="nil"/>
              <w:left w:val="nil"/>
              <w:bottom w:val="single" w:sz="4" w:space="0" w:color="C7A22B"/>
              <w:right w:val="nil"/>
            </w:tcBorders>
            <w:shd w:val="clear" w:color="auto" w:fill="auto"/>
            <w:vAlign w:val="bottom"/>
            <w:hideMark/>
          </w:tcPr>
          <w:p w14:paraId="552B4F84" w14:textId="77777777" w:rsidR="00FC789D" w:rsidRPr="00222864" w:rsidRDefault="00FC789D" w:rsidP="00C836D8">
            <w:pPr>
              <w:spacing w:before="0" w:after="0" w:line="240" w:lineRule="auto"/>
              <w:ind w:firstLineChars="100" w:firstLine="180"/>
              <w:rPr>
                <w:rFonts w:ascii="Arial" w:eastAsia="Times New Roman" w:hAnsi="Arial" w:cs="Arial"/>
                <w:color w:val="000000"/>
                <w:sz w:val="18"/>
                <w:szCs w:val="18"/>
                <w:lang w:val="en-CA" w:bidi="ar-SA"/>
              </w:rPr>
            </w:pPr>
          </w:p>
        </w:tc>
        <w:tc>
          <w:tcPr>
            <w:tcW w:w="708" w:type="dxa"/>
            <w:tcBorders>
              <w:top w:val="nil"/>
              <w:left w:val="nil"/>
              <w:bottom w:val="single" w:sz="4" w:space="0" w:color="C7A22B"/>
              <w:right w:val="nil"/>
            </w:tcBorders>
            <w:vAlign w:val="bottom"/>
          </w:tcPr>
          <w:p w14:paraId="79966E0A"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Notes</w:t>
            </w:r>
          </w:p>
        </w:tc>
        <w:tc>
          <w:tcPr>
            <w:tcW w:w="284" w:type="dxa"/>
            <w:tcBorders>
              <w:top w:val="nil"/>
              <w:left w:val="nil"/>
              <w:bottom w:val="single" w:sz="4" w:space="0" w:color="C7A22B"/>
              <w:right w:val="nil"/>
            </w:tcBorders>
            <w:vAlign w:val="bottom"/>
          </w:tcPr>
          <w:p w14:paraId="1B0875D6"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single" w:sz="4" w:space="0" w:color="C7A22B"/>
              <w:right w:val="nil"/>
            </w:tcBorders>
          </w:tcPr>
          <w:p w14:paraId="2E9D647E"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June 29,   2019</w:t>
            </w:r>
          </w:p>
        </w:tc>
        <w:tc>
          <w:tcPr>
            <w:tcW w:w="236" w:type="dxa"/>
            <w:tcBorders>
              <w:top w:val="nil"/>
              <w:left w:val="nil"/>
              <w:bottom w:val="single" w:sz="4" w:space="0" w:color="C7A22B"/>
              <w:right w:val="nil"/>
            </w:tcBorders>
          </w:tcPr>
          <w:p w14:paraId="6724EFC4"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1182" w:type="dxa"/>
            <w:tcBorders>
              <w:top w:val="nil"/>
              <w:left w:val="nil"/>
              <w:bottom w:val="single" w:sz="4" w:space="0" w:color="C7A22B"/>
              <w:right w:val="nil"/>
            </w:tcBorders>
            <w:shd w:val="clear" w:color="auto" w:fill="auto"/>
            <w:hideMark/>
          </w:tcPr>
          <w:p w14:paraId="0F0F22AC"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June 30, 2018</w:t>
            </w:r>
          </w:p>
          <w:p w14:paraId="52B1EC9C"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(Note 22) </w:t>
            </w:r>
          </w:p>
        </w:tc>
        <w:tc>
          <w:tcPr>
            <w:tcW w:w="283" w:type="dxa"/>
            <w:tcBorders>
              <w:top w:val="nil"/>
              <w:left w:val="nil"/>
              <w:bottom w:val="single" w:sz="4" w:space="0" w:color="C7A22B"/>
              <w:right w:val="nil"/>
            </w:tcBorders>
          </w:tcPr>
          <w:p w14:paraId="0ECF0B7F"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p>
        </w:tc>
        <w:tc>
          <w:tcPr>
            <w:tcW w:w="992" w:type="dxa"/>
            <w:tcBorders>
              <w:top w:val="nil"/>
              <w:left w:val="nil"/>
              <w:bottom w:val="single" w:sz="4" w:space="0" w:color="C7A22B"/>
              <w:right w:val="nil"/>
            </w:tcBorders>
          </w:tcPr>
          <w:p w14:paraId="37F8AD0D"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
                <w:bCs/>
                <w:color w:val="000000"/>
                <w:sz w:val="18"/>
                <w:szCs w:val="18"/>
                <w:lang w:val="en-CA" w:bidi="ar-SA"/>
              </w:rPr>
              <w:t>June 29, 2019</w:t>
            </w:r>
          </w:p>
        </w:tc>
        <w:tc>
          <w:tcPr>
            <w:tcW w:w="239" w:type="dxa"/>
            <w:tcBorders>
              <w:top w:val="nil"/>
              <w:left w:val="nil"/>
              <w:bottom w:val="single" w:sz="4" w:space="0" w:color="C7A22B"/>
              <w:right w:val="nil"/>
            </w:tcBorders>
          </w:tcPr>
          <w:p w14:paraId="5A13A21D"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p>
        </w:tc>
        <w:tc>
          <w:tcPr>
            <w:tcW w:w="1037" w:type="dxa"/>
            <w:tcBorders>
              <w:top w:val="nil"/>
              <w:left w:val="nil"/>
              <w:bottom w:val="single" w:sz="4" w:space="0" w:color="C7A22B"/>
              <w:right w:val="nil"/>
            </w:tcBorders>
          </w:tcPr>
          <w:p w14:paraId="3E3F1CEF"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June 30, 2018</w:t>
            </w:r>
          </w:p>
          <w:p w14:paraId="1645D3F8"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 xml:space="preserve">(Note 22) </w:t>
            </w:r>
          </w:p>
        </w:tc>
      </w:tr>
      <w:tr w:rsidR="00FC789D" w:rsidRPr="00222864" w14:paraId="5B0FC9BE" w14:textId="77777777" w:rsidTr="00C836D8">
        <w:trPr>
          <w:trHeight w:val="288"/>
        </w:trPr>
        <w:tc>
          <w:tcPr>
            <w:tcW w:w="4679" w:type="dxa"/>
            <w:tcBorders>
              <w:top w:val="nil"/>
              <w:left w:val="nil"/>
              <w:bottom w:val="nil"/>
              <w:right w:val="nil"/>
            </w:tcBorders>
            <w:shd w:val="clear" w:color="auto" w:fill="auto"/>
            <w:vAlign w:val="center"/>
            <w:hideMark/>
          </w:tcPr>
          <w:p w14:paraId="5B14B649" w14:textId="6282E4BE" w:rsidR="00FC789D" w:rsidRPr="00222864" w:rsidRDefault="00FC789D" w:rsidP="00C836D8">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 xml:space="preserve">Cash flows </w:t>
            </w:r>
            <w:r w:rsidR="0094041D" w:rsidRPr="00222864">
              <w:rPr>
                <w:rFonts w:ascii="Arial" w:eastAsia="Times New Roman" w:hAnsi="Arial" w:cs="Arial"/>
                <w:b/>
                <w:bCs/>
                <w:color w:val="000000"/>
                <w:sz w:val="18"/>
                <w:szCs w:val="18"/>
                <w:lang w:val="en-CA" w:bidi="ar-SA"/>
              </w:rPr>
              <w:t xml:space="preserve">from </w:t>
            </w:r>
            <w:r w:rsidRPr="00222864">
              <w:rPr>
                <w:rFonts w:ascii="Arial" w:eastAsia="Times New Roman" w:hAnsi="Arial" w:cs="Arial"/>
                <w:b/>
                <w:bCs/>
                <w:color w:val="000000"/>
                <w:sz w:val="18"/>
                <w:szCs w:val="18"/>
                <w:lang w:val="en-CA" w:bidi="ar-SA"/>
              </w:rPr>
              <w:t>(used in) operating activities</w:t>
            </w:r>
          </w:p>
        </w:tc>
        <w:tc>
          <w:tcPr>
            <w:tcW w:w="708" w:type="dxa"/>
            <w:tcBorders>
              <w:top w:val="nil"/>
              <w:left w:val="nil"/>
              <w:bottom w:val="nil"/>
              <w:right w:val="nil"/>
            </w:tcBorders>
            <w:vAlign w:val="bottom"/>
          </w:tcPr>
          <w:p w14:paraId="44A1F59F" w14:textId="77777777" w:rsidR="00FC789D" w:rsidRPr="00222864" w:rsidRDefault="00FC789D" w:rsidP="00C836D8">
            <w:pPr>
              <w:spacing w:before="0" w:after="0" w:line="240" w:lineRule="auto"/>
              <w:jc w:val="center"/>
              <w:rPr>
                <w:rFonts w:ascii="Arial" w:eastAsia="Times New Roman" w:hAnsi="Arial" w:cs="Arial"/>
                <w:color w:val="000000"/>
                <w:sz w:val="18"/>
                <w:szCs w:val="18"/>
                <w:lang w:val="en-CA" w:bidi="ar-SA"/>
              </w:rPr>
            </w:pPr>
          </w:p>
        </w:tc>
        <w:tc>
          <w:tcPr>
            <w:tcW w:w="284" w:type="dxa"/>
            <w:tcBorders>
              <w:top w:val="nil"/>
              <w:left w:val="nil"/>
              <w:bottom w:val="nil"/>
              <w:right w:val="nil"/>
            </w:tcBorders>
            <w:vAlign w:val="bottom"/>
          </w:tcPr>
          <w:p w14:paraId="1458AC3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shd w:val="clear" w:color="auto" w:fill="auto"/>
            <w:vAlign w:val="bottom"/>
            <w:hideMark/>
          </w:tcPr>
          <w:p w14:paraId="28D31FC2"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236" w:type="dxa"/>
            <w:tcBorders>
              <w:top w:val="nil"/>
              <w:left w:val="nil"/>
              <w:bottom w:val="nil"/>
              <w:right w:val="nil"/>
            </w:tcBorders>
            <w:vAlign w:val="bottom"/>
          </w:tcPr>
          <w:p w14:paraId="46761949"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noWrap/>
            <w:vAlign w:val="bottom"/>
            <w:hideMark/>
          </w:tcPr>
          <w:p w14:paraId="3BB4EE1F"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p>
        </w:tc>
        <w:tc>
          <w:tcPr>
            <w:tcW w:w="283" w:type="dxa"/>
            <w:tcBorders>
              <w:top w:val="nil"/>
              <w:left w:val="nil"/>
              <w:bottom w:val="nil"/>
              <w:right w:val="nil"/>
            </w:tcBorders>
            <w:vAlign w:val="bottom"/>
          </w:tcPr>
          <w:p w14:paraId="271FE49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0D925492"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p>
        </w:tc>
        <w:tc>
          <w:tcPr>
            <w:tcW w:w="239" w:type="dxa"/>
            <w:tcBorders>
              <w:top w:val="nil"/>
              <w:left w:val="nil"/>
              <w:bottom w:val="nil"/>
              <w:right w:val="nil"/>
            </w:tcBorders>
            <w:vAlign w:val="bottom"/>
          </w:tcPr>
          <w:p w14:paraId="41C33058"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p>
        </w:tc>
        <w:tc>
          <w:tcPr>
            <w:tcW w:w="1037" w:type="dxa"/>
            <w:tcBorders>
              <w:top w:val="nil"/>
              <w:left w:val="nil"/>
              <w:bottom w:val="nil"/>
              <w:right w:val="nil"/>
            </w:tcBorders>
            <w:vAlign w:val="bottom"/>
          </w:tcPr>
          <w:p w14:paraId="7822687F"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p>
        </w:tc>
      </w:tr>
      <w:tr w:rsidR="00FC789D" w:rsidRPr="00222864" w14:paraId="5701A737" w14:textId="77777777" w:rsidTr="00C836D8">
        <w:trPr>
          <w:trHeight w:val="268"/>
        </w:trPr>
        <w:tc>
          <w:tcPr>
            <w:tcW w:w="4679" w:type="dxa"/>
            <w:tcBorders>
              <w:top w:val="nil"/>
              <w:left w:val="nil"/>
              <w:bottom w:val="nil"/>
              <w:right w:val="nil"/>
            </w:tcBorders>
            <w:shd w:val="clear" w:color="auto" w:fill="auto"/>
            <w:vAlign w:val="bottom"/>
            <w:hideMark/>
          </w:tcPr>
          <w:p w14:paraId="07BB76BD" w14:textId="77777777" w:rsidR="00FC789D" w:rsidRPr="00222864" w:rsidRDefault="00FC789D" w:rsidP="00C836D8">
            <w:pPr>
              <w:spacing w:before="0" w:after="0" w:line="240" w:lineRule="auto"/>
              <w:ind w:firstLineChars="100" w:firstLine="18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Profit for the period</w:t>
            </w:r>
          </w:p>
        </w:tc>
        <w:tc>
          <w:tcPr>
            <w:tcW w:w="708" w:type="dxa"/>
            <w:tcBorders>
              <w:top w:val="nil"/>
              <w:left w:val="nil"/>
              <w:bottom w:val="nil"/>
              <w:right w:val="nil"/>
            </w:tcBorders>
            <w:vAlign w:val="bottom"/>
          </w:tcPr>
          <w:p w14:paraId="3DC6D5AD"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nil"/>
              <w:left w:val="nil"/>
              <w:bottom w:val="nil"/>
              <w:right w:val="nil"/>
            </w:tcBorders>
            <w:vAlign w:val="bottom"/>
          </w:tcPr>
          <w:p w14:paraId="10001D5A"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992" w:type="dxa"/>
            <w:tcBorders>
              <w:top w:val="nil"/>
              <w:left w:val="nil"/>
              <w:bottom w:val="nil"/>
              <w:right w:val="nil"/>
            </w:tcBorders>
            <w:shd w:val="clear" w:color="auto" w:fill="auto"/>
            <w:vAlign w:val="bottom"/>
            <w:hideMark/>
          </w:tcPr>
          <w:p w14:paraId="6F72AE74"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4,804</w:t>
            </w:r>
          </w:p>
        </w:tc>
        <w:tc>
          <w:tcPr>
            <w:tcW w:w="236" w:type="dxa"/>
            <w:tcBorders>
              <w:top w:val="nil"/>
              <w:left w:val="nil"/>
              <w:bottom w:val="nil"/>
              <w:right w:val="nil"/>
            </w:tcBorders>
            <w:vAlign w:val="bottom"/>
          </w:tcPr>
          <w:p w14:paraId="1D9B9127"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182" w:type="dxa"/>
            <w:tcBorders>
              <w:top w:val="nil"/>
              <w:left w:val="nil"/>
              <w:bottom w:val="nil"/>
              <w:right w:val="nil"/>
            </w:tcBorders>
            <w:shd w:val="clear" w:color="auto" w:fill="auto"/>
            <w:vAlign w:val="bottom"/>
            <w:hideMark/>
          </w:tcPr>
          <w:p w14:paraId="741C462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5,883</w:t>
            </w:r>
          </w:p>
        </w:tc>
        <w:tc>
          <w:tcPr>
            <w:tcW w:w="283" w:type="dxa"/>
            <w:tcBorders>
              <w:top w:val="nil"/>
              <w:left w:val="nil"/>
              <w:bottom w:val="nil"/>
              <w:right w:val="nil"/>
            </w:tcBorders>
            <w:vAlign w:val="bottom"/>
          </w:tcPr>
          <w:p w14:paraId="7BBB4C55"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992" w:type="dxa"/>
            <w:tcBorders>
              <w:top w:val="nil"/>
              <w:left w:val="nil"/>
              <w:bottom w:val="nil"/>
              <w:right w:val="nil"/>
            </w:tcBorders>
            <w:vAlign w:val="bottom"/>
          </w:tcPr>
          <w:p w14:paraId="5B6C4BE4"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12,489</w:t>
            </w:r>
          </w:p>
        </w:tc>
        <w:tc>
          <w:tcPr>
            <w:tcW w:w="239" w:type="dxa"/>
            <w:tcBorders>
              <w:top w:val="nil"/>
              <w:left w:val="nil"/>
              <w:bottom w:val="nil"/>
              <w:right w:val="nil"/>
            </w:tcBorders>
            <w:vAlign w:val="bottom"/>
          </w:tcPr>
          <w:p w14:paraId="64A86323"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037" w:type="dxa"/>
            <w:tcBorders>
              <w:top w:val="nil"/>
              <w:left w:val="nil"/>
              <w:bottom w:val="nil"/>
              <w:right w:val="nil"/>
            </w:tcBorders>
            <w:vAlign w:val="bottom"/>
          </w:tcPr>
          <w:p w14:paraId="2AF0127A"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10,686</w:t>
            </w:r>
          </w:p>
        </w:tc>
      </w:tr>
      <w:tr w:rsidR="00FC789D" w:rsidRPr="00222864" w14:paraId="4CC8EF56" w14:textId="77777777" w:rsidTr="00C836D8">
        <w:trPr>
          <w:trHeight w:val="268"/>
        </w:trPr>
        <w:tc>
          <w:tcPr>
            <w:tcW w:w="4679" w:type="dxa"/>
            <w:tcBorders>
              <w:top w:val="nil"/>
              <w:left w:val="nil"/>
              <w:bottom w:val="nil"/>
              <w:right w:val="nil"/>
            </w:tcBorders>
            <w:shd w:val="clear" w:color="auto" w:fill="auto"/>
            <w:vAlign w:val="center"/>
            <w:hideMark/>
          </w:tcPr>
          <w:p w14:paraId="7578BB19" w14:textId="77777777" w:rsidR="00FC789D" w:rsidRPr="00222864" w:rsidRDefault="00FC789D" w:rsidP="00C836D8">
            <w:pPr>
              <w:spacing w:before="0" w:after="0" w:line="240" w:lineRule="auto"/>
              <w:ind w:left="360" w:hanging="18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Adjustments to reconcile profit to cash flows from operating activities:</w:t>
            </w:r>
          </w:p>
        </w:tc>
        <w:tc>
          <w:tcPr>
            <w:tcW w:w="708" w:type="dxa"/>
            <w:tcBorders>
              <w:top w:val="nil"/>
              <w:left w:val="nil"/>
              <w:bottom w:val="nil"/>
              <w:right w:val="nil"/>
            </w:tcBorders>
            <w:vAlign w:val="bottom"/>
          </w:tcPr>
          <w:p w14:paraId="33AEB148" w14:textId="77777777" w:rsidR="00FC789D" w:rsidRPr="00222864" w:rsidRDefault="00FC789D" w:rsidP="00C836D8">
            <w:pPr>
              <w:spacing w:before="0" w:after="0" w:line="240" w:lineRule="auto"/>
              <w:jc w:val="center"/>
              <w:rPr>
                <w:rFonts w:ascii="Arial" w:eastAsia="Times New Roman" w:hAnsi="Arial" w:cs="Arial"/>
                <w:color w:val="000000"/>
                <w:sz w:val="18"/>
                <w:szCs w:val="18"/>
                <w:lang w:val="en-CA" w:bidi="ar-SA"/>
              </w:rPr>
            </w:pPr>
          </w:p>
        </w:tc>
        <w:tc>
          <w:tcPr>
            <w:tcW w:w="284" w:type="dxa"/>
            <w:tcBorders>
              <w:top w:val="nil"/>
              <w:left w:val="nil"/>
              <w:bottom w:val="nil"/>
              <w:right w:val="nil"/>
            </w:tcBorders>
            <w:vAlign w:val="bottom"/>
          </w:tcPr>
          <w:p w14:paraId="4FD3F318"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shd w:val="clear" w:color="auto" w:fill="auto"/>
            <w:vAlign w:val="bottom"/>
            <w:hideMark/>
          </w:tcPr>
          <w:p w14:paraId="1121B4B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236" w:type="dxa"/>
            <w:tcBorders>
              <w:top w:val="nil"/>
              <w:left w:val="nil"/>
              <w:bottom w:val="nil"/>
              <w:right w:val="nil"/>
            </w:tcBorders>
            <w:vAlign w:val="bottom"/>
          </w:tcPr>
          <w:p w14:paraId="551D9D0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noWrap/>
            <w:vAlign w:val="bottom"/>
            <w:hideMark/>
          </w:tcPr>
          <w:p w14:paraId="6C1DEE4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283" w:type="dxa"/>
            <w:tcBorders>
              <w:top w:val="nil"/>
              <w:left w:val="nil"/>
              <w:bottom w:val="nil"/>
              <w:right w:val="nil"/>
            </w:tcBorders>
            <w:vAlign w:val="bottom"/>
          </w:tcPr>
          <w:p w14:paraId="534A3636"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610EA688"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239" w:type="dxa"/>
            <w:tcBorders>
              <w:top w:val="nil"/>
              <w:left w:val="nil"/>
              <w:bottom w:val="nil"/>
              <w:right w:val="nil"/>
            </w:tcBorders>
            <w:vAlign w:val="bottom"/>
          </w:tcPr>
          <w:p w14:paraId="0A17A559"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482EF710"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r>
      <w:tr w:rsidR="00FC789D" w:rsidRPr="00222864" w14:paraId="7EE44B94" w14:textId="77777777" w:rsidTr="00C836D8">
        <w:trPr>
          <w:trHeight w:val="268"/>
        </w:trPr>
        <w:tc>
          <w:tcPr>
            <w:tcW w:w="4679" w:type="dxa"/>
            <w:tcBorders>
              <w:top w:val="nil"/>
              <w:left w:val="nil"/>
              <w:bottom w:val="nil"/>
              <w:right w:val="nil"/>
            </w:tcBorders>
            <w:shd w:val="clear" w:color="auto" w:fill="auto"/>
            <w:vAlign w:val="center"/>
            <w:hideMark/>
          </w:tcPr>
          <w:p w14:paraId="53929DDE" w14:textId="77777777" w:rsidR="00FC789D" w:rsidRPr="00222864" w:rsidRDefault="00FC789D" w:rsidP="00C836D8">
            <w:pPr>
              <w:spacing w:before="0" w:after="0" w:line="240" w:lineRule="auto"/>
              <w:ind w:firstLineChars="200" w:firstLine="36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Depreciation and amortization</w:t>
            </w:r>
          </w:p>
        </w:tc>
        <w:tc>
          <w:tcPr>
            <w:tcW w:w="708" w:type="dxa"/>
            <w:tcBorders>
              <w:top w:val="nil"/>
              <w:left w:val="nil"/>
              <w:bottom w:val="nil"/>
              <w:right w:val="nil"/>
            </w:tcBorders>
            <w:vAlign w:val="bottom"/>
          </w:tcPr>
          <w:p w14:paraId="3ABF2F81" w14:textId="77777777" w:rsidR="00FC789D" w:rsidRPr="00222864" w:rsidRDefault="00FC789D" w:rsidP="00C836D8">
            <w:pPr>
              <w:spacing w:before="0" w:after="0" w:line="240" w:lineRule="auto"/>
              <w:jc w:val="center"/>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18</w:t>
            </w:r>
          </w:p>
        </w:tc>
        <w:tc>
          <w:tcPr>
            <w:tcW w:w="284" w:type="dxa"/>
            <w:tcBorders>
              <w:top w:val="nil"/>
              <w:left w:val="nil"/>
              <w:bottom w:val="nil"/>
              <w:right w:val="nil"/>
            </w:tcBorders>
            <w:vAlign w:val="bottom"/>
          </w:tcPr>
          <w:p w14:paraId="538E4A3E"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14C31953"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5,020</w:t>
            </w:r>
          </w:p>
        </w:tc>
        <w:tc>
          <w:tcPr>
            <w:tcW w:w="236" w:type="dxa"/>
            <w:tcBorders>
              <w:top w:val="nil"/>
              <w:left w:val="nil"/>
              <w:bottom w:val="nil"/>
              <w:right w:val="nil"/>
            </w:tcBorders>
            <w:vAlign w:val="bottom"/>
          </w:tcPr>
          <w:p w14:paraId="1BAF2EBD"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2AA0DB3C"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4,394</w:t>
            </w:r>
          </w:p>
        </w:tc>
        <w:tc>
          <w:tcPr>
            <w:tcW w:w="283" w:type="dxa"/>
            <w:tcBorders>
              <w:top w:val="nil"/>
              <w:left w:val="nil"/>
              <w:bottom w:val="nil"/>
              <w:right w:val="nil"/>
            </w:tcBorders>
            <w:vAlign w:val="bottom"/>
          </w:tcPr>
          <w:p w14:paraId="780746B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4A30C3FB"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10,076</w:t>
            </w:r>
          </w:p>
        </w:tc>
        <w:tc>
          <w:tcPr>
            <w:tcW w:w="239" w:type="dxa"/>
            <w:tcBorders>
              <w:top w:val="nil"/>
              <w:left w:val="nil"/>
              <w:bottom w:val="nil"/>
              <w:right w:val="nil"/>
            </w:tcBorders>
            <w:vAlign w:val="bottom"/>
          </w:tcPr>
          <w:p w14:paraId="4BDB446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35DD1E68"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8,718</w:t>
            </w:r>
          </w:p>
        </w:tc>
      </w:tr>
      <w:tr w:rsidR="00FC789D" w:rsidRPr="00222864" w14:paraId="4524BFF9" w14:textId="77777777" w:rsidTr="00C836D8">
        <w:trPr>
          <w:trHeight w:val="268"/>
        </w:trPr>
        <w:tc>
          <w:tcPr>
            <w:tcW w:w="4679" w:type="dxa"/>
            <w:tcBorders>
              <w:top w:val="nil"/>
              <w:left w:val="nil"/>
              <w:bottom w:val="nil"/>
              <w:right w:val="nil"/>
            </w:tcBorders>
            <w:shd w:val="clear" w:color="auto" w:fill="auto"/>
            <w:vAlign w:val="center"/>
            <w:hideMark/>
          </w:tcPr>
          <w:p w14:paraId="173457C4" w14:textId="77777777" w:rsidR="00FC789D" w:rsidRPr="00222864" w:rsidRDefault="00FC789D" w:rsidP="00C836D8">
            <w:pPr>
              <w:spacing w:before="0" w:after="0" w:line="240" w:lineRule="auto"/>
              <w:ind w:firstLineChars="200" w:firstLine="36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xml:space="preserve">Income tax expense </w:t>
            </w:r>
          </w:p>
        </w:tc>
        <w:tc>
          <w:tcPr>
            <w:tcW w:w="708" w:type="dxa"/>
            <w:tcBorders>
              <w:top w:val="nil"/>
              <w:left w:val="nil"/>
              <w:bottom w:val="nil"/>
              <w:right w:val="nil"/>
            </w:tcBorders>
            <w:vAlign w:val="bottom"/>
          </w:tcPr>
          <w:p w14:paraId="4E17BC5D" w14:textId="77777777" w:rsidR="00FC789D" w:rsidRPr="00222864" w:rsidRDefault="00FC789D" w:rsidP="00C836D8">
            <w:pPr>
              <w:spacing w:before="0" w:after="0" w:line="240" w:lineRule="auto"/>
              <w:jc w:val="center"/>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21</w:t>
            </w:r>
          </w:p>
        </w:tc>
        <w:tc>
          <w:tcPr>
            <w:tcW w:w="284" w:type="dxa"/>
            <w:tcBorders>
              <w:top w:val="nil"/>
              <w:left w:val="nil"/>
              <w:bottom w:val="nil"/>
              <w:right w:val="nil"/>
            </w:tcBorders>
            <w:vAlign w:val="bottom"/>
          </w:tcPr>
          <w:p w14:paraId="7FA22488"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0A607311"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2,945</w:t>
            </w:r>
          </w:p>
        </w:tc>
        <w:tc>
          <w:tcPr>
            <w:tcW w:w="236" w:type="dxa"/>
            <w:tcBorders>
              <w:top w:val="nil"/>
              <w:left w:val="nil"/>
              <w:bottom w:val="nil"/>
              <w:right w:val="nil"/>
            </w:tcBorders>
            <w:vAlign w:val="bottom"/>
          </w:tcPr>
          <w:p w14:paraId="312AF7D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5871DFF2"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648</w:t>
            </w:r>
          </w:p>
        </w:tc>
        <w:tc>
          <w:tcPr>
            <w:tcW w:w="283" w:type="dxa"/>
            <w:tcBorders>
              <w:top w:val="nil"/>
              <w:left w:val="nil"/>
              <w:bottom w:val="nil"/>
              <w:right w:val="nil"/>
            </w:tcBorders>
            <w:vAlign w:val="bottom"/>
          </w:tcPr>
          <w:p w14:paraId="23A92AA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2BD5CCB7"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4,562</w:t>
            </w:r>
          </w:p>
        </w:tc>
        <w:tc>
          <w:tcPr>
            <w:tcW w:w="239" w:type="dxa"/>
            <w:tcBorders>
              <w:top w:val="nil"/>
              <w:left w:val="nil"/>
              <w:bottom w:val="nil"/>
              <w:right w:val="nil"/>
            </w:tcBorders>
            <w:vAlign w:val="bottom"/>
          </w:tcPr>
          <w:p w14:paraId="441B5AFA"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687E0222"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3,277</w:t>
            </w:r>
          </w:p>
        </w:tc>
      </w:tr>
      <w:tr w:rsidR="00FC789D" w:rsidRPr="00222864" w14:paraId="78B29415" w14:textId="77777777" w:rsidTr="00C836D8">
        <w:trPr>
          <w:trHeight w:val="268"/>
        </w:trPr>
        <w:tc>
          <w:tcPr>
            <w:tcW w:w="4679" w:type="dxa"/>
            <w:tcBorders>
              <w:top w:val="nil"/>
              <w:left w:val="nil"/>
              <w:bottom w:val="nil"/>
              <w:right w:val="nil"/>
            </w:tcBorders>
            <w:shd w:val="clear" w:color="auto" w:fill="auto"/>
            <w:vAlign w:val="center"/>
            <w:hideMark/>
          </w:tcPr>
          <w:p w14:paraId="2DE58355" w14:textId="77777777" w:rsidR="00FC789D" w:rsidRPr="00222864" w:rsidRDefault="00FC789D" w:rsidP="00C836D8">
            <w:pPr>
              <w:spacing w:before="0" w:after="0" w:line="240" w:lineRule="auto"/>
              <w:ind w:firstLineChars="200" w:firstLine="36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Finance (income) cost, net</w:t>
            </w:r>
          </w:p>
        </w:tc>
        <w:tc>
          <w:tcPr>
            <w:tcW w:w="708" w:type="dxa"/>
            <w:tcBorders>
              <w:top w:val="nil"/>
              <w:left w:val="nil"/>
              <w:bottom w:val="nil"/>
              <w:right w:val="nil"/>
            </w:tcBorders>
            <w:vAlign w:val="bottom"/>
          </w:tcPr>
          <w:p w14:paraId="58EC1F7B"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nil"/>
              <w:left w:val="nil"/>
              <w:bottom w:val="nil"/>
              <w:right w:val="nil"/>
            </w:tcBorders>
            <w:vAlign w:val="bottom"/>
          </w:tcPr>
          <w:p w14:paraId="75809616"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610AB31D"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(448)</w:t>
            </w:r>
          </w:p>
        </w:tc>
        <w:tc>
          <w:tcPr>
            <w:tcW w:w="236" w:type="dxa"/>
            <w:tcBorders>
              <w:top w:val="nil"/>
              <w:left w:val="nil"/>
              <w:bottom w:val="nil"/>
              <w:right w:val="nil"/>
            </w:tcBorders>
            <w:vAlign w:val="bottom"/>
          </w:tcPr>
          <w:p w14:paraId="728659B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272DB1A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204</w:t>
            </w:r>
          </w:p>
        </w:tc>
        <w:tc>
          <w:tcPr>
            <w:tcW w:w="283" w:type="dxa"/>
            <w:tcBorders>
              <w:top w:val="nil"/>
              <w:left w:val="nil"/>
              <w:bottom w:val="nil"/>
              <w:right w:val="nil"/>
            </w:tcBorders>
            <w:vAlign w:val="bottom"/>
          </w:tcPr>
          <w:p w14:paraId="1F062A2B"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4A8C71D0"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(690)</w:t>
            </w:r>
          </w:p>
        </w:tc>
        <w:tc>
          <w:tcPr>
            <w:tcW w:w="239" w:type="dxa"/>
            <w:tcBorders>
              <w:top w:val="nil"/>
              <w:left w:val="nil"/>
              <w:bottom w:val="nil"/>
              <w:right w:val="nil"/>
            </w:tcBorders>
            <w:vAlign w:val="bottom"/>
          </w:tcPr>
          <w:p w14:paraId="08F7094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082B1ADF"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95</w:t>
            </w:r>
          </w:p>
        </w:tc>
      </w:tr>
      <w:tr w:rsidR="00FC789D" w:rsidRPr="00222864" w14:paraId="1784EA66" w14:textId="77777777" w:rsidTr="00C836D8">
        <w:trPr>
          <w:trHeight w:val="268"/>
        </w:trPr>
        <w:tc>
          <w:tcPr>
            <w:tcW w:w="4679" w:type="dxa"/>
            <w:tcBorders>
              <w:top w:val="nil"/>
              <w:left w:val="nil"/>
              <w:bottom w:val="nil"/>
              <w:right w:val="nil"/>
            </w:tcBorders>
            <w:shd w:val="clear" w:color="auto" w:fill="auto"/>
            <w:vAlign w:val="center"/>
          </w:tcPr>
          <w:p w14:paraId="75E7D6DF" w14:textId="77777777" w:rsidR="00FC789D" w:rsidRPr="00222864" w:rsidRDefault="00FC789D" w:rsidP="00C836D8">
            <w:pPr>
              <w:spacing w:before="0" w:after="0" w:line="240" w:lineRule="auto"/>
              <w:ind w:firstLineChars="200" w:firstLine="36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Other income</w:t>
            </w:r>
          </w:p>
        </w:tc>
        <w:tc>
          <w:tcPr>
            <w:tcW w:w="708" w:type="dxa"/>
            <w:tcBorders>
              <w:top w:val="nil"/>
              <w:left w:val="nil"/>
              <w:bottom w:val="nil"/>
              <w:right w:val="nil"/>
            </w:tcBorders>
            <w:vAlign w:val="bottom"/>
          </w:tcPr>
          <w:p w14:paraId="5A2B22EB"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nil"/>
              <w:left w:val="nil"/>
              <w:bottom w:val="nil"/>
              <w:right w:val="nil"/>
            </w:tcBorders>
            <w:vAlign w:val="bottom"/>
          </w:tcPr>
          <w:p w14:paraId="43E77F97"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2316A51D"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(220)</w:t>
            </w:r>
          </w:p>
        </w:tc>
        <w:tc>
          <w:tcPr>
            <w:tcW w:w="236" w:type="dxa"/>
            <w:tcBorders>
              <w:top w:val="nil"/>
              <w:left w:val="nil"/>
              <w:bottom w:val="nil"/>
              <w:right w:val="nil"/>
            </w:tcBorders>
            <w:vAlign w:val="bottom"/>
          </w:tcPr>
          <w:p w14:paraId="36C91A89"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tcPr>
          <w:p w14:paraId="5C0BBAC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(227)</w:t>
            </w:r>
          </w:p>
        </w:tc>
        <w:tc>
          <w:tcPr>
            <w:tcW w:w="283" w:type="dxa"/>
            <w:tcBorders>
              <w:top w:val="nil"/>
              <w:left w:val="nil"/>
              <w:bottom w:val="nil"/>
              <w:right w:val="nil"/>
            </w:tcBorders>
            <w:vAlign w:val="bottom"/>
          </w:tcPr>
          <w:p w14:paraId="490A6426"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2EB0F48D"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(222)</w:t>
            </w:r>
          </w:p>
        </w:tc>
        <w:tc>
          <w:tcPr>
            <w:tcW w:w="239" w:type="dxa"/>
            <w:tcBorders>
              <w:top w:val="nil"/>
              <w:left w:val="nil"/>
              <w:bottom w:val="nil"/>
              <w:right w:val="nil"/>
            </w:tcBorders>
            <w:vAlign w:val="bottom"/>
          </w:tcPr>
          <w:p w14:paraId="55A28A88"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57A95DEB"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(228)</w:t>
            </w:r>
          </w:p>
        </w:tc>
      </w:tr>
      <w:tr w:rsidR="00FC789D" w:rsidRPr="00222864" w14:paraId="0CBB9BB0" w14:textId="77777777" w:rsidTr="00C836D8">
        <w:trPr>
          <w:trHeight w:val="268"/>
        </w:trPr>
        <w:tc>
          <w:tcPr>
            <w:tcW w:w="4679" w:type="dxa"/>
            <w:tcBorders>
              <w:top w:val="nil"/>
              <w:left w:val="nil"/>
              <w:bottom w:val="nil"/>
              <w:right w:val="nil"/>
            </w:tcBorders>
            <w:shd w:val="clear" w:color="auto" w:fill="auto"/>
            <w:vAlign w:val="center"/>
            <w:hideMark/>
          </w:tcPr>
          <w:p w14:paraId="6120FF5A" w14:textId="77777777" w:rsidR="00FC789D" w:rsidRPr="00222864" w:rsidRDefault="00FC789D" w:rsidP="00C836D8">
            <w:pPr>
              <w:spacing w:before="0" w:after="0" w:line="240" w:lineRule="auto"/>
              <w:ind w:firstLineChars="200" w:firstLine="36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Net foreign exchange loss (gain)</w:t>
            </w:r>
          </w:p>
        </w:tc>
        <w:tc>
          <w:tcPr>
            <w:tcW w:w="708" w:type="dxa"/>
            <w:tcBorders>
              <w:top w:val="nil"/>
              <w:left w:val="nil"/>
              <w:bottom w:val="nil"/>
              <w:right w:val="nil"/>
            </w:tcBorders>
            <w:vAlign w:val="bottom"/>
          </w:tcPr>
          <w:p w14:paraId="49F117A8"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nil"/>
              <w:left w:val="nil"/>
              <w:bottom w:val="nil"/>
              <w:right w:val="nil"/>
            </w:tcBorders>
            <w:vAlign w:val="bottom"/>
          </w:tcPr>
          <w:p w14:paraId="41255A74"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510BE67C"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1,493</w:t>
            </w:r>
          </w:p>
        </w:tc>
        <w:tc>
          <w:tcPr>
            <w:tcW w:w="236" w:type="dxa"/>
            <w:tcBorders>
              <w:top w:val="nil"/>
              <w:left w:val="nil"/>
              <w:bottom w:val="nil"/>
              <w:right w:val="nil"/>
            </w:tcBorders>
            <w:vAlign w:val="bottom"/>
          </w:tcPr>
          <w:p w14:paraId="509614CA"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p>
        </w:tc>
        <w:tc>
          <w:tcPr>
            <w:tcW w:w="1182" w:type="dxa"/>
            <w:tcBorders>
              <w:top w:val="nil"/>
              <w:left w:val="nil"/>
              <w:bottom w:val="nil"/>
              <w:right w:val="nil"/>
            </w:tcBorders>
            <w:shd w:val="clear" w:color="auto" w:fill="auto"/>
            <w:vAlign w:val="bottom"/>
            <w:hideMark/>
          </w:tcPr>
          <w:p w14:paraId="28A858E2"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(1,632)</w:t>
            </w:r>
          </w:p>
        </w:tc>
        <w:tc>
          <w:tcPr>
            <w:tcW w:w="283" w:type="dxa"/>
            <w:tcBorders>
              <w:top w:val="nil"/>
              <w:left w:val="nil"/>
              <w:bottom w:val="nil"/>
              <w:right w:val="nil"/>
            </w:tcBorders>
            <w:vAlign w:val="bottom"/>
          </w:tcPr>
          <w:p w14:paraId="5D66A539"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p>
        </w:tc>
        <w:tc>
          <w:tcPr>
            <w:tcW w:w="992" w:type="dxa"/>
            <w:tcBorders>
              <w:top w:val="nil"/>
              <w:left w:val="nil"/>
              <w:bottom w:val="nil"/>
              <w:right w:val="nil"/>
            </w:tcBorders>
            <w:vAlign w:val="bottom"/>
          </w:tcPr>
          <w:p w14:paraId="45DD74B7"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266</w:t>
            </w:r>
          </w:p>
        </w:tc>
        <w:tc>
          <w:tcPr>
            <w:tcW w:w="239" w:type="dxa"/>
            <w:tcBorders>
              <w:top w:val="nil"/>
              <w:left w:val="nil"/>
              <w:bottom w:val="nil"/>
              <w:right w:val="nil"/>
            </w:tcBorders>
            <w:vAlign w:val="bottom"/>
          </w:tcPr>
          <w:p w14:paraId="5BD377BB"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p>
        </w:tc>
        <w:tc>
          <w:tcPr>
            <w:tcW w:w="1037" w:type="dxa"/>
            <w:tcBorders>
              <w:top w:val="nil"/>
              <w:left w:val="nil"/>
              <w:bottom w:val="nil"/>
              <w:right w:val="nil"/>
            </w:tcBorders>
            <w:vAlign w:val="bottom"/>
          </w:tcPr>
          <w:p w14:paraId="5AA5264F"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(3,386)</w:t>
            </w:r>
          </w:p>
        </w:tc>
      </w:tr>
      <w:tr w:rsidR="00FC789D" w:rsidRPr="00222864" w14:paraId="6F59D90A" w14:textId="77777777" w:rsidTr="00C836D8">
        <w:trPr>
          <w:trHeight w:val="268"/>
        </w:trPr>
        <w:tc>
          <w:tcPr>
            <w:tcW w:w="4679" w:type="dxa"/>
            <w:tcBorders>
              <w:top w:val="nil"/>
              <w:left w:val="nil"/>
              <w:bottom w:val="nil"/>
              <w:right w:val="nil"/>
            </w:tcBorders>
            <w:shd w:val="clear" w:color="auto" w:fill="auto"/>
            <w:vAlign w:val="center"/>
            <w:hideMark/>
          </w:tcPr>
          <w:p w14:paraId="14507380" w14:textId="77777777" w:rsidR="00FC789D" w:rsidRPr="00222864" w:rsidRDefault="00FC789D" w:rsidP="00C836D8">
            <w:pPr>
              <w:spacing w:before="0" w:after="0" w:line="240" w:lineRule="auto"/>
              <w:ind w:firstLineChars="200" w:firstLine="36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Adjustments to other revenues, net</w:t>
            </w:r>
          </w:p>
        </w:tc>
        <w:tc>
          <w:tcPr>
            <w:tcW w:w="708" w:type="dxa"/>
            <w:tcBorders>
              <w:top w:val="nil"/>
              <w:left w:val="nil"/>
              <w:bottom w:val="nil"/>
              <w:right w:val="nil"/>
            </w:tcBorders>
            <w:vAlign w:val="bottom"/>
          </w:tcPr>
          <w:p w14:paraId="6D6BB0B1" w14:textId="77777777" w:rsidR="00FC789D" w:rsidRPr="00222864" w:rsidRDefault="00FC789D" w:rsidP="00C836D8">
            <w:pPr>
              <w:spacing w:before="0" w:after="0" w:line="240" w:lineRule="auto"/>
              <w:jc w:val="center"/>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22</w:t>
            </w:r>
          </w:p>
        </w:tc>
        <w:tc>
          <w:tcPr>
            <w:tcW w:w="284" w:type="dxa"/>
            <w:tcBorders>
              <w:top w:val="nil"/>
              <w:left w:val="nil"/>
              <w:bottom w:val="nil"/>
              <w:right w:val="nil"/>
            </w:tcBorders>
            <w:vAlign w:val="bottom"/>
          </w:tcPr>
          <w:p w14:paraId="5766632C"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0DF765FB"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(19,031)</w:t>
            </w:r>
          </w:p>
        </w:tc>
        <w:tc>
          <w:tcPr>
            <w:tcW w:w="236" w:type="dxa"/>
            <w:tcBorders>
              <w:top w:val="nil"/>
              <w:left w:val="nil"/>
              <w:bottom w:val="nil"/>
              <w:right w:val="nil"/>
            </w:tcBorders>
            <w:vAlign w:val="bottom"/>
          </w:tcPr>
          <w:p w14:paraId="670FFD3D"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6B72E9B2"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(4,231)</w:t>
            </w:r>
          </w:p>
        </w:tc>
        <w:tc>
          <w:tcPr>
            <w:tcW w:w="283" w:type="dxa"/>
            <w:tcBorders>
              <w:top w:val="nil"/>
              <w:left w:val="nil"/>
              <w:bottom w:val="nil"/>
              <w:right w:val="nil"/>
            </w:tcBorders>
            <w:vAlign w:val="bottom"/>
          </w:tcPr>
          <w:p w14:paraId="327C380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627DD016"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(12,906)</w:t>
            </w:r>
          </w:p>
        </w:tc>
        <w:tc>
          <w:tcPr>
            <w:tcW w:w="239" w:type="dxa"/>
            <w:tcBorders>
              <w:top w:val="nil"/>
              <w:left w:val="nil"/>
              <w:bottom w:val="nil"/>
              <w:right w:val="nil"/>
            </w:tcBorders>
            <w:vAlign w:val="bottom"/>
          </w:tcPr>
          <w:p w14:paraId="0FA4C5A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3F3F02C3"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(3,050)</w:t>
            </w:r>
          </w:p>
        </w:tc>
      </w:tr>
      <w:tr w:rsidR="00FC789D" w:rsidRPr="00222864" w14:paraId="4881E853" w14:textId="77777777" w:rsidTr="00C836D8">
        <w:trPr>
          <w:trHeight w:val="268"/>
        </w:trPr>
        <w:tc>
          <w:tcPr>
            <w:tcW w:w="4679" w:type="dxa"/>
            <w:tcBorders>
              <w:top w:val="nil"/>
              <w:left w:val="nil"/>
              <w:bottom w:val="nil"/>
              <w:right w:val="nil"/>
            </w:tcBorders>
            <w:shd w:val="clear" w:color="auto" w:fill="auto"/>
            <w:vAlign w:val="center"/>
            <w:hideMark/>
          </w:tcPr>
          <w:p w14:paraId="64E84B8B" w14:textId="77777777" w:rsidR="00FC789D" w:rsidRPr="00222864" w:rsidRDefault="00FC789D" w:rsidP="00C836D8">
            <w:pPr>
              <w:spacing w:before="0" w:after="0" w:line="240" w:lineRule="auto"/>
              <w:ind w:left="360" w:hanging="18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xml:space="preserve">   Changes in liability for Face Value redemptions </w:t>
            </w:r>
          </w:p>
        </w:tc>
        <w:tc>
          <w:tcPr>
            <w:tcW w:w="708" w:type="dxa"/>
            <w:tcBorders>
              <w:top w:val="nil"/>
              <w:left w:val="nil"/>
              <w:bottom w:val="nil"/>
              <w:right w:val="nil"/>
            </w:tcBorders>
            <w:vAlign w:val="bottom"/>
          </w:tcPr>
          <w:p w14:paraId="3EA6F787"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nil"/>
              <w:left w:val="nil"/>
              <w:bottom w:val="nil"/>
              <w:right w:val="nil"/>
            </w:tcBorders>
            <w:vAlign w:val="bottom"/>
          </w:tcPr>
          <w:p w14:paraId="2672BC54"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1AAFA488" w14:textId="6CA69283" w:rsidR="00FC789D" w:rsidRPr="00222864" w:rsidRDefault="00397BC5"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r w:rsidR="00FC789D" w:rsidRPr="00222864">
              <w:rPr>
                <w:rFonts w:ascii="Arial" w:eastAsia="Times New Roman" w:hAnsi="Arial" w:cs="Arial"/>
                <w:b/>
                <w:bCs/>
                <w:color w:val="000000"/>
                <w:sz w:val="18"/>
                <w:szCs w:val="18"/>
                <w:lang w:val="en-CA" w:bidi="ar-SA"/>
              </w:rPr>
              <w:t>577</w:t>
            </w:r>
            <w:r w:rsidRPr="00222864">
              <w:rPr>
                <w:rFonts w:ascii="Arial" w:eastAsia="Times New Roman" w:hAnsi="Arial" w:cs="Arial"/>
                <w:b/>
                <w:bCs/>
                <w:color w:val="000000"/>
                <w:sz w:val="18"/>
                <w:szCs w:val="18"/>
                <w:lang w:val="en-CA" w:bidi="ar-SA"/>
              </w:rPr>
              <w:t>)</w:t>
            </w:r>
          </w:p>
        </w:tc>
        <w:tc>
          <w:tcPr>
            <w:tcW w:w="236" w:type="dxa"/>
            <w:tcBorders>
              <w:top w:val="nil"/>
              <w:left w:val="nil"/>
              <w:bottom w:val="nil"/>
              <w:right w:val="nil"/>
            </w:tcBorders>
            <w:vAlign w:val="bottom"/>
          </w:tcPr>
          <w:p w14:paraId="5F47A9DB"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5B4C161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267</w:t>
            </w:r>
          </w:p>
        </w:tc>
        <w:tc>
          <w:tcPr>
            <w:tcW w:w="283" w:type="dxa"/>
            <w:tcBorders>
              <w:top w:val="nil"/>
              <w:left w:val="nil"/>
              <w:bottom w:val="nil"/>
              <w:right w:val="nil"/>
            </w:tcBorders>
            <w:vAlign w:val="bottom"/>
          </w:tcPr>
          <w:p w14:paraId="10F860E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23AA2AA7"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(9)</w:t>
            </w:r>
          </w:p>
        </w:tc>
        <w:tc>
          <w:tcPr>
            <w:tcW w:w="239" w:type="dxa"/>
            <w:tcBorders>
              <w:top w:val="nil"/>
              <w:left w:val="nil"/>
              <w:bottom w:val="nil"/>
              <w:right w:val="nil"/>
            </w:tcBorders>
            <w:vAlign w:val="bottom"/>
          </w:tcPr>
          <w:p w14:paraId="52330D00"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0B86AC0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1,377</w:t>
            </w:r>
          </w:p>
        </w:tc>
      </w:tr>
      <w:tr w:rsidR="00FC789D" w:rsidRPr="00222864" w14:paraId="07B87FB0" w14:textId="77777777" w:rsidTr="00C836D8">
        <w:trPr>
          <w:trHeight w:val="268"/>
        </w:trPr>
        <w:tc>
          <w:tcPr>
            <w:tcW w:w="4679" w:type="dxa"/>
            <w:tcBorders>
              <w:top w:val="nil"/>
              <w:left w:val="nil"/>
              <w:bottom w:val="nil"/>
              <w:right w:val="nil"/>
            </w:tcBorders>
            <w:shd w:val="clear" w:color="auto" w:fill="auto"/>
            <w:vAlign w:val="center"/>
            <w:hideMark/>
          </w:tcPr>
          <w:p w14:paraId="3ABA8DF2" w14:textId="77777777" w:rsidR="00FC789D" w:rsidRPr="00222864" w:rsidRDefault="00FC789D" w:rsidP="00C836D8">
            <w:pPr>
              <w:spacing w:before="0" w:after="0" w:line="240" w:lineRule="auto"/>
              <w:ind w:firstLineChars="100" w:firstLine="18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xml:space="preserve">   Net changes in operating assets and liabilities</w:t>
            </w:r>
          </w:p>
        </w:tc>
        <w:tc>
          <w:tcPr>
            <w:tcW w:w="708" w:type="dxa"/>
            <w:tcBorders>
              <w:top w:val="nil"/>
              <w:left w:val="nil"/>
              <w:bottom w:val="nil"/>
              <w:right w:val="nil"/>
            </w:tcBorders>
            <w:vAlign w:val="bottom"/>
          </w:tcPr>
          <w:p w14:paraId="21E455EE" w14:textId="77777777" w:rsidR="00FC789D" w:rsidRPr="00222864" w:rsidRDefault="00FC789D" w:rsidP="00C836D8">
            <w:pPr>
              <w:spacing w:before="0" w:after="0" w:line="240" w:lineRule="auto"/>
              <w:jc w:val="center"/>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22</w:t>
            </w:r>
          </w:p>
        </w:tc>
        <w:tc>
          <w:tcPr>
            <w:tcW w:w="284" w:type="dxa"/>
            <w:tcBorders>
              <w:top w:val="nil"/>
              <w:left w:val="nil"/>
              <w:bottom w:val="nil"/>
              <w:right w:val="nil"/>
            </w:tcBorders>
            <w:vAlign w:val="bottom"/>
          </w:tcPr>
          <w:p w14:paraId="4FC15D35"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48219A9D"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22,419</w:t>
            </w:r>
          </w:p>
        </w:tc>
        <w:tc>
          <w:tcPr>
            <w:tcW w:w="236" w:type="dxa"/>
            <w:tcBorders>
              <w:top w:val="nil"/>
              <w:left w:val="nil"/>
              <w:bottom w:val="nil"/>
              <w:right w:val="nil"/>
            </w:tcBorders>
            <w:vAlign w:val="bottom"/>
          </w:tcPr>
          <w:p w14:paraId="4C35432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325D883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(14,092)</w:t>
            </w:r>
          </w:p>
        </w:tc>
        <w:tc>
          <w:tcPr>
            <w:tcW w:w="283" w:type="dxa"/>
            <w:tcBorders>
              <w:top w:val="nil"/>
              <w:left w:val="nil"/>
              <w:bottom w:val="nil"/>
              <w:right w:val="nil"/>
            </w:tcBorders>
            <w:vAlign w:val="bottom"/>
          </w:tcPr>
          <w:p w14:paraId="493F21B6"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15FD0F66"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24,981</w:t>
            </w:r>
          </w:p>
        </w:tc>
        <w:tc>
          <w:tcPr>
            <w:tcW w:w="239" w:type="dxa"/>
            <w:tcBorders>
              <w:top w:val="nil"/>
              <w:left w:val="nil"/>
              <w:bottom w:val="nil"/>
              <w:right w:val="nil"/>
            </w:tcBorders>
            <w:vAlign w:val="bottom"/>
          </w:tcPr>
          <w:p w14:paraId="28446C16"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63F34C06"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(25,336)</w:t>
            </w:r>
          </w:p>
        </w:tc>
      </w:tr>
      <w:tr w:rsidR="00FC789D" w:rsidRPr="00222864" w14:paraId="6BA86217" w14:textId="77777777" w:rsidTr="00C836D8">
        <w:trPr>
          <w:trHeight w:val="268"/>
        </w:trPr>
        <w:tc>
          <w:tcPr>
            <w:tcW w:w="4679" w:type="dxa"/>
            <w:tcBorders>
              <w:top w:val="single" w:sz="4" w:space="0" w:color="BA9427"/>
              <w:left w:val="nil"/>
              <w:bottom w:val="nil"/>
              <w:right w:val="nil"/>
            </w:tcBorders>
            <w:shd w:val="clear" w:color="auto" w:fill="auto"/>
            <w:vAlign w:val="center"/>
            <w:hideMark/>
          </w:tcPr>
          <w:p w14:paraId="4C073FEE" w14:textId="77777777" w:rsidR="00FC789D" w:rsidRPr="00222864" w:rsidRDefault="00FC789D" w:rsidP="00C836D8">
            <w:pPr>
              <w:spacing w:before="0" w:after="0" w:line="240" w:lineRule="auto"/>
              <w:ind w:left="18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Cash from (used in) operating activities before interest and income tax</w:t>
            </w:r>
          </w:p>
        </w:tc>
        <w:tc>
          <w:tcPr>
            <w:tcW w:w="708" w:type="dxa"/>
            <w:tcBorders>
              <w:top w:val="single" w:sz="4" w:space="0" w:color="BA9427"/>
              <w:left w:val="nil"/>
              <w:bottom w:val="nil"/>
              <w:right w:val="nil"/>
            </w:tcBorders>
            <w:vAlign w:val="bottom"/>
          </w:tcPr>
          <w:p w14:paraId="4D2C61C1"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single" w:sz="4" w:space="0" w:color="BA9427"/>
              <w:left w:val="nil"/>
              <w:bottom w:val="nil"/>
              <w:right w:val="nil"/>
            </w:tcBorders>
            <w:vAlign w:val="bottom"/>
          </w:tcPr>
          <w:p w14:paraId="3AAF1037"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single" w:sz="4" w:space="0" w:color="BA9427"/>
              <w:left w:val="nil"/>
              <w:bottom w:val="nil"/>
              <w:right w:val="nil"/>
            </w:tcBorders>
            <w:shd w:val="clear" w:color="auto" w:fill="auto"/>
            <w:vAlign w:val="bottom"/>
          </w:tcPr>
          <w:p w14:paraId="690DE56B"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16,405</w:t>
            </w:r>
          </w:p>
        </w:tc>
        <w:tc>
          <w:tcPr>
            <w:tcW w:w="236" w:type="dxa"/>
            <w:tcBorders>
              <w:top w:val="single" w:sz="4" w:space="0" w:color="BA9427"/>
              <w:left w:val="nil"/>
              <w:bottom w:val="nil"/>
              <w:right w:val="nil"/>
            </w:tcBorders>
            <w:vAlign w:val="bottom"/>
          </w:tcPr>
          <w:p w14:paraId="55273919"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single" w:sz="4" w:space="0" w:color="BA9427"/>
              <w:left w:val="nil"/>
              <w:bottom w:val="nil"/>
              <w:right w:val="nil"/>
            </w:tcBorders>
            <w:shd w:val="clear" w:color="auto" w:fill="auto"/>
            <w:vAlign w:val="bottom"/>
            <w:hideMark/>
          </w:tcPr>
          <w:p w14:paraId="5CC65E4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(8,786)</w:t>
            </w:r>
          </w:p>
        </w:tc>
        <w:tc>
          <w:tcPr>
            <w:tcW w:w="283" w:type="dxa"/>
            <w:tcBorders>
              <w:top w:val="single" w:sz="4" w:space="0" w:color="BA9427"/>
              <w:left w:val="nil"/>
              <w:bottom w:val="nil"/>
              <w:right w:val="nil"/>
            </w:tcBorders>
            <w:vAlign w:val="bottom"/>
          </w:tcPr>
          <w:p w14:paraId="411ACC3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single" w:sz="4" w:space="0" w:color="BA9427"/>
              <w:left w:val="nil"/>
              <w:bottom w:val="nil"/>
              <w:right w:val="nil"/>
            </w:tcBorders>
            <w:vAlign w:val="bottom"/>
          </w:tcPr>
          <w:p w14:paraId="3C192356"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38,547</w:t>
            </w:r>
          </w:p>
        </w:tc>
        <w:tc>
          <w:tcPr>
            <w:tcW w:w="239" w:type="dxa"/>
            <w:tcBorders>
              <w:top w:val="single" w:sz="4" w:space="0" w:color="BA9427"/>
              <w:left w:val="nil"/>
              <w:bottom w:val="nil"/>
              <w:right w:val="nil"/>
            </w:tcBorders>
            <w:vAlign w:val="bottom"/>
          </w:tcPr>
          <w:p w14:paraId="2B6D6D6A"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single" w:sz="4" w:space="0" w:color="BA9427"/>
              <w:left w:val="nil"/>
              <w:bottom w:val="nil"/>
              <w:right w:val="nil"/>
            </w:tcBorders>
            <w:vAlign w:val="bottom"/>
          </w:tcPr>
          <w:p w14:paraId="200B46D0"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(7,847)</w:t>
            </w:r>
          </w:p>
        </w:tc>
      </w:tr>
      <w:tr w:rsidR="00FC789D" w:rsidRPr="00222864" w14:paraId="7F417EEC" w14:textId="77777777" w:rsidTr="00C836D8">
        <w:trPr>
          <w:trHeight w:val="268"/>
        </w:trPr>
        <w:tc>
          <w:tcPr>
            <w:tcW w:w="4679" w:type="dxa"/>
            <w:tcBorders>
              <w:top w:val="nil"/>
              <w:left w:val="nil"/>
              <w:bottom w:val="nil"/>
              <w:right w:val="nil"/>
            </w:tcBorders>
            <w:shd w:val="clear" w:color="auto" w:fill="auto"/>
            <w:vAlign w:val="center"/>
            <w:hideMark/>
          </w:tcPr>
          <w:p w14:paraId="35C805F7" w14:textId="77777777" w:rsidR="00FC789D" w:rsidRPr="00222864" w:rsidRDefault="00FC789D" w:rsidP="00C836D8">
            <w:pPr>
              <w:spacing w:before="0" w:after="0" w:line="240" w:lineRule="auto"/>
              <w:ind w:firstLineChars="200" w:firstLine="36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Income tax paid, net</w:t>
            </w:r>
          </w:p>
        </w:tc>
        <w:tc>
          <w:tcPr>
            <w:tcW w:w="708" w:type="dxa"/>
            <w:tcBorders>
              <w:top w:val="nil"/>
              <w:left w:val="nil"/>
              <w:bottom w:val="nil"/>
              <w:right w:val="nil"/>
            </w:tcBorders>
            <w:vAlign w:val="bottom"/>
          </w:tcPr>
          <w:p w14:paraId="5599A713" w14:textId="77777777" w:rsidR="00FC789D" w:rsidRPr="00222864" w:rsidRDefault="00FC789D" w:rsidP="00C836D8">
            <w:pPr>
              <w:spacing w:before="0" w:after="0" w:line="240" w:lineRule="auto"/>
              <w:jc w:val="center"/>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22</w:t>
            </w:r>
          </w:p>
        </w:tc>
        <w:tc>
          <w:tcPr>
            <w:tcW w:w="284" w:type="dxa"/>
            <w:tcBorders>
              <w:top w:val="nil"/>
              <w:left w:val="nil"/>
              <w:bottom w:val="nil"/>
              <w:right w:val="nil"/>
            </w:tcBorders>
            <w:vAlign w:val="bottom"/>
          </w:tcPr>
          <w:p w14:paraId="02AB75A6"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06CD0A72"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(4,917)</w:t>
            </w:r>
          </w:p>
        </w:tc>
        <w:tc>
          <w:tcPr>
            <w:tcW w:w="236" w:type="dxa"/>
            <w:tcBorders>
              <w:top w:val="nil"/>
              <w:left w:val="nil"/>
              <w:bottom w:val="nil"/>
              <w:right w:val="nil"/>
            </w:tcBorders>
            <w:vAlign w:val="bottom"/>
          </w:tcPr>
          <w:p w14:paraId="0316602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0C7487F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(4,017)</w:t>
            </w:r>
          </w:p>
        </w:tc>
        <w:tc>
          <w:tcPr>
            <w:tcW w:w="283" w:type="dxa"/>
            <w:tcBorders>
              <w:top w:val="nil"/>
              <w:left w:val="nil"/>
              <w:bottom w:val="nil"/>
              <w:right w:val="nil"/>
            </w:tcBorders>
            <w:vAlign w:val="bottom"/>
          </w:tcPr>
          <w:p w14:paraId="6D91C3D6"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0C12EB41"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(7,665)</w:t>
            </w:r>
          </w:p>
        </w:tc>
        <w:tc>
          <w:tcPr>
            <w:tcW w:w="239" w:type="dxa"/>
            <w:tcBorders>
              <w:top w:val="nil"/>
              <w:left w:val="nil"/>
              <w:bottom w:val="nil"/>
              <w:right w:val="nil"/>
            </w:tcBorders>
            <w:vAlign w:val="bottom"/>
          </w:tcPr>
          <w:p w14:paraId="4CD7C1B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0C2EECDD"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(6,812)</w:t>
            </w:r>
          </w:p>
        </w:tc>
      </w:tr>
      <w:tr w:rsidR="00FC789D" w:rsidRPr="00222864" w14:paraId="2A094EDE" w14:textId="77777777" w:rsidTr="00C836D8">
        <w:trPr>
          <w:trHeight w:val="268"/>
        </w:trPr>
        <w:tc>
          <w:tcPr>
            <w:tcW w:w="4679" w:type="dxa"/>
            <w:tcBorders>
              <w:top w:val="nil"/>
              <w:left w:val="nil"/>
              <w:bottom w:val="nil"/>
              <w:right w:val="nil"/>
            </w:tcBorders>
            <w:shd w:val="clear" w:color="auto" w:fill="auto"/>
            <w:vAlign w:val="center"/>
            <w:hideMark/>
          </w:tcPr>
          <w:p w14:paraId="0EAF1D1F" w14:textId="77777777" w:rsidR="00FC789D" w:rsidRPr="00222864" w:rsidRDefault="00FC789D" w:rsidP="00C836D8">
            <w:pPr>
              <w:spacing w:before="0" w:after="0" w:line="240" w:lineRule="auto"/>
              <w:ind w:firstLineChars="200" w:firstLine="36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Interest received, net of interest paid</w:t>
            </w:r>
          </w:p>
        </w:tc>
        <w:tc>
          <w:tcPr>
            <w:tcW w:w="708" w:type="dxa"/>
            <w:tcBorders>
              <w:top w:val="nil"/>
              <w:left w:val="nil"/>
              <w:bottom w:val="nil"/>
              <w:right w:val="nil"/>
            </w:tcBorders>
            <w:vAlign w:val="bottom"/>
          </w:tcPr>
          <w:p w14:paraId="6EFCEBA0" w14:textId="77777777" w:rsidR="00FC789D" w:rsidRPr="00222864" w:rsidRDefault="00FC789D" w:rsidP="00C836D8">
            <w:pPr>
              <w:spacing w:before="0" w:after="0" w:line="240" w:lineRule="auto"/>
              <w:jc w:val="center"/>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22</w:t>
            </w:r>
          </w:p>
        </w:tc>
        <w:tc>
          <w:tcPr>
            <w:tcW w:w="284" w:type="dxa"/>
            <w:tcBorders>
              <w:top w:val="nil"/>
              <w:left w:val="nil"/>
              <w:bottom w:val="nil"/>
              <w:right w:val="nil"/>
            </w:tcBorders>
            <w:vAlign w:val="bottom"/>
          </w:tcPr>
          <w:p w14:paraId="77E85042"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265BECFD"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405</w:t>
            </w:r>
          </w:p>
        </w:tc>
        <w:tc>
          <w:tcPr>
            <w:tcW w:w="236" w:type="dxa"/>
            <w:tcBorders>
              <w:top w:val="nil"/>
              <w:left w:val="nil"/>
              <w:bottom w:val="nil"/>
              <w:right w:val="nil"/>
            </w:tcBorders>
            <w:vAlign w:val="bottom"/>
          </w:tcPr>
          <w:p w14:paraId="2F9F66E0"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113A655C"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240</w:t>
            </w:r>
          </w:p>
        </w:tc>
        <w:tc>
          <w:tcPr>
            <w:tcW w:w="283" w:type="dxa"/>
            <w:tcBorders>
              <w:top w:val="nil"/>
              <w:left w:val="nil"/>
              <w:bottom w:val="nil"/>
              <w:right w:val="nil"/>
            </w:tcBorders>
            <w:vAlign w:val="bottom"/>
          </w:tcPr>
          <w:p w14:paraId="084F46ED"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6460B708"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633</w:t>
            </w:r>
          </w:p>
        </w:tc>
        <w:tc>
          <w:tcPr>
            <w:tcW w:w="239" w:type="dxa"/>
            <w:tcBorders>
              <w:top w:val="nil"/>
              <w:left w:val="nil"/>
              <w:bottom w:val="nil"/>
              <w:right w:val="nil"/>
            </w:tcBorders>
            <w:vAlign w:val="bottom"/>
          </w:tcPr>
          <w:p w14:paraId="6D5A8BF0"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45B774D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461</w:t>
            </w:r>
          </w:p>
        </w:tc>
      </w:tr>
      <w:tr w:rsidR="00FC789D" w:rsidRPr="00222864" w14:paraId="50EE40E9" w14:textId="77777777" w:rsidTr="00C836D8">
        <w:trPr>
          <w:trHeight w:val="268"/>
        </w:trPr>
        <w:tc>
          <w:tcPr>
            <w:tcW w:w="4679" w:type="dxa"/>
            <w:tcBorders>
              <w:top w:val="single" w:sz="4" w:space="0" w:color="BA9427"/>
              <w:left w:val="nil"/>
              <w:bottom w:val="single" w:sz="4" w:space="0" w:color="BA9427"/>
              <w:right w:val="nil"/>
            </w:tcBorders>
            <w:shd w:val="clear" w:color="auto" w:fill="auto"/>
            <w:noWrap/>
            <w:vAlign w:val="center"/>
            <w:hideMark/>
          </w:tcPr>
          <w:p w14:paraId="4223656D" w14:textId="77777777" w:rsidR="00FC789D" w:rsidRPr="00222864" w:rsidRDefault="00FC789D" w:rsidP="00C836D8">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Net cash from (used in) operating activities</w:t>
            </w:r>
          </w:p>
        </w:tc>
        <w:tc>
          <w:tcPr>
            <w:tcW w:w="708" w:type="dxa"/>
            <w:tcBorders>
              <w:top w:val="single" w:sz="4" w:space="0" w:color="BA9427"/>
              <w:left w:val="nil"/>
              <w:bottom w:val="single" w:sz="4" w:space="0" w:color="BA9427"/>
              <w:right w:val="nil"/>
            </w:tcBorders>
            <w:vAlign w:val="bottom"/>
          </w:tcPr>
          <w:p w14:paraId="62F6EB13"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single" w:sz="4" w:space="0" w:color="BA9427"/>
              <w:left w:val="nil"/>
              <w:bottom w:val="single" w:sz="4" w:space="0" w:color="BA9427"/>
              <w:right w:val="nil"/>
            </w:tcBorders>
            <w:vAlign w:val="bottom"/>
          </w:tcPr>
          <w:p w14:paraId="35A527FF"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single" w:sz="4" w:space="0" w:color="BA9427"/>
              <w:left w:val="nil"/>
              <w:bottom w:val="single" w:sz="4" w:space="0" w:color="BA9427"/>
              <w:right w:val="nil"/>
            </w:tcBorders>
            <w:shd w:val="clear" w:color="auto" w:fill="auto"/>
            <w:vAlign w:val="bottom"/>
            <w:hideMark/>
          </w:tcPr>
          <w:p w14:paraId="1BFC314A"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11,893</w:t>
            </w:r>
          </w:p>
        </w:tc>
        <w:tc>
          <w:tcPr>
            <w:tcW w:w="236" w:type="dxa"/>
            <w:tcBorders>
              <w:top w:val="single" w:sz="4" w:space="0" w:color="BA9427"/>
              <w:left w:val="nil"/>
              <w:bottom w:val="single" w:sz="4" w:space="0" w:color="BA9427"/>
              <w:right w:val="nil"/>
            </w:tcBorders>
            <w:vAlign w:val="bottom"/>
          </w:tcPr>
          <w:p w14:paraId="34FB9A9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single" w:sz="4" w:space="0" w:color="BA9427"/>
              <w:left w:val="nil"/>
              <w:bottom w:val="single" w:sz="4" w:space="0" w:color="BA9427"/>
              <w:right w:val="nil"/>
            </w:tcBorders>
            <w:shd w:val="clear" w:color="auto" w:fill="auto"/>
            <w:vAlign w:val="bottom"/>
            <w:hideMark/>
          </w:tcPr>
          <w:p w14:paraId="33661089"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(12,563)</w:t>
            </w:r>
          </w:p>
        </w:tc>
        <w:tc>
          <w:tcPr>
            <w:tcW w:w="283" w:type="dxa"/>
            <w:tcBorders>
              <w:top w:val="single" w:sz="4" w:space="0" w:color="BA9427"/>
              <w:left w:val="nil"/>
              <w:bottom w:val="single" w:sz="4" w:space="0" w:color="BA9427"/>
              <w:right w:val="nil"/>
            </w:tcBorders>
            <w:vAlign w:val="bottom"/>
          </w:tcPr>
          <w:p w14:paraId="6D95196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single" w:sz="4" w:space="0" w:color="BA9427"/>
              <w:left w:val="nil"/>
              <w:bottom w:val="single" w:sz="4" w:space="0" w:color="BA9427"/>
              <w:right w:val="nil"/>
            </w:tcBorders>
            <w:vAlign w:val="bottom"/>
          </w:tcPr>
          <w:p w14:paraId="0BFC891F"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31,515</w:t>
            </w:r>
          </w:p>
        </w:tc>
        <w:tc>
          <w:tcPr>
            <w:tcW w:w="239" w:type="dxa"/>
            <w:tcBorders>
              <w:top w:val="single" w:sz="4" w:space="0" w:color="BA9427"/>
              <w:left w:val="nil"/>
              <w:bottom w:val="single" w:sz="4" w:space="0" w:color="BA9427"/>
              <w:right w:val="nil"/>
            </w:tcBorders>
            <w:vAlign w:val="bottom"/>
          </w:tcPr>
          <w:p w14:paraId="722511BF"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single" w:sz="4" w:space="0" w:color="BA9427"/>
              <w:left w:val="nil"/>
              <w:bottom w:val="single" w:sz="4" w:space="0" w:color="BA9427"/>
              <w:right w:val="nil"/>
            </w:tcBorders>
            <w:vAlign w:val="bottom"/>
          </w:tcPr>
          <w:p w14:paraId="1326C20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(14,198)</w:t>
            </w:r>
          </w:p>
        </w:tc>
      </w:tr>
      <w:tr w:rsidR="00FC789D" w:rsidRPr="00222864" w14:paraId="3B9EA5D6" w14:textId="77777777" w:rsidTr="00C836D8">
        <w:trPr>
          <w:trHeight w:val="268"/>
        </w:trPr>
        <w:tc>
          <w:tcPr>
            <w:tcW w:w="4679" w:type="dxa"/>
            <w:tcBorders>
              <w:top w:val="nil"/>
              <w:left w:val="nil"/>
              <w:bottom w:val="nil"/>
              <w:right w:val="nil"/>
            </w:tcBorders>
            <w:shd w:val="clear" w:color="auto" w:fill="auto"/>
            <w:noWrap/>
            <w:vAlign w:val="center"/>
            <w:hideMark/>
          </w:tcPr>
          <w:p w14:paraId="5F3D1797" w14:textId="77777777" w:rsidR="00FC789D" w:rsidRPr="00222864" w:rsidRDefault="00FC789D" w:rsidP="00C836D8">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Cash flows used in investing activities</w:t>
            </w:r>
          </w:p>
        </w:tc>
        <w:tc>
          <w:tcPr>
            <w:tcW w:w="708" w:type="dxa"/>
            <w:tcBorders>
              <w:top w:val="nil"/>
              <w:left w:val="nil"/>
              <w:bottom w:val="nil"/>
              <w:right w:val="nil"/>
            </w:tcBorders>
            <w:vAlign w:val="bottom"/>
          </w:tcPr>
          <w:p w14:paraId="45BED9BE"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nil"/>
              <w:left w:val="nil"/>
              <w:bottom w:val="nil"/>
              <w:right w:val="nil"/>
            </w:tcBorders>
            <w:vAlign w:val="bottom"/>
          </w:tcPr>
          <w:p w14:paraId="45B4185A"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hideMark/>
          </w:tcPr>
          <w:p w14:paraId="291715BB"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236" w:type="dxa"/>
            <w:tcBorders>
              <w:top w:val="nil"/>
              <w:left w:val="nil"/>
              <w:bottom w:val="nil"/>
              <w:right w:val="nil"/>
            </w:tcBorders>
            <w:vAlign w:val="bottom"/>
          </w:tcPr>
          <w:p w14:paraId="75A96306"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7E48D0F1" w14:textId="77777777" w:rsidR="00FC789D" w:rsidRPr="00222864" w:rsidRDefault="00FC789D" w:rsidP="00C836D8">
            <w:pPr>
              <w:spacing w:before="0" w:after="0" w:line="240" w:lineRule="auto"/>
              <w:jc w:val="center"/>
              <w:rPr>
                <w:rFonts w:ascii="Arial" w:eastAsia="Times New Roman" w:hAnsi="Arial" w:cs="Arial"/>
                <w:color w:val="000000"/>
                <w:sz w:val="18"/>
                <w:szCs w:val="18"/>
                <w:lang w:val="en-CA" w:bidi="ar-SA"/>
              </w:rPr>
            </w:pPr>
          </w:p>
        </w:tc>
        <w:tc>
          <w:tcPr>
            <w:tcW w:w="283" w:type="dxa"/>
            <w:tcBorders>
              <w:top w:val="nil"/>
              <w:left w:val="nil"/>
              <w:bottom w:val="nil"/>
              <w:right w:val="nil"/>
            </w:tcBorders>
            <w:vAlign w:val="bottom"/>
          </w:tcPr>
          <w:p w14:paraId="4A849FD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5CF3EEEA"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p>
        </w:tc>
        <w:tc>
          <w:tcPr>
            <w:tcW w:w="239" w:type="dxa"/>
            <w:tcBorders>
              <w:top w:val="nil"/>
              <w:left w:val="nil"/>
              <w:bottom w:val="nil"/>
              <w:right w:val="nil"/>
            </w:tcBorders>
            <w:vAlign w:val="bottom"/>
          </w:tcPr>
          <w:p w14:paraId="1521669F"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3D6A8C8C"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r>
      <w:tr w:rsidR="00FC789D" w:rsidRPr="00222864" w14:paraId="0E732739" w14:textId="77777777" w:rsidTr="00C836D8">
        <w:trPr>
          <w:trHeight w:val="268"/>
        </w:trPr>
        <w:tc>
          <w:tcPr>
            <w:tcW w:w="4679" w:type="dxa"/>
            <w:tcBorders>
              <w:top w:val="nil"/>
              <w:left w:val="nil"/>
              <w:bottom w:val="nil"/>
              <w:right w:val="nil"/>
            </w:tcBorders>
            <w:shd w:val="clear" w:color="auto" w:fill="auto"/>
            <w:vAlign w:val="center"/>
            <w:hideMark/>
          </w:tcPr>
          <w:p w14:paraId="504CC773" w14:textId="77777777" w:rsidR="00FC789D" w:rsidRPr="00222864" w:rsidRDefault="00FC789D" w:rsidP="00C836D8">
            <w:pPr>
              <w:spacing w:before="0" w:after="0" w:line="240" w:lineRule="auto"/>
              <w:ind w:firstLine="142"/>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Acquisition of property, plant and equipment</w:t>
            </w:r>
            <w:r w:rsidRPr="00222864" w:rsidDel="004A0412">
              <w:rPr>
                <w:rFonts w:ascii="Arial" w:eastAsia="Times New Roman" w:hAnsi="Arial" w:cs="Arial"/>
                <w:color w:val="000000"/>
                <w:sz w:val="18"/>
                <w:szCs w:val="18"/>
                <w:lang w:val="en-CA" w:bidi="ar-SA"/>
              </w:rPr>
              <w:t xml:space="preserve"> </w:t>
            </w:r>
          </w:p>
        </w:tc>
        <w:tc>
          <w:tcPr>
            <w:tcW w:w="708" w:type="dxa"/>
            <w:tcBorders>
              <w:top w:val="nil"/>
              <w:left w:val="nil"/>
              <w:bottom w:val="nil"/>
              <w:right w:val="nil"/>
            </w:tcBorders>
            <w:vAlign w:val="bottom"/>
          </w:tcPr>
          <w:p w14:paraId="2C8C7646"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nil"/>
              <w:left w:val="nil"/>
              <w:bottom w:val="nil"/>
              <w:right w:val="nil"/>
            </w:tcBorders>
            <w:vAlign w:val="bottom"/>
          </w:tcPr>
          <w:p w14:paraId="23A219B2"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1CC09955"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(2,025)</w:t>
            </w:r>
          </w:p>
        </w:tc>
        <w:tc>
          <w:tcPr>
            <w:tcW w:w="236" w:type="dxa"/>
            <w:tcBorders>
              <w:top w:val="nil"/>
              <w:left w:val="nil"/>
              <w:bottom w:val="nil"/>
              <w:right w:val="nil"/>
            </w:tcBorders>
            <w:vAlign w:val="bottom"/>
          </w:tcPr>
          <w:p w14:paraId="23C7194A"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2821E35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(2,053)</w:t>
            </w:r>
          </w:p>
        </w:tc>
        <w:tc>
          <w:tcPr>
            <w:tcW w:w="283" w:type="dxa"/>
            <w:tcBorders>
              <w:top w:val="nil"/>
              <w:left w:val="nil"/>
              <w:bottom w:val="nil"/>
              <w:right w:val="nil"/>
            </w:tcBorders>
            <w:vAlign w:val="bottom"/>
          </w:tcPr>
          <w:p w14:paraId="371AF73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208BC451"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(3,730)</w:t>
            </w:r>
          </w:p>
        </w:tc>
        <w:tc>
          <w:tcPr>
            <w:tcW w:w="239" w:type="dxa"/>
            <w:tcBorders>
              <w:top w:val="nil"/>
              <w:left w:val="nil"/>
              <w:bottom w:val="nil"/>
              <w:right w:val="nil"/>
            </w:tcBorders>
            <w:vAlign w:val="bottom"/>
          </w:tcPr>
          <w:p w14:paraId="2CF7132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1DA6435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(5,379)</w:t>
            </w:r>
          </w:p>
        </w:tc>
      </w:tr>
      <w:tr w:rsidR="00FC789D" w:rsidRPr="00222864" w14:paraId="63474431" w14:textId="77777777" w:rsidTr="00C836D8">
        <w:trPr>
          <w:trHeight w:val="268"/>
        </w:trPr>
        <w:tc>
          <w:tcPr>
            <w:tcW w:w="4679" w:type="dxa"/>
            <w:tcBorders>
              <w:top w:val="nil"/>
              <w:left w:val="nil"/>
              <w:bottom w:val="nil"/>
              <w:right w:val="nil"/>
            </w:tcBorders>
            <w:shd w:val="clear" w:color="auto" w:fill="auto"/>
            <w:vAlign w:val="center"/>
          </w:tcPr>
          <w:p w14:paraId="72B4606A" w14:textId="77777777" w:rsidR="00FC789D" w:rsidRPr="00222864" w:rsidRDefault="00FC789D" w:rsidP="00C836D8">
            <w:pPr>
              <w:spacing w:before="0" w:after="0" w:line="240" w:lineRule="auto"/>
              <w:ind w:firstLine="142"/>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Acquisition of intangible assets</w:t>
            </w:r>
          </w:p>
        </w:tc>
        <w:tc>
          <w:tcPr>
            <w:tcW w:w="708" w:type="dxa"/>
            <w:tcBorders>
              <w:top w:val="nil"/>
              <w:left w:val="nil"/>
              <w:bottom w:val="nil"/>
              <w:right w:val="nil"/>
            </w:tcBorders>
            <w:vAlign w:val="bottom"/>
          </w:tcPr>
          <w:p w14:paraId="0CE3B0E1"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nil"/>
              <w:left w:val="nil"/>
              <w:bottom w:val="nil"/>
              <w:right w:val="nil"/>
            </w:tcBorders>
            <w:vAlign w:val="bottom"/>
          </w:tcPr>
          <w:p w14:paraId="160570A5"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tcPr>
          <w:p w14:paraId="69BF39AA"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(495)</w:t>
            </w:r>
          </w:p>
        </w:tc>
        <w:tc>
          <w:tcPr>
            <w:tcW w:w="236" w:type="dxa"/>
            <w:tcBorders>
              <w:top w:val="nil"/>
              <w:left w:val="nil"/>
              <w:bottom w:val="nil"/>
              <w:right w:val="nil"/>
            </w:tcBorders>
            <w:vAlign w:val="bottom"/>
          </w:tcPr>
          <w:p w14:paraId="681412C9"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tcPr>
          <w:p w14:paraId="652195AA"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(151)</w:t>
            </w:r>
          </w:p>
        </w:tc>
        <w:tc>
          <w:tcPr>
            <w:tcW w:w="283" w:type="dxa"/>
            <w:tcBorders>
              <w:top w:val="nil"/>
              <w:left w:val="nil"/>
              <w:bottom w:val="nil"/>
              <w:right w:val="nil"/>
            </w:tcBorders>
            <w:vAlign w:val="bottom"/>
          </w:tcPr>
          <w:p w14:paraId="54778322"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07EE8A2B"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(652)</w:t>
            </w:r>
          </w:p>
        </w:tc>
        <w:tc>
          <w:tcPr>
            <w:tcW w:w="239" w:type="dxa"/>
            <w:tcBorders>
              <w:top w:val="nil"/>
              <w:left w:val="nil"/>
              <w:bottom w:val="nil"/>
              <w:right w:val="nil"/>
            </w:tcBorders>
            <w:vAlign w:val="bottom"/>
          </w:tcPr>
          <w:p w14:paraId="65374CCA"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1589D1E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(333)</w:t>
            </w:r>
          </w:p>
        </w:tc>
      </w:tr>
      <w:tr w:rsidR="00FC789D" w:rsidRPr="00222864" w14:paraId="43A4617C" w14:textId="77777777" w:rsidTr="00C836D8">
        <w:trPr>
          <w:trHeight w:val="270"/>
        </w:trPr>
        <w:tc>
          <w:tcPr>
            <w:tcW w:w="4679" w:type="dxa"/>
            <w:tcBorders>
              <w:top w:val="single" w:sz="4" w:space="0" w:color="BA9427"/>
              <w:left w:val="nil"/>
              <w:bottom w:val="single" w:sz="4" w:space="0" w:color="BA9427"/>
              <w:right w:val="nil"/>
            </w:tcBorders>
            <w:shd w:val="clear" w:color="auto" w:fill="auto"/>
            <w:noWrap/>
            <w:vAlign w:val="center"/>
            <w:hideMark/>
          </w:tcPr>
          <w:p w14:paraId="400FF680" w14:textId="77777777" w:rsidR="00FC789D" w:rsidRPr="00222864" w:rsidRDefault="00FC789D" w:rsidP="00C836D8">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Net cash used in investing activities</w:t>
            </w:r>
          </w:p>
        </w:tc>
        <w:tc>
          <w:tcPr>
            <w:tcW w:w="708" w:type="dxa"/>
            <w:tcBorders>
              <w:top w:val="single" w:sz="4" w:space="0" w:color="BA9427"/>
              <w:left w:val="nil"/>
              <w:bottom w:val="single" w:sz="4" w:space="0" w:color="BA9427"/>
              <w:right w:val="nil"/>
            </w:tcBorders>
            <w:vAlign w:val="bottom"/>
          </w:tcPr>
          <w:p w14:paraId="3F705927"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single" w:sz="4" w:space="0" w:color="BA9427"/>
              <w:left w:val="nil"/>
              <w:bottom w:val="single" w:sz="4" w:space="0" w:color="BA9427"/>
              <w:right w:val="nil"/>
            </w:tcBorders>
            <w:vAlign w:val="bottom"/>
          </w:tcPr>
          <w:p w14:paraId="5419000A"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single" w:sz="4" w:space="0" w:color="BA9427"/>
              <w:left w:val="nil"/>
              <w:bottom w:val="single" w:sz="4" w:space="0" w:color="BA9427"/>
              <w:right w:val="nil"/>
            </w:tcBorders>
            <w:shd w:val="clear" w:color="auto" w:fill="auto"/>
            <w:vAlign w:val="bottom"/>
            <w:hideMark/>
          </w:tcPr>
          <w:p w14:paraId="5E23556D"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(2,520)</w:t>
            </w:r>
          </w:p>
        </w:tc>
        <w:tc>
          <w:tcPr>
            <w:tcW w:w="236" w:type="dxa"/>
            <w:tcBorders>
              <w:top w:val="single" w:sz="4" w:space="0" w:color="BA9427"/>
              <w:left w:val="nil"/>
              <w:bottom w:val="single" w:sz="4" w:space="0" w:color="BA9427"/>
              <w:right w:val="nil"/>
            </w:tcBorders>
            <w:vAlign w:val="bottom"/>
          </w:tcPr>
          <w:p w14:paraId="0C910F9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single" w:sz="4" w:space="0" w:color="BA9427"/>
              <w:left w:val="nil"/>
              <w:bottom w:val="single" w:sz="4" w:space="0" w:color="BA9427"/>
              <w:right w:val="nil"/>
            </w:tcBorders>
            <w:shd w:val="clear" w:color="auto" w:fill="auto"/>
            <w:vAlign w:val="bottom"/>
            <w:hideMark/>
          </w:tcPr>
          <w:p w14:paraId="3410CBC8"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(2,204)</w:t>
            </w:r>
          </w:p>
        </w:tc>
        <w:tc>
          <w:tcPr>
            <w:tcW w:w="283" w:type="dxa"/>
            <w:tcBorders>
              <w:top w:val="single" w:sz="4" w:space="0" w:color="BA9427"/>
              <w:left w:val="nil"/>
              <w:bottom w:val="single" w:sz="4" w:space="0" w:color="BA9427"/>
              <w:right w:val="nil"/>
            </w:tcBorders>
            <w:vAlign w:val="bottom"/>
          </w:tcPr>
          <w:p w14:paraId="0366980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single" w:sz="4" w:space="0" w:color="BA9427"/>
              <w:left w:val="nil"/>
              <w:bottom w:val="single" w:sz="4" w:space="0" w:color="BA9427"/>
              <w:right w:val="nil"/>
            </w:tcBorders>
            <w:vAlign w:val="bottom"/>
          </w:tcPr>
          <w:p w14:paraId="11E29B8F"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(4,382)</w:t>
            </w:r>
          </w:p>
        </w:tc>
        <w:tc>
          <w:tcPr>
            <w:tcW w:w="239" w:type="dxa"/>
            <w:tcBorders>
              <w:top w:val="single" w:sz="4" w:space="0" w:color="BA9427"/>
              <w:left w:val="nil"/>
              <w:bottom w:val="single" w:sz="4" w:space="0" w:color="BA9427"/>
              <w:right w:val="nil"/>
            </w:tcBorders>
            <w:vAlign w:val="bottom"/>
          </w:tcPr>
          <w:p w14:paraId="3D76891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single" w:sz="4" w:space="0" w:color="BA9427"/>
              <w:left w:val="nil"/>
              <w:bottom w:val="single" w:sz="4" w:space="0" w:color="BA9427"/>
              <w:right w:val="nil"/>
            </w:tcBorders>
            <w:vAlign w:val="bottom"/>
          </w:tcPr>
          <w:p w14:paraId="07758CBA"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(5,712)</w:t>
            </w:r>
          </w:p>
        </w:tc>
      </w:tr>
      <w:tr w:rsidR="00FC789D" w:rsidRPr="00222864" w14:paraId="544BF2A8" w14:textId="77777777" w:rsidTr="00C836D8">
        <w:trPr>
          <w:trHeight w:val="268"/>
        </w:trPr>
        <w:tc>
          <w:tcPr>
            <w:tcW w:w="4679" w:type="dxa"/>
            <w:tcBorders>
              <w:top w:val="nil"/>
              <w:left w:val="nil"/>
              <w:bottom w:val="nil"/>
              <w:right w:val="nil"/>
            </w:tcBorders>
            <w:shd w:val="clear" w:color="auto" w:fill="auto"/>
            <w:noWrap/>
            <w:vAlign w:val="center"/>
            <w:hideMark/>
          </w:tcPr>
          <w:p w14:paraId="143CA871" w14:textId="77777777" w:rsidR="00FC789D" w:rsidRPr="00222864" w:rsidRDefault="00FC789D" w:rsidP="00C836D8">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Cash flows used in financing activities</w:t>
            </w:r>
          </w:p>
        </w:tc>
        <w:tc>
          <w:tcPr>
            <w:tcW w:w="708" w:type="dxa"/>
            <w:tcBorders>
              <w:top w:val="nil"/>
              <w:left w:val="nil"/>
              <w:bottom w:val="nil"/>
              <w:right w:val="nil"/>
            </w:tcBorders>
            <w:vAlign w:val="bottom"/>
          </w:tcPr>
          <w:p w14:paraId="7616BB15" w14:textId="77777777" w:rsidR="00FC789D" w:rsidRPr="00222864" w:rsidRDefault="00FC789D" w:rsidP="00C836D8">
            <w:pPr>
              <w:spacing w:before="0" w:after="0" w:line="240" w:lineRule="auto"/>
              <w:jc w:val="center"/>
              <w:rPr>
                <w:rFonts w:ascii="Arial" w:eastAsia="Times New Roman" w:hAnsi="Arial" w:cs="Arial"/>
                <w:color w:val="000000"/>
                <w:sz w:val="18"/>
                <w:szCs w:val="18"/>
                <w:lang w:val="en-CA" w:bidi="ar-SA"/>
              </w:rPr>
            </w:pPr>
          </w:p>
        </w:tc>
        <w:tc>
          <w:tcPr>
            <w:tcW w:w="284" w:type="dxa"/>
            <w:tcBorders>
              <w:top w:val="nil"/>
              <w:left w:val="nil"/>
              <w:bottom w:val="nil"/>
              <w:right w:val="nil"/>
            </w:tcBorders>
            <w:vAlign w:val="bottom"/>
          </w:tcPr>
          <w:p w14:paraId="61141222"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shd w:val="clear" w:color="auto" w:fill="auto"/>
            <w:vAlign w:val="bottom"/>
            <w:hideMark/>
          </w:tcPr>
          <w:p w14:paraId="5A0885C8"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236" w:type="dxa"/>
            <w:tcBorders>
              <w:top w:val="nil"/>
              <w:left w:val="nil"/>
              <w:bottom w:val="nil"/>
              <w:right w:val="nil"/>
            </w:tcBorders>
            <w:vAlign w:val="bottom"/>
          </w:tcPr>
          <w:p w14:paraId="140124EC"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0AF22E5B"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283" w:type="dxa"/>
            <w:tcBorders>
              <w:top w:val="nil"/>
              <w:left w:val="nil"/>
              <w:bottom w:val="nil"/>
              <w:right w:val="nil"/>
            </w:tcBorders>
            <w:vAlign w:val="bottom"/>
          </w:tcPr>
          <w:p w14:paraId="07E90A8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124518F0"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p>
        </w:tc>
        <w:tc>
          <w:tcPr>
            <w:tcW w:w="239" w:type="dxa"/>
            <w:tcBorders>
              <w:top w:val="nil"/>
              <w:left w:val="nil"/>
              <w:bottom w:val="nil"/>
              <w:right w:val="nil"/>
            </w:tcBorders>
            <w:vAlign w:val="bottom"/>
          </w:tcPr>
          <w:p w14:paraId="7FDA5E6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77640CCC"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r>
      <w:tr w:rsidR="00FC789D" w:rsidRPr="00222864" w14:paraId="49C32D67" w14:textId="77777777" w:rsidTr="00C836D8">
        <w:trPr>
          <w:trHeight w:val="268"/>
        </w:trPr>
        <w:tc>
          <w:tcPr>
            <w:tcW w:w="4679" w:type="dxa"/>
            <w:tcBorders>
              <w:top w:val="nil"/>
              <w:left w:val="nil"/>
              <w:bottom w:val="nil"/>
              <w:right w:val="nil"/>
            </w:tcBorders>
            <w:shd w:val="clear" w:color="auto" w:fill="auto"/>
            <w:noWrap/>
            <w:vAlign w:val="center"/>
          </w:tcPr>
          <w:p w14:paraId="00A8FD50" w14:textId="77777777" w:rsidR="00FC789D" w:rsidRPr="00222864" w:rsidRDefault="00FC789D" w:rsidP="00C836D8">
            <w:pPr>
              <w:spacing w:before="0" w:after="0" w:line="240" w:lineRule="auto"/>
              <w:rPr>
                <w:rFonts w:ascii="Arial" w:eastAsia="Times New Roman" w:hAnsi="Arial" w:cs="Arial"/>
                <w:bCs/>
                <w:color w:val="000000"/>
                <w:sz w:val="18"/>
                <w:szCs w:val="18"/>
                <w:lang w:val="en-CA" w:bidi="ar-SA"/>
              </w:rPr>
            </w:pPr>
            <w:r w:rsidRPr="00222864">
              <w:rPr>
                <w:rFonts w:ascii="Arial" w:eastAsia="Times New Roman" w:hAnsi="Arial" w:cs="Arial"/>
                <w:b/>
                <w:bCs/>
                <w:color w:val="000000"/>
                <w:sz w:val="18"/>
                <w:szCs w:val="18"/>
                <w:lang w:val="en-CA" w:bidi="ar-SA"/>
              </w:rPr>
              <w:t xml:space="preserve">    </w:t>
            </w:r>
            <w:r w:rsidRPr="00222864">
              <w:rPr>
                <w:rFonts w:ascii="Arial" w:eastAsia="Times New Roman" w:hAnsi="Arial" w:cs="Arial"/>
                <w:bCs/>
                <w:color w:val="000000"/>
                <w:sz w:val="18"/>
                <w:szCs w:val="18"/>
                <w:lang w:val="en-CA" w:bidi="ar-SA"/>
              </w:rPr>
              <w:t>Lease principal payments</w:t>
            </w:r>
          </w:p>
        </w:tc>
        <w:tc>
          <w:tcPr>
            <w:tcW w:w="708" w:type="dxa"/>
            <w:tcBorders>
              <w:top w:val="nil"/>
              <w:left w:val="nil"/>
              <w:bottom w:val="nil"/>
              <w:right w:val="nil"/>
            </w:tcBorders>
            <w:vAlign w:val="bottom"/>
          </w:tcPr>
          <w:p w14:paraId="6E0A9737" w14:textId="77777777" w:rsidR="00FC789D" w:rsidRPr="00222864" w:rsidRDefault="00FC789D" w:rsidP="00C836D8">
            <w:pPr>
              <w:spacing w:before="0" w:after="0" w:line="240" w:lineRule="auto"/>
              <w:jc w:val="center"/>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15</w:t>
            </w:r>
          </w:p>
        </w:tc>
        <w:tc>
          <w:tcPr>
            <w:tcW w:w="284" w:type="dxa"/>
            <w:tcBorders>
              <w:top w:val="nil"/>
              <w:left w:val="nil"/>
              <w:bottom w:val="nil"/>
              <w:right w:val="nil"/>
            </w:tcBorders>
            <w:vAlign w:val="bottom"/>
          </w:tcPr>
          <w:p w14:paraId="2757F8D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shd w:val="clear" w:color="auto" w:fill="auto"/>
            <w:vAlign w:val="bottom"/>
          </w:tcPr>
          <w:p w14:paraId="74F1353A"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(921)</w:t>
            </w:r>
          </w:p>
        </w:tc>
        <w:tc>
          <w:tcPr>
            <w:tcW w:w="236" w:type="dxa"/>
            <w:tcBorders>
              <w:top w:val="nil"/>
              <w:left w:val="nil"/>
              <w:bottom w:val="nil"/>
              <w:right w:val="nil"/>
            </w:tcBorders>
            <w:vAlign w:val="bottom"/>
          </w:tcPr>
          <w:p w14:paraId="6493E0F6"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tcPr>
          <w:p w14:paraId="182A36FB"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283" w:type="dxa"/>
            <w:tcBorders>
              <w:top w:val="nil"/>
              <w:left w:val="nil"/>
              <w:bottom w:val="nil"/>
              <w:right w:val="nil"/>
            </w:tcBorders>
            <w:vAlign w:val="bottom"/>
          </w:tcPr>
          <w:p w14:paraId="268BE718"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602D4820"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(1,487)</w:t>
            </w:r>
          </w:p>
        </w:tc>
        <w:tc>
          <w:tcPr>
            <w:tcW w:w="239" w:type="dxa"/>
            <w:tcBorders>
              <w:top w:val="nil"/>
              <w:left w:val="nil"/>
              <w:bottom w:val="nil"/>
              <w:right w:val="nil"/>
            </w:tcBorders>
            <w:vAlign w:val="bottom"/>
          </w:tcPr>
          <w:p w14:paraId="4434ED9C"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3D8C486C"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r>
      <w:tr w:rsidR="00FC789D" w:rsidRPr="00222864" w14:paraId="533AD402" w14:textId="77777777" w:rsidTr="00C836D8">
        <w:trPr>
          <w:trHeight w:val="268"/>
        </w:trPr>
        <w:tc>
          <w:tcPr>
            <w:tcW w:w="4679" w:type="dxa"/>
            <w:tcBorders>
              <w:top w:val="single" w:sz="4" w:space="0" w:color="BA9427"/>
              <w:left w:val="nil"/>
              <w:bottom w:val="single" w:sz="4" w:space="0" w:color="BA9427"/>
              <w:right w:val="nil"/>
            </w:tcBorders>
            <w:shd w:val="clear" w:color="auto" w:fill="auto"/>
            <w:noWrap/>
            <w:vAlign w:val="center"/>
            <w:hideMark/>
          </w:tcPr>
          <w:p w14:paraId="5FB19DE9" w14:textId="77777777" w:rsidR="00FC789D" w:rsidRPr="00222864" w:rsidRDefault="00FC789D" w:rsidP="00C836D8">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Net cash used in financing activities</w:t>
            </w:r>
          </w:p>
        </w:tc>
        <w:tc>
          <w:tcPr>
            <w:tcW w:w="708" w:type="dxa"/>
            <w:tcBorders>
              <w:top w:val="single" w:sz="4" w:space="0" w:color="BA9427"/>
              <w:left w:val="nil"/>
              <w:bottom w:val="single" w:sz="4" w:space="0" w:color="BA9427"/>
              <w:right w:val="nil"/>
            </w:tcBorders>
            <w:vAlign w:val="bottom"/>
          </w:tcPr>
          <w:p w14:paraId="3C03D726"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single" w:sz="4" w:space="0" w:color="BA9427"/>
              <w:left w:val="nil"/>
              <w:bottom w:val="single" w:sz="4" w:space="0" w:color="BA9427"/>
              <w:right w:val="nil"/>
            </w:tcBorders>
            <w:vAlign w:val="bottom"/>
          </w:tcPr>
          <w:p w14:paraId="7A61AF08"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single" w:sz="4" w:space="0" w:color="BA9427"/>
              <w:left w:val="nil"/>
              <w:bottom w:val="single" w:sz="4" w:space="0" w:color="BA9427"/>
              <w:right w:val="nil"/>
            </w:tcBorders>
            <w:shd w:val="clear" w:color="auto" w:fill="auto"/>
            <w:vAlign w:val="bottom"/>
          </w:tcPr>
          <w:p w14:paraId="1084CB22"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(921)</w:t>
            </w:r>
          </w:p>
        </w:tc>
        <w:tc>
          <w:tcPr>
            <w:tcW w:w="236" w:type="dxa"/>
            <w:tcBorders>
              <w:top w:val="single" w:sz="4" w:space="0" w:color="BA9427"/>
              <w:left w:val="nil"/>
              <w:bottom w:val="single" w:sz="4" w:space="0" w:color="BA9427"/>
              <w:right w:val="nil"/>
            </w:tcBorders>
            <w:vAlign w:val="bottom"/>
          </w:tcPr>
          <w:p w14:paraId="5171895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single" w:sz="4" w:space="0" w:color="BA9427"/>
              <w:left w:val="nil"/>
              <w:bottom w:val="single" w:sz="4" w:space="0" w:color="BA9427"/>
              <w:right w:val="nil"/>
            </w:tcBorders>
            <w:shd w:val="clear" w:color="auto" w:fill="auto"/>
            <w:vAlign w:val="bottom"/>
            <w:hideMark/>
          </w:tcPr>
          <w:p w14:paraId="0BAE3B4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c>
          <w:tcPr>
            <w:tcW w:w="283" w:type="dxa"/>
            <w:tcBorders>
              <w:top w:val="single" w:sz="4" w:space="0" w:color="BA9427"/>
              <w:left w:val="nil"/>
              <w:bottom w:val="single" w:sz="4" w:space="0" w:color="BA9427"/>
              <w:right w:val="nil"/>
            </w:tcBorders>
            <w:vAlign w:val="bottom"/>
          </w:tcPr>
          <w:p w14:paraId="3624CB8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single" w:sz="4" w:space="0" w:color="BA9427"/>
              <w:left w:val="nil"/>
              <w:bottom w:val="single" w:sz="4" w:space="0" w:color="BA9427"/>
              <w:right w:val="nil"/>
            </w:tcBorders>
            <w:vAlign w:val="bottom"/>
          </w:tcPr>
          <w:p w14:paraId="3CA04DB0"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(1,487)</w:t>
            </w:r>
          </w:p>
        </w:tc>
        <w:tc>
          <w:tcPr>
            <w:tcW w:w="239" w:type="dxa"/>
            <w:tcBorders>
              <w:top w:val="single" w:sz="4" w:space="0" w:color="BA9427"/>
              <w:left w:val="nil"/>
              <w:bottom w:val="single" w:sz="4" w:space="0" w:color="BA9427"/>
              <w:right w:val="nil"/>
            </w:tcBorders>
            <w:vAlign w:val="bottom"/>
          </w:tcPr>
          <w:p w14:paraId="6CD11E6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single" w:sz="4" w:space="0" w:color="BA9427"/>
              <w:left w:val="nil"/>
              <w:bottom w:val="single" w:sz="4" w:space="0" w:color="BA9427"/>
              <w:right w:val="nil"/>
            </w:tcBorders>
            <w:vAlign w:val="bottom"/>
          </w:tcPr>
          <w:p w14:paraId="2D87F12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w:t>
            </w:r>
          </w:p>
        </w:tc>
      </w:tr>
      <w:tr w:rsidR="00FC789D" w:rsidRPr="00222864" w14:paraId="431FA1DD" w14:textId="77777777" w:rsidTr="00C836D8">
        <w:trPr>
          <w:trHeight w:val="70"/>
        </w:trPr>
        <w:tc>
          <w:tcPr>
            <w:tcW w:w="4679" w:type="dxa"/>
            <w:tcBorders>
              <w:top w:val="nil"/>
              <w:left w:val="nil"/>
              <w:bottom w:val="nil"/>
              <w:right w:val="nil"/>
            </w:tcBorders>
            <w:shd w:val="clear" w:color="auto" w:fill="auto"/>
            <w:noWrap/>
            <w:vAlign w:val="center"/>
            <w:hideMark/>
          </w:tcPr>
          <w:p w14:paraId="12E43A14" w14:textId="77777777" w:rsidR="00FC789D" w:rsidRPr="00222864" w:rsidRDefault="00FC789D" w:rsidP="00C836D8">
            <w:pPr>
              <w:spacing w:before="0" w:after="0" w:line="240" w:lineRule="auto"/>
              <w:rPr>
                <w:rFonts w:ascii="Arial" w:eastAsia="Times New Roman" w:hAnsi="Arial" w:cs="Arial"/>
                <w:color w:val="000000"/>
                <w:sz w:val="18"/>
                <w:szCs w:val="18"/>
                <w:lang w:val="en-CA" w:bidi="ar-SA"/>
              </w:rPr>
            </w:pPr>
          </w:p>
        </w:tc>
        <w:tc>
          <w:tcPr>
            <w:tcW w:w="708" w:type="dxa"/>
            <w:tcBorders>
              <w:top w:val="nil"/>
              <w:left w:val="nil"/>
              <w:bottom w:val="nil"/>
              <w:right w:val="nil"/>
            </w:tcBorders>
            <w:vAlign w:val="bottom"/>
          </w:tcPr>
          <w:p w14:paraId="5894D393" w14:textId="77777777" w:rsidR="00FC789D" w:rsidRPr="00222864" w:rsidRDefault="00FC789D" w:rsidP="00C836D8">
            <w:pPr>
              <w:spacing w:before="0" w:after="0" w:line="240" w:lineRule="auto"/>
              <w:jc w:val="center"/>
              <w:rPr>
                <w:rFonts w:ascii="Arial" w:eastAsia="Times New Roman" w:hAnsi="Arial" w:cs="Arial"/>
                <w:color w:val="000000"/>
                <w:sz w:val="18"/>
                <w:szCs w:val="18"/>
                <w:lang w:val="en-CA" w:bidi="ar-SA"/>
              </w:rPr>
            </w:pPr>
          </w:p>
        </w:tc>
        <w:tc>
          <w:tcPr>
            <w:tcW w:w="284" w:type="dxa"/>
            <w:tcBorders>
              <w:top w:val="nil"/>
              <w:left w:val="nil"/>
              <w:bottom w:val="nil"/>
              <w:right w:val="nil"/>
            </w:tcBorders>
            <w:vAlign w:val="bottom"/>
          </w:tcPr>
          <w:p w14:paraId="6085A516"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shd w:val="clear" w:color="auto" w:fill="auto"/>
            <w:vAlign w:val="bottom"/>
            <w:hideMark/>
          </w:tcPr>
          <w:p w14:paraId="021B3269"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236" w:type="dxa"/>
            <w:tcBorders>
              <w:top w:val="nil"/>
              <w:left w:val="nil"/>
              <w:bottom w:val="nil"/>
              <w:right w:val="nil"/>
            </w:tcBorders>
            <w:vAlign w:val="bottom"/>
          </w:tcPr>
          <w:p w14:paraId="68698B7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3417F2E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283" w:type="dxa"/>
            <w:tcBorders>
              <w:top w:val="nil"/>
              <w:left w:val="nil"/>
              <w:bottom w:val="nil"/>
              <w:right w:val="nil"/>
            </w:tcBorders>
            <w:vAlign w:val="bottom"/>
          </w:tcPr>
          <w:p w14:paraId="15CD7762"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0669B5AF"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p>
        </w:tc>
        <w:tc>
          <w:tcPr>
            <w:tcW w:w="239" w:type="dxa"/>
            <w:tcBorders>
              <w:top w:val="nil"/>
              <w:left w:val="nil"/>
              <w:bottom w:val="nil"/>
              <w:right w:val="nil"/>
            </w:tcBorders>
            <w:vAlign w:val="bottom"/>
          </w:tcPr>
          <w:p w14:paraId="206BAE3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5E06BA22"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r>
      <w:tr w:rsidR="00FC789D" w:rsidRPr="00222864" w14:paraId="325172A5" w14:textId="77777777" w:rsidTr="00C836D8">
        <w:trPr>
          <w:trHeight w:val="268"/>
        </w:trPr>
        <w:tc>
          <w:tcPr>
            <w:tcW w:w="4679" w:type="dxa"/>
            <w:tcBorders>
              <w:top w:val="nil"/>
              <w:left w:val="nil"/>
              <w:bottom w:val="nil"/>
              <w:right w:val="nil"/>
            </w:tcBorders>
            <w:shd w:val="clear" w:color="auto" w:fill="auto"/>
            <w:noWrap/>
            <w:vAlign w:val="bottom"/>
            <w:hideMark/>
          </w:tcPr>
          <w:p w14:paraId="2F916A43" w14:textId="77777777" w:rsidR="00FC789D" w:rsidRPr="00222864" w:rsidRDefault="00FC789D" w:rsidP="00C836D8">
            <w:pPr>
              <w:spacing w:before="0" w:after="0" w:line="240" w:lineRule="auto"/>
              <w:ind w:left="180"/>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 xml:space="preserve">Effect of changes in exchange rates on cash and cash equivalents </w:t>
            </w:r>
          </w:p>
        </w:tc>
        <w:tc>
          <w:tcPr>
            <w:tcW w:w="708" w:type="dxa"/>
            <w:tcBorders>
              <w:top w:val="nil"/>
              <w:left w:val="nil"/>
              <w:bottom w:val="nil"/>
              <w:right w:val="nil"/>
            </w:tcBorders>
            <w:vAlign w:val="bottom"/>
          </w:tcPr>
          <w:p w14:paraId="78A6510C"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nil"/>
              <w:left w:val="nil"/>
              <w:bottom w:val="nil"/>
              <w:right w:val="nil"/>
            </w:tcBorders>
            <w:vAlign w:val="bottom"/>
          </w:tcPr>
          <w:p w14:paraId="1F8028DB"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p>
        </w:tc>
        <w:tc>
          <w:tcPr>
            <w:tcW w:w="992" w:type="dxa"/>
            <w:tcBorders>
              <w:top w:val="nil"/>
              <w:left w:val="nil"/>
              <w:bottom w:val="nil"/>
              <w:right w:val="nil"/>
            </w:tcBorders>
            <w:shd w:val="clear" w:color="auto" w:fill="auto"/>
            <w:vAlign w:val="bottom"/>
            <w:hideMark/>
          </w:tcPr>
          <w:p w14:paraId="12AC17D4"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(460)</w:t>
            </w:r>
          </w:p>
        </w:tc>
        <w:tc>
          <w:tcPr>
            <w:tcW w:w="236" w:type="dxa"/>
            <w:tcBorders>
              <w:top w:val="nil"/>
              <w:left w:val="nil"/>
              <w:bottom w:val="nil"/>
              <w:right w:val="nil"/>
            </w:tcBorders>
            <w:vAlign w:val="bottom"/>
          </w:tcPr>
          <w:p w14:paraId="6F1AD15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72DCFE3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439</w:t>
            </w:r>
          </w:p>
        </w:tc>
        <w:tc>
          <w:tcPr>
            <w:tcW w:w="283" w:type="dxa"/>
            <w:tcBorders>
              <w:top w:val="nil"/>
              <w:left w:val="nil"/>
              <w:bottom w:val="nil"/>
              <w:right w:val="nil"/>
            </w:tcBorders>
            <w:vAlign w:val="bottom"/>
          </w:tcPr>
          <w:p w14:paraId="2310A20D"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50259720"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(585)</w:t>
            </w:r>
          </w:p>
        </w:tc>
        <w:tc>
          <w:tcPr>
            <w:tcW w:w="239" w:type="dxa"/>
            <w:tcBorders>
              <w:top w:val="nil"/>
              <w:left w:val="nil"/>
              <w:bottom w:val="nil"/>
              <w:right w:val="nil"/>
            </w:tcBorders>
            <w:vAlign w:val="bottom"/>
          </w:tcPr>
          <w:p w14:paraId="4D238EA0"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68236E75"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726</w:t>
            </w:r>
          </w:p>
        </w:tc>
      </w:tr>
      <w:tr w:rsidR="00FC789D" w:rsidRPr="00222864" w14:paraId="52A62156" w14:textId="77777777" w:rsidTr="00C836D8">
        <w:trPr>
          <w:trHeight w:val="110"/>
        </w:trPr>
        <w:tc>
          <w:tcPr>
            <w:tcW w:w="4679" w:type="dxa"/>
            <w:tcBorders>
              <w:top w:val="nil"/>
              <w:left w:val="nil"/>
              <w:bottom w:val="nil"/>
              <w:right w:val="nil"/>
            </w:tcBorders>
            <w:shd w:val="clear" w:color="auto" w:fill="auto"/>
            <w:noWrap/>
            <w:vAlign w:val="center"/>
            <w:hideMark/>
          </w:tcPr>
          <w:p w14:paraId="79A7EC3E" w14:textId="77777777" w:rsidR="00FC789D" w:rsidRPr="00222864" w:rsidRDefault="00FC789D" w:rsidP="00C836D8">
            <w:pPr>
              <w:spacing w:before="0" w:after="0" w:line="240" w:lineRule="auto"/>
              <w:rPr>
                <w:rFonts w:ascii="Arial" w:eastAsia="Times New Roman" w:hAnsi="Arial" w:cs="Arial"/>
                <w:color w:val="000000"/>
                <w:sz w:val="18"/>
                <w:szCs w:val="18"/>
                <w:lang w:val="en-CA" w:bidi="ar-SA"/>
              </w:rPr>
            </w:pPr>
          </w:p>
        </w:tc>
        <w:tc>
          <w:tcPr>
            <w:tcW w:w="708" w:type="dxa"/>
            <w:tcBorders>
              <w:top w:val="nil"/>
              <w:left w:val="nil"/>
              <w:bottom w:val="nil"/>
              <w:right w:val="nil"/>
            </w:tcBorders>
            <w:vAlign w:val="bottom"/>
          </w:tcPr>
          <w:p w14:paraId="3A1F1197" w14:textId="77777777" w:rsidR="00FC789D" w:rsidRPr="00222864" w:rsidRDefault="00FC789D" w:rsidP="00C836D8">
            <w:pPr>
              <w:spacing w:before="0" w:after="0" w:line="240" w:lineRule="auto"/>
              <w:jc w:val="center"/>
              <w:rPr>
                <w:rFonts w:ascii="Arial" w:eastAsia="Times New Roman" w:hAnsi="Arial" w:cs="Arial"/>
                <w:color w:val="000000"/>
                <w:sz w:val="18"/>
                <w:szCs w:val="18"/>
                <w:lang w:val="en-CA" w:bidi="ar-SA"/>
              </w:rPr>
            </w:pPr>
          </w:p>
        </w:tc>
        <w:tc>
          <w:tcPr>
            <w:tcW w:w="284" w:type="dxa"/>
            <w:tcBorders>
              <w:top w:val="nil"/>
              <w:left w:val="nil"/>
              <w:bottom w:val="nil"/>
              <w:right w:val="nil"/>
            </w:tcBorders>
            <w:vAlign w:val="bottom"/>
          </w:tcPr>
          <w:p w14:paraId="54F2AC7D"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shd w:val="clear" w:color="auto" w:fill="auto"/>
            <w:vAlign w:val="bottom"/>
            <w:hideMark/>
          </w:tcPr>
          <w:p w14:paraId="7CD0210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236" w:type="dxa"/>
            <w:tcBorders>
              <w:top w:val="nil"/>
              <w:left w:val="nil"/>
              <w:bottom w:val="nil"/>
              <w:right w:val="nil"/>
            </w:tcBorders>
            <w:vAlign w:val="bottom"/>
          </w:tcPr>
          <w:p w14:paraId="57911AA2"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74B79F20"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283" w:type="dxa"/>
            <w:tcBorders>
              <w:top w:val="nil"/>
              <w:left w:val="nil"/>
              <w:bottom w:val="nil"/>
              <w:right w:val="nil"/>
            </w:tcBorders>
            <w:vAlign w:val="bottom"/>
          </w:tcPr>
          <w:p w14:paraId="43608C8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69FB10B2"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p>
        </w:tc>
        <w:tc>
          <w:tcPr>
            <w:tcW w:w="239" w:type="dxa"/>
            <w:tcBorders>
              <w:top w:val="nil"/>
              <w:left w:val="nil"/>
              <w:bottom w:val="nil"/>
              <w:right w:val="nil"/>
            </w:tcBorders>
            <w:vAlign w:val="bottom"/>
          </w:tcPr>
          <w:p w14:paraId="5FBC62B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5923EF74"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r>
      <w:tr w:rsidR="00FC789D" w:rsidRPr="00222864" w14:paraId="76614E4E" w14:textId="77777777" w:rsidTr="00C836D8">
        <w:trPr>
          <w:trHeight w:val="110"/>
        </w:trPr>
        <w:tc>
          <w:tcPr>
            <w:tcW w:w="4679" w:type="dxa"/>
            <w:tcBorders>
              <w:top w:val="nil"/>
              <w:left w:val="nil"/>
              <w:bottom w:val="nil"/>
              <w:right w:val="nil"/>
            </w:tcBorders>
            <w:shd w:val="clear" w:color="auto" w:fill="auto"/>
            <w:noWrap/>
            <w:vAlign w:val="center"/>
            <w:hideMark/>
          </w:tcPr>
          <w:p w14:paraId="4A59C52C" w14:textId="77777777" w:rsidR="00FC789D" w:rsidRPr="00222864" w:rsidRDefault="00FC789D" w:rsidP="00C836D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Increase (decrease) in cash and cash equivalents</w:t>
            </w:r>
          </w:p>
        </w:tc>
        <w:tc>
          <w:tcPr>
            <w:tcW w:w="708" w:type="dxa"/>
            <w:tcBorders>
              <w:top w:val="nil"/>
              <w:left w:val="nil"/>
              <w:bottom w:val="nil"/>
              <w:right w:val="nil"/>
            </w:tcBorders>
            <w:vAlign w:val="bottom"/>
          </w:tcPr>
          <w:p w14:paraId="70EDF628" w14:textId="77777777" w:rsidR="00FC789D" w:rsidRPr="00222864" w:rsidRDefault="00FC789D" w:rsidP="00C836D8">
            <w:pPr>
              <w:spacing w:before="0" w:after="0" w:line="240" w:lineRule="auto"/>
              <w:jc w:val="center"/>
              <w:rPr>
                <w:rFonts w:ascii="Arial" w:eastAsia="Times New Roman" w:hAnsi="Arial" w:cs="Arial"/>
                <w:color w:val="000000"/>
                <w:sz w:val="18"/>
                <w:szCs w:val="18"/>
                <w:lang w:val="en-CA" w:bidi="ar-SA"/>
              </w:rPr>
            </w:pPr>
          </w:p>
        </w:tc>
        <w:tc>
          <w:tcPr>
            <w:tcW w:w="284" w:type="dxa"/>
            <w:tcBorders>
              <w:top w:val="nil"/>
              <w:left w:val="nil"/>
              <w:bottom w:val="nil"/>
              <w:right w:val="nil"/>
            </w:tcBorders>
            <w:vAlign w:val="bottom"/>
          </w:tcPr>
          <w:p w14:paraId="7409602D"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shd w:val="clear" w:color="auto" w:fill="auto"/>
            <w:vAlign w:val="bottom"/>
            <w:hideMark/>
          </w:tcPr>
          <w:p w14:paraId="26BBA419"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7,992</w:t>
            </w:r>
          </w:p>
        </w:tc>
        <w:tc>
          <w:tcPr>
            <w:tcW w:w="236" w:type="dxa"/>
            <w:tcBorders>
              <w:top w:val="nil"/>
              <w:left w:val="nil"/>
              <w:bottom w:val="nil"/>
              <w:right w:val="nil"/>
            </w:tcBorders>
            <w:vAlign w:val="bottom"/>
          </w:tcPr>
          <w:p w14:paraId="07930F6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2FC29E5D"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(14,328)</w:t>
            </w:r>
          </w:p>
        </w:tc>
        <w:tc>
          <w:tcPr>
            <w:tcW w:w="283" w:type="dxa"/>
            <w:tcBorders>
              <w:top w:val="nil"/>
              <w:left w:val="nil"/>
              <w:bottom w:val="nil"/>
              <w:right w:val="nil"/>
            </w:tcBorders>
            <w:vAlign w:val="bottom"/>
          </w:tcPr>
          <w:p w14:paraId="58421540"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7A360C51"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25,061</w:t>
            </w:r>
          </w:p>
        </w:tc>
        <w:tc>
          <w:tcPr>
            <w:tcW w:w="239" w:type="dxa"/>
            <w:tcBorders>
              <w:top w:val="nil"/>
              <w:left w:val="nil"/>
              <w:bottom w:val="nil"/>
              <w:right w:val="nil"/>
            </w:tcBorders>
            <w:vAlign w:val="bottom"/>
          </w:tcPr>
          <w:p w14:paraId="068377FD"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7C9EE26C"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(19,184)</w:t>
            </w:r>
          </w:p>
        </w:tc>
      </w:tr>
      <w:tr w:rsidR="00FC789D" w:rsidRPr="00222864" w14:paraId="2DFD130B" w14:textId="77777777" w:rsidTr="00C836D8">
        <w:trPr>
          <w:trHeight w:val="110"/>
        </w:trPr>
        <w:tc>
          <w:tcPr>
            <w:tcW w:w="4679" w:type="dxa"/>
            <w:tcBorders>
              <w:top w:val="nil"/>
              <w:left w:val="nil"/>
              <w:bottom w:val="nil"/>
              <w:right w:val="nil"/>
            </w:tcBorders>
            <w:shd w:val="clear" w:color="auto" w:fill="auto"/>
            <w:noWrap/>
            <w:vAlign w:val="center"/>
            <w:hideMark/>
          </w:tcPr>
          <w:p w14:paraId="0E05F6F5" w14:textId="77777777" w:rsidR="00FC789D" w:rsidRPr="00222864" w:rsidRDefault="00FC789D" w:rsidP="00C836D8">
            <w:pPr>
              <w:spacing w:before="0" w:after="0" w:line="240" w:lineRule="auto"/>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Cash at the beginning of the period</w:t>
            </w:r>
          </w:p>
        </w:tc>
        <w:tc>
          <w:tcPr>
            <w:tcW w:w="708" w:type="dxa"/>
            <w:tcBorders>
              <w:top w:val="nil"/>
              <w:left w:val="nil"/>
              <w:bottom w:val="nil"/>
              <w:right w:val="nil"/>
            </w:tcBorders>
            <w:vAlign w:val="bottom"/>
          </w:tcPr>
          <w:p w14:paraId="15DFC8C8" w14:textId="77777777" w:rsidR="00FC789D" w:rsidRPr="00222864" w:rsidRDefault="00FC789D" w:rsidP="00C836D8">
            <w:pPr>
              <w:spacing w:before="0" w:after="0" w:line="240" w:lineRule="auto"/>
              <w:jc w:val="center"/>
              <w:rPr>
                <w:rFonts w:ascii="Arial" w:eastAsia="Times New Roman" w:hAnsi="Arial" w:cs="Arial"/>
                <w:color w:val="000000"/>
                <w:sz w:val="18"/>
                <w:szCs w:val="18"/>
                <w:lang w:val="en-CA" w:bidi="ar-SA"/>
              </w:rPr>
            </w:pPr>
          </w:p>
        </w:tc>
        <w:tc>
          <w:tcPr>
            <w:tcW w:w="284" w:type="dxa"/>
            <w:tcBorders>
              <w:top w:val="nil"/>
              <w:left w:val="nil"/>
              <w:bottom w:val="nil"/>
              <w:right w:val="nil"/>
            </w:tcBorders>
            <w:vAlign w:val="bottom"/>
          </w:tcPr>
          <w:p w14:paraId="452667D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shd w:val="clear" w:color="auto" w:fill="auto"/>
            <w:vAlign w:val="bottom"/>
            <w:hideMark/>
          </w:tcPr>
          <w:p w14:paraId="6D6A6C02"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83,433</w:t>
            </w:r>
          </w:p>
        </w:tc>
        <w:tc>
          <w:tcPr>
            <w:tcW w:w="236" w:type="dxa"/>
            <w:tcBorders>
              <w:top w:val="nil"/>
              <w:left w:val="nil"/>
              <w:bottom w:val="nil"/>
              <w:right w:val="nil"/>
            </w:tcBorders>
            <w:vAlign w:val="bottom"/>
          </w:tcPr>
          <w:p w14:paraId="26BE7ED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182" w:type="dxa"/>
            <w:tcBorders>
              <w:top w:val="nil"/>
              <w:left w:val="nil"/>
              <w:bottom w:val="nil"/>
              <w:right w:val="nil"/>
            </w:tcBorders>
            <w:shd w:val="clear" w:color="auto" w:fill="auto"/>
            <w:vAlign w:val="bottom"/>
            <w:hideMark/>
          </w:tcPr>
          <w:p w14:paraId="7513D597"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51,412</w:t>
            </w:r>
          </w:p>
        </w:tc>
        <w:tc>
          <w:tcPr>
            <w:tcW w:w="283" w:type="dxa"/>
            <w:tcBorders>
              <w:top w:val="nil"/>
              <w:left w:val="nil"/>
              <w:bottom w:val="nil"/>
              <w:right w:val="nil"/>
            </w:tcBorders>
            <w:vAlign w:val="bottom"/>
          </w:tcPr>
          <w:p w14:paraId="14F5EE81"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992" w:type="dxa"/>
            <w:tcBorders>
              <w:top w:val="nil"/>
              <w:left w:val="nil"/>
              <w:bottom w:val="nil"/>
              <w:right w:val="nil"/>
            </w:tcBorders>
            <w:vAlign w:val="bottom"/>
          </w:tcPr>
          <w:p w14:paraId="39CB8D07" w14:textId="77777777" w:rsidR="00FC789D" w:rsidRPr="00222864" w:rsidRDefault="00FC789D" w:rsidP="00C836D8">
            <w:pPr>
              <w:spacing w:before="0" w:after="0" w:line="240" w:lineRule="auto"/>
              <w:jc w:val="right"/>
              <w:rPr>
                <w:rFonts w:ascii="Arial" w:eastAsia="Times New Roman" w:hAnsi="Arial" w:cs="Arial"/>
                <w:b/>
                <w:color w:val="000000"/>
                <w:sz w:val="18"/>
                <w:szCs w:val="18"/>
                <w:lang w:val="en-CA" w:bidi="ar-SA"/>
              </w:rPr>
            </w:pPr>
            <w:r w:rsidRPr="00222864">
              <w:rPr>
                <w:rFonts w:ascii="Arial" w:eastAsia="Times New Roman" w:hAnsi="Arial" w:cs="Arial"/>
                <w:b/>
                <w:color w:val="000000"/>
                <w:sz w:val="18"/>
                <w:szCs w:val="18"/>
                <w:lang w:val="en-CA" w:bidi="ar-SA"/>
              </w:rPr>
              <w:t>66,364</w:t>
            </w:r>
          </w:p>
        </w:tc>
        <w:tc>
          <w:tcPr>
            <w:tcW w:w="239" w:type="dxa"/>
            <w:tcBorders>
              <w:top w:val="nil"/>
              <w:left w:val="nil"/>
              <w:bottom w:val="nil"/>
              <w:right w:val="nil"/>
            </w:tcBorders>
            <w:vAlign w:val="bottom"/>
          </w:tcPr>
          <w:p w14:paraId="50EE07EE"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p>
        </w:tc>
        <w:tc>
          <w:tcPr>
            <w:tcW w:w="1037" w:type="dxa"/>
            <w:tcBorders>
              <w:top w:val="nil"/>
              <w:left w:val="nil"/>
              <w:bottom w:val="nil"/>
              <w:right w:val="nil"/>
            </w:tcBorders>
            <w:vAlign w:val="bottom"/>
          </w:tcPr>
          <w:p w14:paraId="56B30CC0"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color w:val="000000"/>
                <w:sz w:val="18"/>
                <w:szCs w:val="18"/>
                <w:lang w:val="en-CA" w:bidi="ar-SA"/>
              </w:rPr>
              <w:t>56,268</w:t>
            </w:r>
          </w:p>
        </w:tc>
      </w:tr>
      <w:tr w:rsidR="00FC789D" w:rsidRPr="00222864" w14:paraId="768F4E46" w14:textId="77777777" w:rsidTr="00C836D8">
        <w:trPr>
          <w:trHeight w:val="268"/>
        </w:trPr>
        <w:tc>
          <w:tcPr>
            <w:tcW w:w="4679" w:type="dxa"/>
            <w:tcBorders>
              <w:top w:val="single" w:sz="4" w:space="0" w:color="BA9427"/>
              <w:left w:val="nil"/>
              <w:bottom w:val="single" w:sz="12" w:space="0" w:color="BA9427"/>
              <w:right w:val="nil"/>
            </w:tcBorders>
            <w:shd w:val="clear" w:color="auto" w:fill="auto"/>
            <w:noWrap/>
            <w:vAlign w:val="center"/>
            <w:hideMark/>
          </w:tcPr>
          <w:p w14:paraId="60D0590C" w14:textId="77777777" w:rsidR="00FC789D" w:rsidRPr="00222864" w:rsidRDefault="00FC789D" w:rsidP="00C836D8">
            <w:pPr>
              <w:spacing w:before="0" w:after="0" w:line="240" w:lineRule="auto"/>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Cash and cash equivalents at the end of the period</w:t>
            </w:r>
          </w:p>
        </w:tc>
        <w:tc>
          <w:tcPr>
            <w:tcW w:w="708" w:type="dxa"/>
            <w:tcBorders>
              <w:top w:val="single" w:sz="4" w:space="0" w:color="BA9427"/>
              <w:left w:val="nil"/>
              <w:bottom w:val="single" w:sz="12" w:space="0" w:color="BA9427"/>
              <w:right w:val="nil"/>
            </w:tcBorders>
            <w:vAlign w:val="bottom"/>
          </w:tcPr>
          <w:p w14:paraId="33F50936" w14:textId="77777777" w:rsidR="00FC789D" w:rsidRPr="00222864" w:rsidRDefault="00FC789D" w:rsidP="00C836D8">
            <w:pPr>
              <w:spacing w:before="0" w:after="0" w:line="240" w:lineRule="auto"/>
              <w:jc w:val="center"/>
              <w:rPr>
                <w:rFonts w:ascii="Arial" w:eastAsia="Times New Roman" w:hAnsi="Arial" w:cs="Arial"/>
                <w:b/>
                <w:bCs/>
                <w:color w:val="000000"/>
                <w:sz w:val="18"/>
                <w:szCs w:val="18"/>
                <w:lang w:val="en-CA" w:bidi="ar-SA"/>
              </w:rPr>
            </w:pPr>
          </w:p>
        </w:tc>
        <w:tc>
          <w:tcPr>
            <w:tcW w:w="284" w:type="dxa"/>
            <w:tcBorders>
              <w:top w:val="single" w:sz="4" w:space="0" w:color="BA9427"/>
              <w:left w:val="nil"/>
              <w:bottom w:val="single" w:sz="12" w:space="0" w:color="BA9427"/>
              <w:right w:val="nil"/>
            </w:tcBorders>
            <w:vAlign w:val="bottom"/>
          </w:tcPr>
          <w:p w14:paraId="5A6F2D04"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992" w:type="dxa"/>
            <w:tcBorders>
              <w:top w:val="single" w:sz="4" w:space="0" w:color="BA9427"/>
              <w:left w:val="nil"/>
              <w:bottom w:val="single" w:sz="12" w:space="0" w:color="BA9427"/>
              <w:right w:val="nil"/>
            </w:tcBorders>
            <w:shd w:val="clear" w:color="auto" w:fill="auto"/>
            <w:vAlign w:val="bottom"/>
            <w:hideMark/>
          </w:tcPr>
          <w:p w14:paraId="761EC878"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91,425</w:t>
            </w:r>
          </w:p>
        </w:tc>
        <w:tc>
          <w:tcPr>
            <w:tcW w:w="236" w:type="dxa"/>
            <w:tcBorders>
              <w:top w:val="single" w:sz="4" w:space="0" w:color="BA9427"/>
              <w:left w:val="nil"/>
              <w:bottom w:val="single" w:sz="12" w:space="0" w:color="BA9427"/>
              <w:right w:val="nil"/>
            </w:tcBorders>
            <w:vAlign w:val="bottom"/>
          </w:tcPr>
          <w:p w14:paraId="15FD9184"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182" w:type="dxa"/>
            <w:tcBorders>
              <w:top w:val="single" w:sz="4" w:space="0" w:color="BA9427"/>
              <w:left w:val="nil"/>
              <w:bottom w:val="single" w:sz="12" w:space="0" w:color="BA9427"/>
              <w:right w:val="nil"/>
            </w:tcBorders>
            <w:shd w:val="clear" w:color="auto" w:fill="auto"/>
            <w:vAlign w:val="bottom"/>
            <w:hideMark/>
          </w:tcPr>
          <w:p w14:paraId="3BC43A6A" w14:textId="77777777" w:rsidR="00FC789D" w:rsidRPr="00222864" w:rsidRDefault="00FC789D" w:rsidP="00C836D8">
            <w:pPr>
              <w:spacing w:before="0" w:after="0" w:line="240" w:lineRule="auto"/>
              <w:jc w:val="right"/>
              <w:rPr>
                <w:rFonts w:ascii="Arial" w:eastAsia="Times New Roman" w:hAnsi="Arial" w:cs="Arial"/>
                <w:color w:val="000000"/>
                <w:sz w:val="18"/>
                <w:szCs w:val="18"/>
                <w:lang w:val="en-CA" w:bidi="ar-SA"/>
              </w:rPr>
            </w:pPr>
            <w:r w:rsidRPr="00222864">
              <w:rPr>
                <w:rFonts w:ascii="Arial" w:eastAsia="Times New Roman" w:hAnsi="Arial" w:cs="Arial"/>
                <w:bCs/>
                <w:color w:val="000000"/>
                <w:sz w:val="18"/>
                <w:szCs w:val="18"/>
                <w:lang w:val="en-CA" w:bidi="ar-SA"/>
              </w:rPr>
              <w:t xml:space="preserve">  37,084</w:t>
            </w:r>
          </w:p>
        </w:tc>
        <w:tc>
          <w:tcPr>
            <w:tcW w:w="283" w:type="dxa"/>
            <w:tcBorders>
              <w:top w:val="single" w:sz="4" w:space="0" w:color="BA9427"/>
              <w:left w:val="nil"/>
              <w:bottom w:val="single" w:sz="12" w:space="0" w:color="BA9427"/>
              <w:right w:val="nil"/>
            </w:tcBorders>
            <w:vAlign w:val="bottom"/>
          </w:tcPr>
          <w:p w14:paraId="7201B698"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
                <w:bCs/>
                <w:color w:val="000000"/>
                <w:sz w:val="18"/>
                <w:szCs w:val="18"/>
                <w:lang w:val="en-CA" w:bidi="ar-SA"/>
              </w:rPr>
              <w:t>$</w:t>
            </w:r>
          </w:p>
        </w:tc>
        <w:tc>
          <w:tcPr>
            <w:tcW w:w="992" w:type="dxa"/>
            <w:tcBorders>
              <w:top w:val="single" w:sz="4" w:space="0" w:color="BA9427"/>
              <w:left w:val="nil"/>
              <w:bottom w:val="single" w:sz="12" w:space="0" w:color="BA9427"/>
              <w:right w:val="nil"/>
            </w:tcBorders>
            <w:vAlign w:val="bottom"/>
          </w:tcPr>
          <w:p w14:paraId="46C6C700" w14:textId="77777777" w:rsidR="00FC789D" w:rsidRPr="00222864" w:rsidRDefault="00FC789D" w:rsidP="00C836D8">
            <w:pPr>
              <w:spacing w:before="0" w:after="0" w:line="240" w:lineRule="auto"/>
              <w:jc w:val="right"/>
              <w:rPr>
                <w:rFonts w:ascii="Arial" w:eastAsia="Times New Roman" w:hAnsi="Arial" w:cs="Arial"/>
                <w:b/>
                <w:bCs/>
                <w:color w:val="000000"/>
                <w:sz w:val="18"/>
                <w:szCs w:val="18"/>
                <w:lang w:val="en-CA" w:bidi="ar-SA"/>
              </w:rPr>
            </w:pPr>
            <w:r w:rsidRPr="00222864">
              <w:rPr>
                <w:rFonts w:ascii="Arial" w:eastAsia="Times New Roman" w:hAnsi="Arial" w:cs="Arial"/>
                <w:b/>
                <w:bCs/>
                <w:color w:val="000000"/>
                <w:sz w:val="18"/>
                <w:szCs w:val="18"/>
                <w:lang w:val="en-CA" w:bidi="ar-SA"/>
              </w:rPr>
              <w:t>91,425</w:t>
            </w:r>
          </w:p>
        </w:tc>
        <w:tc>
          <w:tcPr>
            <w:tcW w:w="239" w:type="dxa"/>
            <w:tcBorders>
              <w:top w:val="single" w:sz="4" w:space="0" w:color="BA9427"/>
              <w:left w:val="nil"/>
              <w:bottom w:val="single" w:sz="12" w:space="0" w:color="BA9427"/>
              <w:right w:val="nil"/>
            </w:tcBorders>
            <w:vAlign w:val="bottom"/>
          </w:tcPr>
          <w:p w14:paraId="52CD267D"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w:t>
            </w:r>
          </w:p>
        </w:tc>
        <w:tc>
          <w:tcPr>
            <w:tcW w:w="1037" w:type="dxa"/>
            <w:tcBorders>
              <w:top w:val="single" w:sz="4" w:space="0" w:color="BA9427"/>
              <w:left w:val="nil"/>
              <w:bottom w:val="single" w:sz="12" w:space="0" w:color="BA9427"/>
              <w:right w:val="nil"/>
            </w:tcBorders>
            <w:vAlign w:val="bottom"/>
          </w:tcPr>
          <w:p w14:paraId="234A5AEF" w14:textId="77777777" w:rsidR="00FC789D" w:rsidRPr="00222864" w:rsidRDefault="00FC789D" w:rsidP="00C836D8">
            <w:pPr>
              <w:spacing w:before="0" w:after="0" w:line="240" w:lineRule="auto"/>
              <w:jc w:val="right"/>
              <w:rPr>
                <w:rFonts w:ascii="Arial" w:eastAsia="Times New Roman" w:hAnsi="Arial" w:cs="Arial"/>
                <w:bCs/>
                <w:color w:val="000000"/>
                <w:sz w:val="18"/>
                <w:szCs w:val="18"/>
                <w:lang w:val="en-CA" w:bidi="ar-SA"/>
              </w:rPr>
            </w:pPr>
            <w:r w:rsidRPr="00222864">
              <w:rPr>
                <w:rFonts w:ascii="Arial" w:eastAsia="Times New Roman" w:hAnsi="Arial" w:cs="Arial"/>
                <w:bCs/>
                <w:color w:val="000000"/>
                <w:sz w:val="18"/>
                <w:szCs w:val="18"/>
                <w:lang w:val="en-CA" w:bidi="ar-SA"/>
              </w:rPr>
              <w:t>37,084</w:t>
            </w:r>
          </w:p>
        </w:tc>
      </w:tr>
    </w:tbl>
    <w:p w14:paraId="7CDBB9E4" w14:textId="77777777" w:rsidR="00FC789D" w:rsidRPr="00222864" w:rsidRDefault="00FC789D" w:rsidP="00FC789D">
      <w:pPr>
        <w:spacing w:before="0" w:after="0" w:line="240" w:lineRule="auto"/>
        <w:rPr>
          <w:rFonts w:ascii="Arial" w:hAnsi="Arial" w:cs="Arial"/>
          <w:b/>
          <w:sz w:val="22"/>
          <w:szCs w:val="22"/>
          <w:lang w:val="en-CA"/>
        </w:rPr>
      </w:pPr>
      <w:r w:rsidRPr="00222864">
        <w:rPr>
          <w:rFonts w:ascii="Arial" w:hAnsi="Arial" w:cs="Arial"/>
          <w:sz w:val="18"/>
          <w:szCs w:val="18"/>
          <w:lang w:val="en-CA"/>
        </w:rPr>
        <w:t>The accompanying notes are an integral part of these condensed consolidated financial statements.</w:t>
      </w:r>
    </w:p>
    <w:p w14:paraId="2FB3AF3F" w14:textId="77777777" w:rsidR="00FC789D" w:rsidRPr="00222864" w:rsidRDefault="00FC789D" w:rsidP="003B77C4">
      <w:pPr>
        <w:spacing w:before="0" w:after="0"/>
        <w:rPr>
          <w:rFonts w:ascii="Arial" w:hAnsi="Arial" w:cs="Arial"/>
          <w:b/>
          <w:sz w:val="22"/>
          <w:lang w:val="en-CA"/>
        </w:rPr>
      </w:pPr>
    </w:p>
    <w:p w14:paraId="69BC479A" w14:textId="77777777" w:rsidR="00FC789D" w:rsidRPr="00222864" w:rsidRDefault="00FC789D" w:rsidP="003B77C4">
      <w:pPr>
        <w:spacing w:before="0" w:after="0"/>
        <w:rPr>
          <w:rFonts w:ascii="Arial" w:hAnsi="Arial" w:cs="Arial"/>
          <w:b/>
          <w:sz w:val="22"/>
          <w:lang w:val="en-CA"/>
        </w:rPr>
      </w:pPr>
    </w:p>
    <w:p w14:paraId="6554D2CC" w14:textId="77777777" w:rsidR="00FC789D" w:rsidRPr="00222864" w:rsidRDefault="00FC789D" w:rsidP="003B77C4">
      <w:pPr>
        <w:spacing w:before="0" w:after="0"/>
        <w:rPr>
          <w:rFonts w:ascii="Arial" w:hAnsi="Arial" w:cs="Arial"/>
          <w:b/>
          <w:sz w:val="22"/>
          <w:lang w:val="en-CA"/>
        </w:rPr>
      </w:pPr>
    </w:p>
    <w:p w14:paraId="1B602E0C" w14:textId="77777777" w:rsidR="00FC789D" w:rsidRPr="00222864" w:rsidRDefault="00FC789D" w:rsidP="003B77C4">
      <w:pPr>
        <w:spacing w:before="0" w:after="0"/>
        <w:rPr>
          <w:rFonts w:ascii="Arial" w:hAnsi="Arial" w:cs="Arial"/>
          <w:b/>
          <w:sz w:val="22"/>
          <w:lang w:val="en-CA"/>
        </w:rPr>
        <w:sectPr w:rsidR="00FC789D" w:rsidRPr="00222864" w:rsidSect="00483058">
          <w:pgSz w:w="12240" w:h="15840"/>
          <w:pgMar w:top="1134" w:right="1327" w:bottom="1134" w:left="1276" w:header="720" w:footer="720" w:gutter="0"/>
          <w:cols w:space="720"/>
          <w:docGrid w:linePitch="272"/>
        </w:sectPr>
      </w:pPr>
    </w:p>
    <w:p w14:paraId="3A86D88B" w14:textId="0671495E" w:rsidR="00B7209F" w:rsidRPr="00222864" w:rsidRDefault="00B7209F" w:rsidP="005667A6">
      <w:pPr>
        <w:rPr>
          <w:rFonts w:ascii="Arial" w:hAnsi="Arial" w:cs="Arial"/>
          <w:b/>
          <w:sz w:val="22"/>
          <w:szCs w:val="22"/>
          <w:lang w:val="en-CA"/>
        </w:rPr>
      </w:pPr>
      <w:r w:rsidRPr="00222864">
        <w:rPr>
          <w:rFonts w:ascii="Arial" w:hAnsi="Arial" w:cs="Arial"/>
          <w:b/>
          <w:sz w:val="22"/>
          <w:szCs w:val="22"/>
          <w:lang w:val="en-CA"/>
        </w:rPr>
        <w:lastRenderedPageBreak/>
        <w:t>1.  NATURE AND DESCRIPTION OF THE CORPORATION</w:t>
      </w:r>
    </w:p>
    <w:p w14:paraId="622E1360" w14:textId="7ECC2305" w:rsidR="00403FFA" w:rsidRPr="00222864" w:rsidRDefault="00403FFA" w:rsidP="00403FFA">
      <w:pPr>
        <w:jc w:val="both"/>
        <w:rPr>
          <w:rFonts w:ascii="Arial" w:hAnsi="Arial" w:cs="Arial"/>
          <w:sz w:val="22"/>
          <w:szCs w:val="22"/>
          <w:lang w:val="en-CA"/>
        </w:rPr>
      </w:pPr>
      <w:r w:rsidRPr="00222864">
        <w:rPr>
          <w:rFonts w:ascii="Arial" w:hAnsi="Arial" w:cs="Arial"/>
          <w:sz w:val="22"/>
          <w:szCs w:val="22"/>
          <w:lang w:val="en-CA"/>
        </w:rPr>
        <w:t>The Royal Canadian Mint (</w:t>
      </w:r>
      <w:r w:rsidR="00DC398F" w:rsidRPr="00222864">
        <w:rPr>
          <w:rFonts w:ascii="Arial" w:hAnsi="Arial" w:cs="Arial"/>
          <w:sz w:val="22"/>
          <w:szCs w:val="22"/>
          <w:lang w:val="en-CA"/>
        </w:rPr>
        <w:t>“</w:t>
      </w:r>
      <w:r w:rsidRPr="00222864">
        <w:rPr>
          <w:rFonts w:ascii="Arial" w:hAnsi="Arial" w:cs="Arial"/>
          <w:sz w:val="22"/>
          <w:szCs w:val="22"/>
          <w:lang w:val="en-CA"/>
        </w:rPr>
        <w:t>the Mint</w:t>
      </w:r>
      <w:r w:rsidR="00DC398F" w:rsidRPr="00222864">
        <w:rPr>
          <w:rFonts w:ascii="Arial" w:hAnsi="Arial" w:cs="Arial"/>
          <w:sz w:val="22"/>
          <w:szCs w:val="22"/>
          <w:lang w:val="en-CA"/>
        </w:rPr>
        <w:t>”</w:t>
      </w:r>
      <w:r w:rsidRPr="00222864">
        <w:rPr>
          <w:rFonts w:ascii="Arial" w:hAnsi="Arial" w:cs="Arial"/>
          <w:sz w:val="22"/>
          <w:szCs w:val="22"/>
          <w:lang w:val="en-CA"/>
        </w:rPr>
        <w:t xml:space="preserve"> or </w:t>
      </w:r>
      <w:r w:rsidR="00DC398F" w:rsidRPr="00222864">
        <w:rPr>
          <w:rFonts w:ascii="Arial" w:hAnsi="Arial" w:cs="Arial"/>
          <w:sz w:val="22"/>
          <w:szCs w:val="22"/>
          <w:lang w:val="en-CA"/>
        </w:rPr>
        <w:t>“</w:t>
      </w:r>
      <w:r w:rsidRPr="00222864">
        <w:rPr>
          <w:rFonts w:ascii="Arial" w:hAnsi="Arial" w:cs="Arial"/>
          <w:sz w:val="22"/>
          <w:szCs w:val="22"/>
          <w:lang w:val="en-CA"/>
        </w:rPr>
        <w:t>the Corporation</w:t>
      </w:r>
      <w:r w:rsidR="00DC398F" w:rsidRPr="00222864">
        <w:rPr>
          <w:rFonts w:ascii="Arial" w:hAnsi="Arial" w:cs="Arial"/>
          <w:sz w:val="22"/>
          <w:szCs w:val="22"/>
          <w:lang w:val="en-CA"/>
        </w:rPr>
        <w:t>”</w:t>
      </w:r>
      <w:r w:rsidRPr="00222864">
        <w:rPr>
          <w:rFonts w:ascii="Arial" w:hAnsi="Arial" w:cs="Arial"/>
          <w:sz w:val="22"/>
          <w:szCs w:val="22"/>
          <w:lang w:val="en-CA"/>
        </w:rPr>
        <w:t xml:space="preserve">) was incorporated in 1969 by the </w:t>
      </w:r>
      <w:r w:rsidRPr="00222864">
        <w:rPr>
          <w:rFonts w:ascii="Arial" w:hAnsi="Arial" w:cs="Arial"/>
          <w:i/>
          <w:sz w:val="22"/>
          <w:szCs w:val="22"/>
          <w:lang w:val="en-CA"/>
        </w:rPr>
        <w:t xml:space="preserve">Royal Canadian Mint Act </w:t>
      </w:r>
      <w:r w:rsidRPr="00222864">
        <w:rPr>
          <w:rFonts w:ascii="Arial" w:hAnsi="Arial" w:cs="Arial"/>
          <w:sz w:val="22"/>
          <w:szCs w:val="22"/>
          <w:lang w:val="en-CA"/>
        </w:rPr>
        <w:t xml:space="preserve">to mint coins and carry out other related activities. The Corporation is an agent corporation of Her Majesty named in Part II of Schedule </w:t>
      </w:r>
      <w:smartTag w:uri="urn:schemas-microsoft-com:office:smarttags" w:element="stockticker">
        <w:r w:rsidRPr="00222864">
          <w:rPr>
            <w:rFonts w:ascii="Arial" w:hAnsi="Arial" w:cs="Arial"/>
            <w:sz w:val="22"/>
            <w:szCs w:val="22"/>
            <w:lang w:val="en-CA"/>
          </w:rPr>
          <w:t>III</w:t>
        </w:r>
      </w:smartTag>
      <w:r w:rsidRPr="00222864">
        <w:rPr>
          <w:rFonts w:ascii="Arial" w:hAnsi="Arial" w:cs="Arial"/>
          <w:sz w:val="22"/>
          <w:szCs w:val="22"/>
          <w:lang w:val="en-CA"/>
        </w:rPr>
        <w:t xml:space="preserve"> to the </w:t>
      </w:r>
      <w:r w:rsidRPr="00222864">
        <w:rPr>
          <w:rFonts w:ascii="Arial" w:hAnsi="Arial" w:cs="Arial"/>
          <w:i/>
          <w:sz w:val="22"/>
          <w:szCs w:val="22"/>
          <w:lang w:val="en-CA"/>
        </w:rPr>
        <w:t>Financial Administration Act</w:t>
      </w:r>
      <w:r w:rsidRPr="00222864">
        <w:rPr>
          <w:rFonts w:ascii="Arial" w:hAnsi="Arial" w:cs="Arial"/>
          <w:sz w:val="22"/>
          <w:szCs w:val="22"/>
          <w:lang w:val="en-CA"/>
        </w:rPr>
        <w:t xml:space="preserve">.  It produces all of the circulation coins used in Canada and manages the support distribution system for the Government of Canada. </w:t>
      </w:r>
    </w:p>
    <w:p w14:paraId="1CAA43A3" w14:textId="76F0F438" w:rsidR="00403FFA" w:rsidRPr="00222864" w:rsidRDefault="00403FFA" w:rsidP="00403FFA">
      <w:pPr>
        <w:jc w:val="both"/>
        <w:rPr>
          <w:rFonts w:ascii="Arial" w:hAnsi="Arial" w:cs="Arial"/>
          <w:sz w:val="22"/>
          <w:szCs w:val="22"/>
          <w:lang w:val="en-CA"/>
        </w:rPr>
      </w:pPr>
      <w:r w:rsidRPr="00222864">
        <w:rPr>
          <w:rFonts w:ascii="Arial" w:hAnsi="Arial" w:cs="Arial"/>
          <w:sz w:val="22"/>
          <w:szCs w:val="22"/>
          <w:lang w:val="en-CA"/>
        </w:rPr>
        <w:t>The Corporation is one of the world’s foremost producers of circulation, collector and bullion investment coins for the domestic and international marketplace. It is also one of the largest gold refiners in the world. The addresses of its registered office and principal place of business are 320 Sussex Drive, Ottawa, Ontario, Canada, K1A 0G8 and 520 Lagimodière Blvd, Winnipeg, Manitoba, Canada, R2J 3E7.</w:t>
      </w:r>
    </w:p>
    <w:p w14:paraId="4AF17E0F" w14:textId="77777777" w:rsidR="00403FFA" w:rsidRPr="00222864" w:rsidRDefault="00403FFA" w:rsidP="00403FFA">
      <w:pPr>
        <w:jc w:val="both"/>
        <w:rPr>
          <w:rFonts w:ascii="Arial" w:hAnsi="Arial" w:cs="Arial"/>
          <w:sz w:val="22"/>
          <w:szCs w:val="22"/>
          <w:lang w:val="en-CA"/>
        </w:rPr>
      </w:pPr>
      <w:r w:rsidRPr="00222864">
        <w:rPr>
          <w:rFonts w:ascii="Arial" w:hAnsi="Arial" w:cs="Arial"/>
          <w:sz w:val="22"/>
          <w:szCs w:val="22"/>
          <w:lang w:val="en-CA"/>
        </w:rPr>
        <w:t xml:space="preserve">The Corporation is a prescribed federal Crown corporation for tax purposes and is subject to federal income taxes under the </w:t>
      </w:r>
      <w:r w:rsidRPr="00222864">
        <w:rPr>
          <w:rFonts w:ascii="Arial" w:hAnsi="Arial" w:cs="Arial"/>
          <w:i/>
          <w:sz w:val="22"/>
          <w:szCs w:val="22"/>
          <w:lang w:val="en-CA"/>
        </w:rPr>
        <w:t>Income Tax Act</w:t>
      </w:r>
      <w:r w:rsidRPr="00222864">
        <w:rPr>
          <w:rFonts w:ascii="Arial" w:hAnsi="Arial" w:cs="Arial"/>
          <w:sz w:val="22"/>
          <w:szCs w:val="22"/>
          <w:lang w:val="en-CA"/>
        </w:rPr>
        <w:t>.</w:t>
      </w:r>
    </w:p>
    <w:p w14:paraId="2D7DE7FB" w14:textId="5A463103" w:rsidR="00403FFA" w:rsidRPr="00222864" w:rsidRDefault="00403FFA" w:rsidP="00403FFA">
      <w:pPr>
        <w:jc w:val="both"/>
        <w:rPr>
          <w:rFonts w:ascii="Arial" w:hAnsi="Arial" w:cs="Arial"/>
          <w:sz w:val="22"/>
          <w:szCs w:val="22"/>
          <w:lang w:val="en-CA"/>
        </w:rPr>
      </w:pPr>
      <w:r w:rsidRPr="00222864">
        <w:rPr>
          <w:rFonts w:ascii="Arial" w:hAnsi="Arial" w:cs="Arial"/>
          <w:sz w:val="22"/>
          <w:szCs w:val="22"/>
          <w:lang w:val="en-CA"/>
        </w:rPr>
        <w:t>While not subject to United States of America federal income taxes, the Corporation is subject in some states to state income taxes.</w:t>
      </w:r>
    </w:p>
    <w:p w14:paraId="52395C8D" w14:textId="77777777" w:rsidR="00B7209F" w:rsidRPr="00222864" w:rsidRDefault="00B7209F" w:rsidP="00B7209F">
      <w:pPr>
        <w:tabs>
          <w:tab w:val="left" w:pos="360"/>
        </w:tabs>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2.  BASIS OF PRESENTATION</w:t>
      </w:r>
    </w:p>
    <w:p w14:paraId="7DA07B4A" w14:textId="77777777" w:rsidR="00B7209F" w:rsidRPr="00222864" w:rsidRDefault="00B7209F" w:rsidP="00B7209F">
      <w:pPr>
        <w:tabs>
          <w:tab w:val="left" w:pos="360"/>
        </w:tabs>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2.1 Statement of Compliance</w:t>
      </w:r>
    </w:p>
    <w:p w14:paraId="10A6BF92" w14:textId="139C65B8" w:rsidR="00B7209F" w:rsidRPr="00222864" w:rsidRDefault="00B7209F" w:rsidP="00B7209F">
      <w:pPr>
        <w:tabs>
          <w:tab w:val="left" w:pos="360"/>
        </w:tabs>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These condensed consolidated financial statements </w:t>
      </w:r>
      <w:r w:rsidR="00A3714F" w:rsidRPr="00222864">
        <w:rPr>
          <w:rFonts w:ascii="Arial" w:hAnsi="Arial" w:cs="Arial"/>
          <w:sz w:val="22"/>
          <w:szCs w:val="22"/>
          <w:lang w:val="en-CA"/>
        </w:rPr>
        <w:t>were</w:t>
      </w:r>
      <w:r w:rsidRPr="00222864">
        <w:rPr>
          <w:rFonts w:ascii="Arial" w:hAnsi="Arial" w:cs="Arial"/>
          <w:sz w:val="22"/>
          <w:szCs w:val="22"/>
          <w:lang w:val="en-CA"/>
        </w:rPr>
        <w:t xml:space="preserve"> prepared in accordance with </w:t>
      </w:r>
      <w:r w:rsidRPr="00222864">
        <w:rPr>
          <w:rFonts w:ascii="Arial" w:hAnsi="Arial" w:cs="Arial"/>
          <w:i/>
          <w:sz w:val="22"/>
          <w:szCs w:val="22"/>
          <w:lang w:val="en-CA"/>
        </w:rPr>
        <w:t>IAS 34 Interim Financial Reporting</w:t>
      </w:r>
      <w:r w:rsidRPr="00222864">
        <w:rPr>
          <w:rFonts w:ascii="Arial" w:hAnsi="Arial" w:cs="Arial"/>
          <w:sz w:val="22"/>
          <w:szCs w:val="22"/>
          <w:lang w:val="en-CA"/>
        </w:rPr>
        <w:t xml:space="preserve"> </w:t>
      </w:r>
      <w:r w:rsidRPr="00222864">
        <w:rPr>
          <w:rFonts w:ascii="Arial" w:hAnsi="Arial" w:cs="Arial"/>
          <w:i/>
          <w:sz w:val="22"/>
          <w:szCs w:val="22"/>
          <w:lang w:val="en-CA"/>
        </w:rPr>
        <w:t xml:space="preserve">(“IAS 34”) </w:t>
      </w:r>
      <w:r w:rsidRPr="00222864">
        <w:rPr>
          <w:rFonts w:ascii="Arial" w:hAnsi="Arial" w:cs="Arial"/>
          <w:sz w:val="22"/>
          <w:szCs w:val="22"/>
          <w:lang w:val="en-CA"/>
        </w:rPr>
        <w:t xml:space="preserve">of the </w:t>
      </w:r>
      <w:r w:rsidRPr="00222864">
        <w:rPr>
          <w:rFonts w:ascii="Arial" w:hAnsi="Arial" w:cs="Arial"/>
          <w:i/>
          <w:sz w:val="22"/>
          <w:szCs w:val="22"/>
          <w:lang w:val="en-CA"/>
        </w:rPr>
        <w:t>International Financial Reporting Standards</w:t>
      </w:r>
      <w:r w:rsidRPr="00222864">
        <w:rPr>
          <w:rFonts w:ascii="Arial" w:hAnsi="Arial" w:cs="Arial"/>
          <w:sz w:val="22"/>
          <w:szCs w:val="22"/>
          <w:lang w:val="en-CA"/>
        </w:rPr>
        <w:t xml:space="preserve"> </w:t>
      </w:r>
      <w:r w:rsidRPr="00222864">
        <w:rPr>
          <w:rFonts w:ascii="Arial" w:hAnsi="Arial" w:cs="Arial"/>
          <w:i/>
          <w:sz w:val="22"/>
          <w:szCs w:val="22"/>
          <w:lang w:val="en-CA"/>
        </w:rPr>
        <w:t>(“IFRS”)</w:t>
      </w:r>
      <w:r w:rsidRPr="00222864">
        <w:rPr>
          <w:rFonts w:ascii="Arial" w:hAnsi="Arial" w:cs="Arial"/>
          <w:sz w:val="22"/>
          <w:szCs w:val="22"/>
          <w:lang w:val="en-CA"/>
        </w:rPr>
        <w:t xml:space="preserve"> and the </w:t>
      </w:r>
      <w:r w:rsidRPr="00222864">
        <w:rPr>
          <w:rFonts w:ascii="Arial" w:hAnsi="Arial" w:cs="Arial"/>
          <w:i/>
          <w:sz w:val="22"/>
          <w:szCs w:val="22"/>
          <w:lang w:val="en-CA"/>
        </w:rPr>
        <w:t>Standard on Quarterly Financial Reports for Crown Corporations</w:t>
      </w:r>
      <w:r w:rsidRPr="00222864">
        <w:rPr>
          <w:rFonts w:ascii="Arial" w:hAnsi="Arial" w:cs="Arial"/>
          <w:sz w:val="22"/>
          <w:szCs w:val="22"/>
          <w:lang w:val="en-CA"/>
        </w:rPr>
        <w:t xml:space="preserve"> issued by the Treasury Board of Canada. As permitted under these standards, these condensed consolidated financial statements do not include all of the disclosure requirements for annual consolidated financial statements, and should be read in conjunction with the Corporation’s audited consolidated financial statements for its fiscal year ended December 31, 201</w:t>
      </w:r>
      <w:r w:rsidR="00037F88" w:rsidRPr="00222864">
        <w:rPr>
          <w:rFonts w:ascii="Arial" w:hAnsi="Arial" w:cs="Arial"/>
          <w:sz w:val="22"/>
          <w:szCs w:val="22"/>
          <w:lang w:val="en-CA"/>
        </w:rPr>
        <w:t>8</w:t>
      </w:r>
      <w:r w:rsidRPr="00222864">
        <w:rPr>
          <w:rFonts w:ascii="Arial" w:hAnsi="Arial" w:cs="Arial"/>
          <w:sz w:val="22"/>
          <w:szCs w:val="22"/>
          <w:lang w:val="en-CA"/>
        </w:rPr>
        <w:t>.</w:t>
      </w:r>
    </w:p>
    <w:p w14:paraId="46C39917" w14:textId="23980D4B" w:rsidR="00A30455" w:rsidRPr="00222864" w:rsidRDefault="00222AB6" w:rsidP="00A30455">
      <w:pPr>
        <w:tabs>
          <w:tab w:val="left" w:pos="360"/>
        </w:tabs>
        <w:spacing w:before="100" w:beforeAutospacing="1" w:after="100" w:afterAutospacing="1"/>
        <w:jc w:val="both"/>
        <w:rPr>
          <w:rFonts w:ascii="Arial" w:hAnsi="Arial" w:cs="Arial"/>
          <w:b/>
          <w:sz w:val="22"/>
          <w:szCs w:val="22"/>
          <w:lang w:val="en-CA"/>
        </w:rPr>
      </w:pPr>
      <w:r w:rsidRPr="00222864">
        <w:rPr>
          <w:rFonts w:ascii="Arial" w:hAnsi="Arial" w:cs="Arial"/>
          <w:sz w:val="22"/>
          <w:szCs w:val="22"/>
          <w:lang w:val="en-CA"/>
        </w:rPr>
        <w:t>These condensed consolidated financial statements have not been audited or reviewed by an external auditor.</w:t>
      </w:r>
    </w:p>
    <w:p w14:paraId="11DF3D49" w14:textId="77777777" w:rsidR="004B161E" w:rsidRPr="00222864" w:rsidRDefault="004B161E">
      <w:pPr>
        <w:rPr>
          <w:rFonts w:ascii="Arial" w:hAnsi="Arial" w:cs="Arial"/>
          <w:b/>
          <w:sz w:val="22"/>
          <w:szCs w:val="22"/>
          <w:lang w:val="en-CA"/>
        </w:rPr>
      </w:pPr>
      <w:r w:rsidRPr="00222864">
        <w:rPr>
          <w:rFonts w:ascii="Arial" w:hAnsi="Arial" w:cs="Arial"/>
          <w:b/>
          <w:sz w:val="22"/>
          <w:szCs w:val="22"/>
          <w:lang w:val="en-CA"/>
        </w:rPr>
        <w:br w:type="page"/>
      </w:r>
    </w:p>
    <w:p w14:paraId="5F6CC283" w14:textId="1CB61F66" w:rsidR="00141F05" w:rsidRPr="00222864" w:rsidRDefault="00222AB6">
      <w:pPr>
        <w:spacing w:before="100" w:beforeAutospacing="1" w:after="100" w:afterAutospacing="1"/>
        <w:jc w:val="both"/>
        <w:rPr>
          <w:rFonts w:ascii="Arial" w:hAnsi="Arial" w:cs="Arial"/>
          <w:sz w:val="22"/>
          <w:szCs w:val="22"/>
          <w:lang w:val="en-CA"/>
        </w:rPr>
      </w:pPr>
      <w:r w:rsidRPr="00222864">
        <w:rPr>
          <w:rFonts w:ascii="Arial" w:hAnsi="Arial" w:cs="Arial"/>
          <w:b/>
          <w:sz w:val="22"/>
          <w:szCs w:val="22"/>
          <w:lang w:val="en-CA"/>
        </w:rPr>
        <w:lastRenderedPageBreak/>
        <w:t>2.2 Basis of presentation</w:t>
      </w:r>
    </w:p>
    <w:p w14:paraId="6A6EF307" w14:textId="51E80FAE" w:rsidR="00141F05" w:rsidRPr="00222864" w:rsidRDefault="00222AB6">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w:t>
      </w:r>
      <w:r w:rsidR="00A3714F" w:rsidRPr="00222864">
        <w:rPr>
          <w:rFonts w:ascii="Arial" w:hAnsi="Arial" w:cs="Arial"/>
          <w:sz w:val="22"/>
          <w:szCs w:val="22"/>
          <w:lang w:val="en-CA"/>
        </w:rPr>
        <w:t>se</w:t>
      </w:r>
      <w:r w:rsidRPr="00222864">
        <w:rPr>
          <w:rFonts w:ascii="Arial" w:hAnsi="Arial" w:cs="Arial"/>
          <w:sz w:val="22"/>
          <w:szCs w:val="22"/>
          <w:lang w:val="en-CA"/>
        </w:rPr>
        <w:t xml:space="preserve"> condensed consolidated financial statements were prepared in accordance with IFRS.</w:t>
      </w:r>
    </w:p>
    <w:p w14:paraId="3D6E52C6" w14:textId="77777777" w:rsidR="00141F05" w:rsidRPr="00222864" w:rsidRDefault="0075713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Although the Corporation’s year end of December 31 matches the calendar year end, the Corporation’s quarter end dates do not necessarily coincide with calendar year quarters; instead, each of the Corporation’s quarters contains 13 weeks.</w:t>
      </w:r>
    </w:p>
    <w:p w14:paraId="4C6A39BD" w14:textId="4D9CD88B" w:rsidR="00141F05" w:rsidRPr="00222864" w:rsidRDefault="00EF5A1B">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These condensed </w:t>
      </w:r>
      <w:r w:rsidR="00513DDD" w:rsidRPr="00222864">
        <w:rPr>
          <w:rFonts w:ascii="Arial" w:hAnsi="Arial" w:cs="Arial"/>
          <w:sz w:val="22"/>
          <w:szCs w:val="22"/>
          <w:lang w:val="en-CA"/>
        </w:rPr>
        <w:t xml:space="preserve">consolidated financial </w:t>
      </w:r>
      <w:r w:rsidRPr="00222864">
        <w:rPr>
          <w:rFonts w:ascii="Arial" w:hAnsi="Arial" w:cs="Arial"/>
          <w:sz w:val="22"/>
          <w:szCs w:val="22"/>
          <w:lang w:val="en-CA"/>
        </w:rPr>
        <w:t>statements</w:t>
      </w:r>
      <w:r w:rsidR="00513DDD" w:rsidRPr="00222864">
        <w:rPr>
          <w:rFonts w:ascii="Arial" w:hAnsi="Arial" w:cs="Arial"/>
          <w:sz w:val="22"/>
          <w:szCs w:val="22"/>
          <w:lang w:val="en-CA"/>
        </w:rPr>
        <w:t xml:space="preserve"> </w:t>
      </w:r>
      <w:r w:rsidR="00CE3584" w:rsidRPr="00222864">
        <w:rPr>
          <w:rFonts w:ascii="Arial" w:hAnsi="Arial" w:cs="Arial"/>
          <w:sz w:val="22"/>
          <w:szCs w:val="22"/>
          <w:lang w:val="en-CA"/>
        </w:rPr>
        <w:t>were</w:t>
      </w:r>
      <w:r w:rsidR="00513DDD" w:rsidRPr="00222864">
        <w:rPr>
          <w:rFonts w:ascii="Arial" w:hAnsi="Arial" w:cs="Arial"/>
          <w:sz w:val="22"/>
          <w:szCs w:val="22"/>
          <w:lang w:val="en-CA"/>
        </w:rPr>
        <w:t xml:space="preserve"> approved for public release by the Board of Directors of the Corporation on </w:t>
      </w:r>
      <w:r w:rsidR="009A0E4F" w:rsidRPr="00222864">
        <w:rPr>
          <w:rFonts w:ascii="Arial" w:hAnsi="Arial" w:cs="Arial"/>
          <w:sz w:val="22"/>
          <w:szCs w:val="22"/>
          <w:lang w:val="en-CA"/>
        </w:rPr>
        <w:t>August</w:t>
      </w:r>
      <w:r w:rsidR="00F72DA6" w:rsidRPr="00222864">
        <w:rPr>
          <w:rFonts w:ascii="Arial" w:hAnsi="Arial" w:cs="Arial"/>
          <w:sz w:val="22"/>
          <w:szCs w:val="22"/>
          <w:lang w:val="en-CA"/>
        </w:rPr>
        <w:t xml:space="preserve"> </w:t>
      </w:r>
      <w:r w:rsidR="00F76C34" w:rsidRPr="00222864">
        <w:rPr>
          <w:rFonts w:ascii="Arial" w:hAnsi="Arial" w:cs="Arial"/>
          <w:sz w:val="22"/>
          <w:szCs w:val="22"/>
          <w:lang w:val="en-CA"/>
        </w:rPr>
        <w:t>22</w:t>
      </w:r>
      <w:r w:rsidR="00513DDD" w:rsidRPr="00222864">
        <w:rPr>
          <w:rFonts w:ascii="Arial" w:hAnsi="Arial" w:cs="Arial"/>
          <w:sz w:val="22"/>
          <w:szCs w:val="22"/>
          <w:lang w:val="en-CA"/>
        </w:rPr>
        <w:t>, 201</w:t>
      </w:r>
      <w:r w:rsidR="00F72DA6" w:rsidRPr="00222864">
        <w:rPr>
          <w:rFonts w:ascii="Arial" w:hAnsi="Arial" w:cs="Arial"/>
          <w:sz w:val="22"/>
          <w:szCs w:val="22"/>
          <w:lang w:val="en-CA"/>
        </w:rPr>
        <w:t>9</w:t>
      </w:r>
      <w:r w:rsidR="00513DDD" w:rsidRPr="00222864">
        <w:rPr>
          <w:rFonts w:ascii="Arial" w:hAnsi="Arial" w:cs="Arial"/>
          <w:sz w:val="22"/>
          <w:szCs w:val="22"/>
          <w:lang w:val="en-CA"/>
        </w:rPr>
        <w:t>.</w:t>
      </w:r>
    </w:p>
    <w:p w14:paraId="2235F043" w14:textId="77777777" w:rsidR="00141F05" w:rsidRPr="00222864" w:rsidRDefault="0097185A">
      <w:pPr>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2.3 Consolidation</w:t>
      </w:r>
    </w:p>
    <w:p w14:paraId="0A4F03B3" w14:textId="7C26C022" w:rsidR="00DC046D" w:rsidRPr="00222864" w:rsidRDefault="00DC046D" w:rsidP="00DC046D">
      <w:pPr>
        <w:keepNext/>
        <w:tabs>
          <w:tab w:val="left" w:pos="360"/>
        </w:tabs>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w:t>
      </w:r>
      <w:r w:rsidR="00A3714F" w:rsidRPr="00222864">
        <w:rPr>
          <w:rFonts w:ascii="Arial" w:hAnsi="Arial" w:cs="Arial"/>
          <w:sz w:val="22"/>
          <w:szCs w:val="22"/>
          <w:lang w:val="en-CA"/>
        </w:rPr>
        <w:t>se</w:t>
      </w:r>
      <w:r w:rsidRPr="00222864">
        <w:rPr>
          <w:rFonts w:ascii="Arial" w:hAnsi="Arial" w:cs="Arial"/>
          <w:sz w:val="22"/>
          <w:szCs w:val="22"/>
          <w:lang w:val="en-CA"/>
        </w:rPr>
        <w:t xml:space="preserve"> condensed consolidated financial statements incorporate the financial statements of the Corporation and its wholly-owned subsidiary RCMH-MRCF Inc. The subsidiary adopted IFRS at the same time as the Corporation and its accounting policies are in line with those used by the Corporation. RCMH-MRCF Inc. has been operationally inactive since December 31, 2008.  All intercompany transactions, balances, income and expenses are eliminated in full </w:t>
      </w:r>
      <w:r w:rsidR="00CE3584" w:rsidRPr="00222864">
        <w:rPr>
          <w:rFonts w:ascii="Arial" w:hAnsi="Arial" w:cs="Arial"/>
          <w:sz w:val="22"/>
          <w:szCs w:val="22"/>
          <w:lang w:val="en-CA"/>
        </w:rPr>
        <w:t>up</w:t>
      </w:r>
      <w:r w:rsidRPr="00222864">
        <w:rPr>
          <w:rFonts w:ascii="Arial" w:hAnsi="Arial" w:cs="Arial"/>
          <w:sz w:val="22"/>
          <w:szCs w:val="22"/>
          <w:lang w:val="en-CA"/>
        </w:rPr>
        <w:t xml:space="preserve">on consolidation. </w:t>
      </w:r>
    </w:p>
    <w:p w14:paraId="144D96D6" w14:textId="77777777" w:rsidR="00141F05" w:rsidRPr="00222864" w:rsidRDefault="00354E35">
      <w:pPr>
        <w:spacing w:before="100" w:beforeAutospacing="1" w:after="100" w:afterAutospacing="1"/>
        <w:jc w:val="both"/>
        <w:rPr>
          <w:rFonts w:ascii="Arial" w:hAnsi="Arial" w:cs="Arial"/>
          <w:sz w:val="22"/>
          <w:szCs w:val="22"/>
          <w:lang w:val="en-CA"/>
        </w:rPr>
      </w:pPr>
      <w:r w:rsidRPr="00222864">
        <w:rPr>
          <w:rFonts w:ascii="Arial" w:hAnsi="Arial" w:cs="Arial"/>
          <w:b/>
          <w:sz w:val="22"/>
          <w:szCs w:val="22"/>
          <w:lang w:val="en-CA"/>
        </w:rPr>
        <w:t>2.4 Foreign currency translation</w:t>
      </w:r>
      <w:r w:rsidRPr="00222864">
        <w:rPr>
          <w:rFonts w:ascii="Arial" w:hAnsi="Arial" w:cs="Arial"/>
          <w:sz w:val="22"/>
          <w:szCs w:val="22"/>
          <w:lang w:val="en-CA"/>
        </w:rPr>
        <w:t xml:space="preserve"> </w:t>
      </w:r>
    </w:p>
    <w:p w14:paraId="7FA05B0B" w14:textId="758DCF4E" w:rsidR="00141F05" w:rsidRPr="00222864" w:rsidRDefault="00354E35">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Unless otherwise stated, all figures reported in the</w:t>
      </w:r>
      <w:r w:rsidR="00A3714F" w:rsidRPr="00222864">
        <w:rPr>
          <w:rFonts w:ascii="Arial" w:hAnsi="Arial" w:cs="Arial"/>
          <w:sz w:val="22"/>
          <w:szCs w:val="22"/>
          <w:lang w:val="en-CA"/>
        </w:rPr>
        <w:t>se</w:t>
      </w:r>
      <w:r w:rsidRPr="00222864">
        <w:rPr>
          <w:rFonts w:ascii="Arial" w:hAnsi="Arial" w:cs="Arial"/>
          <w:sz w:val="22"/>
          <w:szCs w:val="22"/>
          <w:lang w:val="en-CA"/>
        </w:rPr>
        <w:t xml:space="preserve"> condensed consolidated financial statements and disclosures are reflected in thousands of Canadian dollars (CAD$), which is the functional and presentation currency of the Corporation.</w:t>
      </w:r>
    </w:p>
    <w:p w14:paraId="45D1A3E4" w14:textId="77777777" w:rsidR="006B0707" w:rsidRPr="00222864" w:rsidRDefault="00242D79" w:rsidP="006B0707">
      <w:pPr>
        <w:autoSpaceDE w:val="0"/>
        <w:autoSpaceDN w:val="0"/>
        <w:adjustRightInd w:val="0"/>
        <w:spacing w:before="100" w:beforeAutospacing="1" w:after="100" w:afterAutospacing="1"/>
        <w:jc w:val="both"/>
        <w:rPr>
          <w:rFonts w:ascii="Arial" w:hAnsi="Arial" w:cs="Arial"/>
          <w:b/>
          <w:sz w:val="22"/>
          <w:szCs w:val="22"/>
        </w:rPr>
      </w:pPr>
      <w:r w:rsidRPr="00222864">
        <w:rPr>
          <w:rFonts w:ascii="Arial" w:hAnsi="Arial" w:cs="Arial"/>
          <w:b/>
          <w:sz w:val="22"/>
          <w:szCs w:val="22"/>
        </w:rPr>
        <w:t>3. CHANGES IN ACCOUNTING POLICIES</w:t>
      </w:r>
    </w:p>
    <w:p w14:paraId="1C48DCD4" w14:textId="53753C32" w:rsidR="00656685" w:rsidRPr="00222864" w:rsidRDefault="006316E1" w:rsidP="00183B93">
      <w:pPr>
        <w:spacing w:before="0"/>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T</w:t>
      </w:r>
      <w:r w:rsidR="00656685" w:rsidRPr="00222864">
        <w:rPr>
          <w:rFonts w:ascii="Arial" w:eastAsiaTheme="minorHAnsi" w:hAnsi="Arial" w:cs="Arial"/>
          <w:sz w:val="22"/>
          <w:szCs w:val="22"/>
          <w:lang w:val="en-CA" w:bidi="ar-SA"/>
        </w:rPr>
        <w:t xml:space="preserve">he Corporation consistently applied the accounting policies </w:t>
      </w:r>
      <w:r w:rsidRPr="00222864">
        <w:rPr>
          <w:rFonts w:ascii="Arial" w:eastAsiaTheme="minorHAnsi" w:hAnsi="Arial" w:cs="Arial"/>
          <w:sz w:val="22"/>
          <w:szCs w:val="22"/>
          <w:lang w:val="en-CA" w:bidi="ar-SA"/>
        </w:rPr>
        <w:t xml:space="preserve">disclosed in note 2 of its audited consolidated financial statements for the year ended December 31, 2018 </w:t>
      </w:r>
      <w:r w:rsidR="00656685" w:rsidRPr="00222864">
        <w:rPr>
          <w:rFonts w:ascii="Arial" w:eastAsiaTheme="minorHAnsi" w:hAnsi="Arial" w:cs="Arial"/>
          <w:sz w:val="22"/>
          <w:szCs w:val="22"/>
          <w:lang w:val="en-CA" w:bidi="ar-SA"/>
        </w:rPr>
        <w:t>to all peri</w:t>
      </w:r>
      <w:r w:rsidR="002B7DE1" w:rsidRPr="00222864">
        <w:rPr>
          <w:rFonts w:ascii="Arial" w:eastAsiaTheme="minorHAnsi" w:hAnsi="Arial" w:cs="Arial"/>
          <w:sz w:val="22"/>
          <w:szCs w:val="22"/>
          <w:lang w:val="en-CA" w:bidi="ar-SA"/>
        </w:rPr>
        <w:t>o</w:t>
      </w:r>
      <w:r w:rsidR="00656685" w:rsidRPr="00222864">
        <w:rPr>
          <w:rFonts w:ascii="Arial" w:eastAsiaTheme="minorHAnsi" w:hAnsi="Arial" w:cs="Arial"/>
          <w:sz w:val="22"/>
          <w:szCs w:val="22"/>
          <w:lang w:val="en-CA" w:bidi="ar-SA"/>
        </w:rPr>
        <w:t xml:space="preserve">ds presented in these </w:t>
      </w:r>
      <w:r w:rsidR="006C6DE9" w:rsidRPr="00222864">
        <w:rPr>
          <w:rFonts w:ascii="Arial" w:eastAsiaTheme="minorHAnsi" w:hAnsi="Arial" w:cs="Arial"/>
          <w:sz w:val="22"/>
          <w:szCs w:val="22"/>
          <w:lang w:val="en-CA" w:bidi="ar-SA"/>
        </w:rPr>
        <w:t xml:space="preserve">condensed </w:t>
      </w:r>
      <w:r w:rsidR="00656685" w:rsidRPr="00222864">
        <w:rPr>
          <w:rFonts w:ascii="Arial" w:eastAsiaTheme="minorHAnsi" w:hAnsi="Arial" w:cs="Arial"/>
          <w:sz w:val="22"/>
          <w:szCs w:val="22"/>
          <w:lang w:val="en-CA" w:bidi="ar-SA"/>
        </w:rPr>
        <w:t>consolidated financial statements</w:t>
      </w:r>
      <w:r w:rsidRPr="00222864">
        <w:rPr>
          <w:rFonts w:ascii="Arial" w:eastAsiaTheme="minorHAnsi" w:hAnsi="Arial" w:cs="Arial"/>
          <w:sz w:val="22"/>
          <w:szCs w:val="22"/>
          <w:lang w:val="en-CA" w:bidi="ar-SA"/>
        </w:rPr>
        <w:t>, except as outlined below</w:t>
      </w:r>
      <w:r w:rsidR="00656685" w:rsidRPr="00222864">
        <w:rPr>
          <w:rFonts w:ascii="Arial" w:eastAsiaTheme="minorHAnsi" w:hAnsi="Arial" w:cs="Arial"/>
          <w:sz w:val="22"/>
          <w:szCs w:val="22"/>
          <w:lang w:val="en-CA" w:bidi="ar-SA"/>
        </w:rPr>
        <w:t xml:space="preserve">. </w:t>
      </w:r>
    </w:p>
    <w:p w14:paraId="48A990D7" w14:textId="6C3E96C1" w:rsidR="00707DB4" w:rsidRPr="00222864" w:rsidRDefault="00707DB4" w:rsidP="00656685">
      <w:pPr>
        <w:spacing w:before="0"/>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t>3.1 Revenue from contracts with customers</w:t>
      </w:r>
    </w:p>
    <w:p w14:paraId="1A2DDB31" w14:textId="1812C20A" w:rsidR="00707DB4" w:rsidRPr="00222864" w:rsidRDefault="00707DB4" w:rsidP="00F246CC">
      <w:pPr>
        <w:spacing w:before="0"/>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 xml:space="preserve">On January 1, 2018, the Corporation implemented IFRS 15 – </w:t>
      </w:r>
      <w:r w:rsidRPr="00222864">
        <w:rPr>
          <w:rFonts w:ascii="Arial" w:eastAsiaTheme="minorHAnsi" w:hAnsi="Arial" w:cs="Arial"/>
          <w:i/>
          <w:sz w:val="22"/>
          <w:szCs w:val="22"/>
          <w:lang w:val="en-CA" w:bidi="ar-SA"/>
        </w:rPr>
        <w:t>Revenue from Contracts with Customers</w:t>
      </w:r>
      <w:r w:rsidRPr="00222864">
        <w:rPr>
          <w:rFonts w:ascii="Arial" w:eastAsiaTheme="minorHAnsi" w:hAnsi="Arial" w:cs="Arial"/>
          <w:sz w:val="22"/>
          <w:szCs w:val="22"/>
          <w:lang w:val="en-CA" w:bidi="ar-SA"/>
        </w:rPr>
        <w:t xml:space="preserve"> which resulted in a net adjustment to opening retained earnings on January 1, 2018 of $2.0 million. Refer to note 3.1 of the Corporation’s audited consolidated financial statements for the year ended December 31, 2018 for more information. </w:t>
      </w:r>
    </w:p>
    <w:p w14:paraId="1B424311" w14:textId="77777777" w:rsidR="00A30455" w:rsidRPr="00222864" w:rsidRDefault="00A30455">
      <w:pPr>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br w:type="page"/>
      </w:r>
    </w:p>
    <w:p w14:paraId="2B8C068C" w14:textId="7D17F5EB" w:rsidR="00656685" w:rsidRPr="00222864" w:rsidRDefault="00656685" w:rsidP="00656685">
      <w:pPr>
        <w:spacing w:before="0"/>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lastRenderedPageBreak/>
        <w:t>3.</w:t>
      </w:r>
      <w:r w:rsidR="00707DB4" w:rsidRPr="00222864">
        <w:rPr>
          <w:rFonts w:ascii="Arial" w:eastAsiaTheme="minorHAnsi" w:hAnsi="Arial" w:cs="Arial"/>
          <w:b/>
          <w:sz w:val="22"/>
          <w:szCs w:val="22"/>
          <w:lang w:val="en-CA" w:bidi="ar-SA"/>
        </w:rPr>
        <w:t>2</w:t>
      </w:r>
      <w:r w:rsidRPr="00222864">
        <w:rPr>
          <w:rFonts w:ascii="Arial" w:eastAsiaTheme="minorHAnsi" w:hAnsi="Arial" w:cs="Arial"/>
          <w:b/>
          <w:sz w:val="22"/>
          <w:szCs w:val="22"/>
          <w:lang w:val="en-CA" w:bidi="ar-SA"/>
        </w:rPr>
        <w:t xml:space="preserve"> Leases</w:t>
      </w:r>
    </w:p>
    <w:p w14:paraId="72CD1304" w14:textId="39EA29A5" w:rsidR="00355BC4" w:rsidRPr="00222864" w:rsidRDefault="00656685" w:rsidP="00183B93">
      <w:pPr>
        <w:spacing w:before="0"/>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The Corporation a</w:t>
      </w:r>
      <w:r w:rsidR="000B6D96" w:rsidRPr="00222864">
        <w:rPr>
          <w:rFonts w:ascii="Arial" w:eastAsiaTheme="minorHAnsi" w:hAnsi="Arial" w:cs="Arial"/>
          <w:sz w:val="22"/>
          <w:szCs w:val="22"/>
          <w:lang w:val="en-CA" w:bidi="ar-SA"/>
        </w:rPr>
        <w:t>dopted</w:t>
      </w:r>
      <w:r w:rsidRPr="00222864">
        <w:rPr>
          <w:rFonts w:ascii="Arial" w:eastAsiaTheme="minorHAnsi" w:hAnsi="Arial" w:cs="Arial"/>
          <w:sz w:val="22"/>
          <w:szCs w:val="22"/>
          <w:lang w:val="en-CA" w:bidi="ar-SA"/>
        </w:rPr>
        <w:t xml:space="preserve"> IFRS 16</w:t>
      </w:r>
      <w:r w:rsidR="006316E1" w:rsidRPr="00222864">
        <w:rPr>
          <w:rFonts w:ascii="Arial" w:eastAsiaTheme="minorHAnsi" w:hAnsi="Arial" w:cs="Arial"/>
          <w:sz w:val="22"/>
          <w:szCs w:val="22"/>
          <w:lang w:val="en-CA" w:bidi="ar-SA"/>
        </w:rPr>
        <w:t xml:space="preserve"> </w:t>
      </w:r>
      <w:r w:rsidR="00707DB4" w:rsidRPr="00222864">
        <w:rPr>
          <w:rFonts w:ascii="Arial" w:eastAsiaTheme="minorHAnsi" w:hAnsi="Arial" w:cs="Arial"/>
          <w:sz w:val="22"/>
          <w:szCs w:val="22"/>
          <w:lang w:val="en-CA" w:bidi="ar-SA"/>
        </w:rPr>
        <w:t xml:space="preserve">– </w:t>
      </w:r>
      <w:r w:rsidR="00707DB4" w:rsidRPr="00222864">
        <w:rPr>
          <w:rFonts w:ascii="Arial" w:eastAsiaTheme="minorHAnsi" w:hAnsi="Arial" w:cs="Arial"/>
          <w:i/>
          <w:sz w:val="22"/>
          <w:szCs w:val="22"/>
          <w:lang w:val="en-CA" w:bidi="ar-SA"/>
        </w:rPr>
        <w:t>Leases</w:t>
      </w:r>
      <w:r w:rsidR="00707DB4" w:rsidRPr="00222864">
        <w:rPr>
          <w:rFonts w:ascii="Arial" w:eastAsiaTheme="minorHAnsi" w:hAnsi="Arial" w:cs="Arial"/>
          <w:sz w:val="22"/>
          <w:szCs w:val="22"/>
          <w:lang w:val="en-CA" w:bidi="ar-SA"/>
        </w:rPr>
        <w:t xml:space="preserve"> (IFRS 16) </w:t>
      </w:r>
      <w:r w:rsidR="006316E1" w:rsidRPr="00222864">
        <w:rPr>
          <w:rFonts w:ascii="Arial" w:eastAsiaTheme="minorHAnsi" w:hAnsi="Arial" w:cs="Arial"/>
          <w:sz w:val="22"/>
          <w:szCs w:val="22"/>
          <w:lang w:val="en-CA" w:bidi="ar-SA"/>
        </w:rPr>
        <w:t>with a date of initial application of January 1, 2019</w:t>
      </w:r>
      <w:r w:rsidRPr="00222864">
        <w:rPr>
          <w:rFonts w:ascii="Arial" w:eastAsiaTheme="minorHAnsi" w:hAnsi="Arial" w:cs="Arial"/>
          <w:sz w:val="22"/>
          <w:szCs w:val="22"/>
          <w:lang w:val="en-CA" w:bidi="ar-SA"/>
        </w:rPr>
        <w:t xml:space="preserve"> using the modified retrospective approach.  Under this method, the Corporation applied the standard retrospectively only to the most current period presented in the condensed consolidated financial statements and recognized the cumulative effect of initially applying IFRS 16 as an adjustment to the opening </w:t>
      </w:r>
      <w:r w:rsidR="006C6DE9" w:rsidRPr="00222864">
        <w:rPr>
          <w:rFonts w:ascii="Arial" w:eastAsiaTheme="minorHAnsi" w:hAnsi="Arial" w:cs="Arial"/>
          <w:sz w:val="22"/>
          <w:szCs w:val="22"/>
          <w:lang w:val="en-CA" w:bidi="ar-SA"/>
        </w:rPr>
        <w:t>statement of financial position on</w:t>
      </w:r>
      <w:r w:rsidRPr="00222864">
        <w:rPr>
          <w:rFonts w:ascii="Arial" w:eastAsiaTheme="minorHAnsi" w:hAnsi="Arial" w:cs="Arial"/>
          <w:sz w:val="22"/>
          <w:szCs w:val="22"/>
          <w:lang w:val="en-CA" w:bidi="ar-SA"/>
        </w:rPr>
        <w:t xml:space="preserve"> January 1, 2019. Therefore, the comparative information for 2018 presented in the Corporation’s condensed consolidated financial statements for the </w:t>
      </w:r>
      <w:r w:rsidR="001705DA" w:rsidRPr="00222864">
        <w:rPr>
          <w:rFonts w:ascii="Arial" w:eastAsiaTheme="minorHAnsi" w:hAnsi="Arial" w:cs="Arial"/>
          <w:sz w:val="22"/>
          <w:szCs w:val="22"/>
          <w:lang w:val="en-CA" w:bidi="ar-SA"/>
        </w:rPr>
        <w:t>26 weeks ended June</w:t>
      </w:r>
      <w:r w:rsidRPr="00222864">
        <w:rPr>
          <w:rFonts w:ascii="Arial" w:eastAsiaTheme="minorHAnsi" w:hAnsi="Arial" w:cs="Arial"/>
          <w:sz w:val="22"/>
          <w:szCs w:val="22"/>
          <w:lang w:val="en-CA" w:bidi="ar-SA"/>
        </w:rPr>
        <w:t xml:space="preserve"> </w:t>
      </w:r>
      <w:r w:rsidR="001705DA" w:rsidRPr="00222864">
        <w:rPr>
          <w:rFonts w:ascii="Arial" w:eastAsiaTheme="minorHAnsi" w:hAnsi="Arial" w:cs="Arial"/>
          <w:sz w:val="22"/>
          <w:szCs w:val="22"/>
          <w:lang w:val="en-CA" w:bidi="ar-SA"/>
        </w:rPr>
        <w:t>29</w:t>
      </w:r>
      <w:r w:rsidRPr="00222864">
        <w:rPr>
          <w:rFonts w:ascii="Arial" w:eastAsiaTheme="minorHAnsi" w:hAnsi="Arial" w:cs="Arial"/>
          <w:sz w:val="22"/>
          <w:szCs w:val="22"/>
          <w:lang w:val="en-CA" w:bidi="ar-SA"/>
        </w:rPr>
        <w:t xml:space="preserve">, 2019 has not been restated and continued to be reported under the accounting policies disclosed in Note 2.12 of the Corporation’s annual audited consolidated financial statements for the year ended December 31, 2018. </w:t>
      </w:r>
    </w:p>
    <w:p w14:paraId="35E400E7" w14:textId="0E5864AB" w:rsidR="00656685" w:rsidRPr="00222864" w:rsidRDefault="00355BC4" w:rsidP="00183B93">
      <w:pPr>
        <w:spacing w:before="0"/>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The Corporation’s</w:t>
      </w:r>
      <w:r w:rsidR="00055E0A" w:rsidRPr="00222864">
        <w:rPr>
          <w:rFonts w:ascii="Arial" w:eastAsiaTheme="minorHAnsi" w:hAnsi="Arial" w:cs="Arial"/>
          <w:sz w:val="22"/>
          <w:szCs w:val="22"/>
          <w:lang w:val="en-CA" w:bidi="ar-SA"/>
        </w:rPr>
        <w:t xml:space="preserve"> leasing activities mai</w:t>
      </w:r>
      <w:r w:rsidRPr="00222864">
        <w:rPr>
          <w:rFonts w:ascii="Arial" w:eastAsiaTheme="minorHAnsi" w:hAnsi="Arial" w:cs="Arial"/>
          <w:sz w:val="22"/>
          <w:szCs w:val="22"/>
          <w:lang w:val="en-CA" w:bidi="ar-SA"/>
        </w:rPr>
        <w:t>nly relate to office space and production equipment.</w:t>
      </w:r>
      <w:r w:rsidR="00656685" w:rsidRPr="00222864">
        <w:rPr>
          <w:rFonts w:ascii="Arial" w:eastAsiaTheme="minorHAnsi" w:hAnsi="Arial" w:cs="Arial"/>
          <w:sz w:val="22"/>
          <w:szCs w:val="22"/>
          <w:lang w:val="en-CA" w:bidi="ar-SA"/>
        </w:rPr>
        <w:t xml:space="preserve"> </w:t>
      </w:r>
    </w:p>
    <w:p w14:paraId="27CBE50B" w14:textId="3023619F" w:rsidR="00656685" w:rsidRPr="00222864" w:rsidRDefault="00656685" w:rsidP="00656685">
      <w:pPr>
        <w:spacing w:before="0"/>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t>3.2</w:t>
      </w:r>
      <w:r w:rsidR="00707DB4" w:rsidRPr="00222864">
        <w:rPr>
          <w:rFonts w:ascii="Arial" w:eastAsiaTheme="minorHAnsi" w:hAnsi="Arial" w:cs="Arial"/>
          <w:b/>
          <w:sz w:val="22"/>
          <w:szCs w:val="22"/>
          <w:lang w:val="en-CA" w:bidi="ar-SA"/>
        </w:rPr>
        <w:t>.1</w:t>
      </w:r>
      <w:r w:rsidRPr="00222864">
        <w:rPr>
          <w:rFonts w:ascii="Arial" w:eastAsiaTheme="minorHAnsi" w:hAnsi="Arial" w:cs="Arial"/>
          <w:b/>
          <w:sz w:val="22"/>
          <w:szCs w:val="22"/>
          <w:lang w:val="en-CA" w:bidi="ar-SA"/>
        </w:rPr>
        <w:t xml:space="preserve"> </w:t>
      </w:r>
      <w:r w:rsidR="00FD1F2F" w:rsidRPr="00222864">
        <w:rPr>
          <w:rFonts w:ascii="Arial" w:eastAsiaTheme="minorHAnsi" w:hAnsi="Arial" w:cs="Arial"/>
          <w:b/>
          <w:sz w:val="22"/>
          <w:szCs w:val="22"/>
          <w:lang w:val="en-CA" w:bidi="ar-SA"/>
        </w:rPr>
        <w:t>Leases where the Corporation is a</w:t>
      </w:r>
      <w:r w:rsidRPr="00222864">
        <w:rPr>
          <w:rFonts w:ascii="Arial" w:eastAsiaTheme="minorHAnsi" w:hAnsi="Arial" w:cs="Arial"/>
          <w:b/>
          <w:sz w:val="22"/>
          <w:szCs w:val="22"/>
          <w:lang w:val="en-CA" w:bidi="ar-SA"/>
        </w:rPr>
        <w:t xml:space="preserve"> lessee</w:t>
      </w:r>
    </w:p>
    <w:p w14:paraId="541E9C3B" w14:textId="3E5ECBD9" w:rsidR="00656685" w:rsidRPr="00222864" w:rsidRDefault="00656685" w:rsidP="00183B93">
      <w:pPr>
        <w:spacing w:before="0"/>
        <w:jc w:val="both"/>
        <w:rPr>
          <w:rFonts w:ascii="Arial" w:eastAsiaTheme="minorHAnsi" w:hAnsi="Arial" w:cs="Arial"/>
          <w:b/>
          <w:sz w:val="22"/>
          <w:szCs w:val="22"/>
          <w:lang w:val="en-CA" w:bidi="ar-SA"/>
        </w:rPr>
      </w:pPr>
      <w:r w:rsidRPr="00222864">
        <w:rPr>
          <w:rFonts w:ascii="Arial" w:eastAsiaTheme="minorHAnsi" w:hAnsi="Arial" w:cs="Arial"/>
          <w:sz w:val="22"/>
          <w:szCs w:val="22"/>
          <w:lang w:val="en-CA" w:bidi="ar-SA"/>
        </w:rPr>
        <w:t>As a lessee, the Corporation previously classified leases as operating or finance lease based on its assessment of whether the lease transferred significantly all of the risk</w:t>
      </w:r>
      <w:r w:rsidR="000B6D96" w:rsidRPr="00222864">
        <w:rPr>
          <w:rFonts w:ascii="Arial" w:eastAsiaTheme="minorHAnsi" w:hAnsi="Arial" w:cs="Arial"/>
          <w:sz w:val="22"/>
          <w:szCs w:val="22"/>
          <w:lang w:val="en-CA" w:bidi="ar-SA"/>
        </w:rPr>
        <w:t>s</w:t>
      </w:r>
      <w:r w:rsidRPr="00222864">
        <w:rPr>
          <w:rFonts w:ascii="Arial" w:eastAsiaTheme="minorHAnsi" w:hAnsi="Arial" w:cs="Arial"/>
          <w:sz w:val="22"/>
          <w:szCs w:val="22"/>
          <w:lang w:val="en-CA" w:bidi="ar-SA"/>
        </w:rPr>
        <w:t xml:space="preserve"> and rewards incidental to ownership of the underlying asset to the Corporation. Under IFRS 16, the Corporation recognized right-of-use assets and lease liabilities for most </w:t>
      </w:r>
      <w:r w:rsidR="00C53097" w:rsidRPr="00222864">
        <w:rPr>
          <w:rFonts w:ascii="Arial" w:eastAsiaTheme="minorHAnsi" w:hAnsi="Arial" w:cs="Arial"/>
          <w:sz w:val="22"/>
          <w:szCs w:val="22"/>
          <w:lang w:val="en-CA" w:bidi="ar-SA"/>
        </w:rPr>
        <w:t xml:space="preserve">of its </w:t>
      </w:r>
      <w:r w:rsidRPr="00222864">
        <w:rPr>
          <w:rFonts w:ascii="Arial" w:eastAsiaTheme="minorHAnsi" w:hAnsi="Arial" w:cs="Arial"/>
          <w:sz w:val="22"/>
          <w:szCs w:val="22"/>
          <w:lang w:val="en-CA" w:bidi="ar-SA"/>
        </w:rPr>
        <w:t xml:space="preserve">leases. </w:t>
      </w:r>
      <w:r w:rsidRPr="00222864">
        <w:rPr>
          <w:rFonts w:ascii="Arial" w:eastAsiaTheme="minorHAnsi" w:hAnsi="Arial" w:cs="Arial"/>
          <w:b/>
          <w:sz w:val="22"/>
          <w:szCs w:val="22"/>
          <w:lang w:val="en-CA" w:bidi="ar-SA"/>
        </w:rPr>
        <w:t xml:space="preserve"> </w:t>
      </w:r>
    </w:p>
    <w:p w14:paraId="20D764EE" w14:textId="24347952" w:rsidR="006316E1" w:rsidRPr="00222864" w:rsidRDefault="00656685" w:rsidP="00E63845">
      <w:pPr>
        <w:spacing w:before="0"/>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 xml:space="preserve">At transition, </w:t>
      </w:r>
      <w:r w:rsidR="006316E1" w:rsidRPr="00222864">
        <w:rPr>
          <w:rFonts w:ascii="Arial" w:eastAsiaTheme="minorHAnsi" w:hAnsi="Arial" w:cs="Arial"/>
          <w:sz w:val="22"/>
          <w:szCs w:val="22"/>
          <w:lang w:val="en-CA" w:bidi="ar-SA"/>
        </w:rPr>
        <w:t xml:space="preserve">the Corporation did not have any leases classified as finance leases under </w:t>
      </w:r>
      <w:r w:rsidR="004A6C49" w:rsidRPr="00222864">
        <w:rPr>
          <w:rFonts w:ascii="Arial" w:eastAsiaTheme="minorHAnsi" w:hAnsi="Arial" w:cs="Arial"/>
          <w:sz w:val="22"/>
          <w:szCs w:val="22"/>
          <w:lang w:val="en-CA" w:bidi="ar-SA"/>
        </w:rPr>
        <w:t>the previous lease standard</w:t>
      </w:r>
      <w:r w:rsidR="000D2175" w:rsidRPr="00222864">
        <w:rPr>
          <w:rFonts w:ascii="Arial" w:eastAsiaTheme="minorHAnsi" w:hAnsi="Arial" w:cs="Arial"/>
          <w:sz w:val="22"/>
          <w:szCs w:val="22"/>
          <w:lang w:val="en-CA" w:bidi="ar-SA"/>
        </w:rPr>
        <w:t>,</w:t>
      </w:r>
      <w:r w:rsidR="004A6C49" w:rsidRPr="00222864">
        <w:rPr>
          <w:rFonts w:ascii="Arial" w:eastAsiaTheme="minorHAnsi" w:hAnsi="Arial" w:cs="Arial"/>
          <w:sz w:val="22"/>
          <w:szCs w:val="22"/>
          <w:lang w:val="en-CA" w:bidi="ar-SA"/>
        </w:rPr>
        <w:t xml:space="preserve"> </w:t>
      </w:r>
      <w:r w:rsidR="006316E1" w:rsidRPr="00222864">
        <w:rPr>
          <w:rFonts w:ascii="Arial" w:eastAsiaTheme="minorHAnsi" w:hAnsi="Arial" w:cs="Arial"/>
          <w:sz w:val="22"/>
          <w:szCs w:val="22"/>
          <w:lang w:val="en-CA" w:bidi="ar-SA"/>
        </w:rPr>
        <w:t>IAS 17</w:t>
      </w:r>
      <w:r w:rsidR="000D2175" w:rsidRPr="00222864">
        <w:rPr>
          <w:rFonts w:ascii="Arial" w:eastAsiaTheme="minorHAnsi" w:hAnsi="Arial" w:cs="Arial"/>
          <w:sz w:val="22"/>
          <w:szCs w:val="22"/>
          <w:lang w:val="en-CA" w:bidi="ar-SA"/>
        </w:rPr>
        <w:t>,</w:t>
      </w:r>
      <w:r w:rsidR="006316E1" w:rsidRPr="00222864">
        <w:rPr>
          <w:rFonts w:ascii="Arial" w:eastAsiaTheme="minorHAnsi" w:hAnsi="Arial" w:cs="Arial"/>
          <w:sz w:val="22"/>
          <w:szCs w:val="22"/>
          <w:lang w:val="en-CA" w:bidi="ar-SA"/>
        </w:rPr>
        <w:t xml:space="preserve"> where it was the lessee.  The </w:t>
      </w:r>
      <w:r w:rsidRPr="00222864">
        <w:rPr>
          <w:rFonts w:ascii="Arial" w:eastAsiaTheme="minorHAnsi" w:hAnsi="Arial" w:cs="Arial"/>
          <w:sz w:val="22"/>
          <w:szCs w:val="22"/>
          <w:lang w:val="en-CA" w:bidi="ar-SA"/>
        </w:rPr>
        <w:t xml:space="preserve">lease liabilities </w:t>
      </w:r>
      <w:r w:rsidR="006316E1" w:rsidRPr="00222864">
        <w:rPr>
          <w:rFonts w:ascii="Arial" w:eastAsiaTheme="minorHAnsi" w:hAnsi="Arial" w:cs="Arial"/>
          <w:sz w:val="22"/>
          <w:szCs w:val="22"/>
          <w:lang w:val="en-CA" w:bidi="ar-SA"/>
        </w:rPr>
        <w:t>for existing operating leases</w:t>
      </w:r>
      <w:r w:rsidR="00ED693A" w:rsidRPr="00222864">
        <w:rPr>
          <w:rFonts w:ascii="Arial" w:eastAsiaTheme="minorHAnsi" w:hAnsi="Arial" w:cs="Arial"/>
          <w:sz w:val="22"/>
          <w:szCs w:val="22"/>
          <w:lang w:val="en-CA" w:bidi="ar-SA"/>
        </w:rPr>
        <w:t>,</w:t>
      </w:r>
      <w:r w:rsidR="00475719" w:rsidRPr="00222864">
        <w:rPr>
          <w:rFonts w:ascii="Arial" w:eastAsiaTheme="minorHAnsi" w:hAnsi="Arial" w:cs="Arial"/>
          <w:sz w:val="22"/>
          <w:szCs w:val="22"/>
          <w:lang w:val="en-CA" w:bidi="ar-SA"/>
        </w:rPr>
        <w:t xml:space="preserve"> </w:t>
      </w:r>
      <w:r w:rsidR="00C53097" w:rsidRPr="00222864">
        <w:rPr>
          <w:rFonts w:ascii="Arial" w:eastAsiaTheme="minorHAnsi" w:hAnsi="Arial" w:cs="Arial"/>
          <w:sz w:val="22"/>
          <w:szCs w:val="22"/>
          <w:lang w:val="en-CA" w:bidi="ar-SA"/>
        </w:rPr>
        <w:t xml:space="preserve">other than short-term or low value leases, </w:t>
      </w:r>
      <w:r w:rsidRPr="00222864">
        <w:rPr>
          <w:rFonts w:ascii="Arial" w:eastAsiaTheme="minorHAnsi" w:hAnsi="Arial" w:cs="Arial"/>
          <w:sz w:val="22"/>
          <w:szCs w:val="22"/>
          <w:lang w:val="en-CA" w:bidi="ar-SA"/>
        </w:rPr>
        <w:t xml:space="preserve">were measured at the present value of the remaining lease payments, discounted at the Corporation’s incremental borrowing rate as at January 1, 2019. </w:t>
      </w:r>
      <w:r w:rsidR="006316E1" w:rsidRPr="00222864">
        <w:rPr>
          <w:rFonts w:ascii="Arial" w:eastAsiaTheme="minorHAnsi" w:hAnsi="Arial" w:cs="Arial"/>
          <w:sz w:val="22"/>
          <w:szCs w:val="22"/>
          <w:lang w:val="en-CA" w:bidi="ar-SA"/>
        </w:rPr>
        <w:t>Right-of-use assets were measured at an amount equal to the lease liability, adjusted by the amount of any prepaid or accrued lease payments, any lease incentives, any initial direct cost</w:t>
      </w:r>
      <w:r w:rsidR="00E44C65" w:rsidRPr="00222864">
        <w:rPr>
          <w:rFonts w:ascii="Arial" w:eastAsiaTheme="minorHAnsi" w:hAnsi="Arial" w:cs="Arial"/>
          <w:sz w:val="22"/>
          <w:szCs w:val="22"/>
          <w:lang w:val="en-CA" w:bidi="ar-SA"/>
        </w:rPr>
        <w:t>s</w:t>
      </w:r>
      <w:r w:rsidR="006316E1" w:rsidRPr="00222864">
        <w:rPr>
          <w:rFonts w:ascii="Arial" w:eastAsiaTheme="minorHAnsi" w:hAnsi="Arial" w:cs="Arial"/>
          <w:sz w:val="22"/>
          <w:szCs w:val="22"/>
          <w:lang w:val="en-CA" w:bidi="ar-SA"/>
        </w:rPr>
        <w:t xml:space="preserve"> incurred and any estimated costs to be incurred in restoring the site or dismantling and removing the underlying asset. </w:t>
      </w:r>
    </w:p>
    <w:p w14:paraId="612DC0C6" w14:textId="47F3998E" w:rsidR="006316E1" w:rsidRPr="00222864" w:rsidRDefault="006316E1" w:rsidP="00E63845">
      <w:pPr>
        <w:spacing w:before="0"/>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 xml:space="preserve">By electing to use the modified retrospective method, the Corporation calculated the lease liability using its incremental borrowing rate </w:t>
      </w:r>
      <w:r w:rsidR="00C53097" w:rsidRPr="00222864">
        <w:rPr>
          <w:rFonts w:ascii="Arial" w:eastAsiaTheme="minorHAnsi" w:hAnsi="Arial" w:cs="Arial"/>
          <w:sz w:val="22"/>
          <w:szCs w:val="22"/>
          <w:lang w:val="en-CA" w:bidi="ar-SA"/>
        </w:rPr>
        <w:t xml:space="preserve">of </w:t>
      </w:r>
      <w:r w:rsidR="00B20079" w:rsidRPr="00222864">
        <w:rPr>
          <w:rFonts w:ascii="Arial" w:eastAsiaTheme="minorHAnsi" w:hAnsi="Arial" w:cs="Arial"/>
          <w:sz w:val="22"/>
          <w:szCs w:val="22"/>
          <w:lang w:val="en-CA" w:bidi="ar-SA"/>
        </w:rPr>
        <w:t>between</w:t>
      </w:r>
      <w:r w:rsidRPr="00222864">
        <w:rPr>
          <w:rFonts w:ascii="Arial" w:eastAsiaTheme="minorHAnsi" w:hAnsi="Arial" w:cs="Arial"/>
          <w:sz w:val="22"/>
          <w:szCs w:val="22"/>
          <w:lang w:val="en-CA" w:bidi="ar-SA"/>
        </w:rPr>
        <w:t xml:space="preserve"> approximately </w:t>
      </w:r>
      <w:r w:rsidR="00B20079" w:rsidRPr="00222864">
        <w:rPr>
          <w:rFonts w:ascii="Arial" w:eastAsiaTheme="minorHAnsi" w:hAnsi="Arial" w:cs="Arial"/>
          <w:sz w:val="22"/>
          <w:szCs w:val="22"/>
          <w:lang w:val="en-CA" w:bidi="ar-SA"/>
        </w:rPr>
        <w:t>3</w:t>
      </w:r>
      <w:r w:rsidR="00F10A16" w:rsidRPr="00222864">
        <w:rPr>
          <w:rFonts w:ascii="Arial" w:eastAsiaTheme="minorHAnsi" w:hAnsi="Arial" w:cs="Arial"/>
          <w:sz w:val="22"/>
          <w:szCs w:val="22"/>
          <w:lang w:val="en-CA" w:bidi="ar-SA"/>
        </w:rPr>
        <w:t>.3</w:t>
      </w:r>
      <w:r w:rsidR="00B20079" w:rsidRPr="00222864">
        <w:rPr>
          <w:rFonts w:ascii="Arial" w:eastAsiaTheme="minorHAnsi" w:hAnsi="Arial" w:cs="Arial"/>
          <w:sz w:val="22"/>
          <w:szCs w:val="22"/>
          <w:lang w:val="en-CA" w:bidi="ar-SA"/>
        </w:rPr>
        <w:t xml:space="preserve">% to </w:t>
      </w:r>
      <w:r w:rsidRPr="00222864">
        <w:rPr>
          <w:rFonts w:ascii="Arial" w:eastAsiaTheme="minorHAnsi" w:hAnsi="Arial" w:cs="Arial"/>
          <w:sz w:val="22"/>
          <w:szCs w:val="22"/>
          <w:lang w:val="en-CA" w:bidi="ar-SA"/>
        </w:rPr>
        <w:t>3.</w:t>
      </w:r>
      <w:r w:rsidR="00F10A16" w:rsidRPr="00222864">
        <w:rPr>
          <w:rFonts w:ascii="Arial" w:eastAsiaTheme="minorHAnsi" w:hAnsi="Arial" w:cs="Arial"/>
          <w:sz w:val="22"/>
          <w:szCs w:val="22"/>
          <w:lang w:val="en-CA" w:bidi="ar-SA"/>
        </w:rPr>
        <w:t>4</w:t>
      </w:r>
      <w:r w:rsidRPr="00222864">
        <w:rPr>
          <w:rFonts w:ascii="Arial" w:eastAsiaTheme="minorHAnsi" w:hAnsi="Arial" w:cs="Arial"/>
          <w:sz w:val="22"/>
          <w:szCs w:val="22"/>
          <w:lang w:val="en-CA" w:bidi="ar-SA"/>
        </w:rPr>
        <w:t>%</w:t>
      </w:r>
      <w:r w:rsidR="00B20079" w:rsidRPr="00222864">
        <w:rPr>
          <w:rFonts w:ascii="Arial" w:eastAsiaTheme="minorHAnsi" w:hAnsi="Arial" w:cs="Arial"/>
          <w:sz w:val="22"/>
          <w:szCs w:val="22"/>
          <w:lang w:val="en-CA" w:bidi="ar-SA"/>
        </w:rPr>
        <w:t xml:space="preserve"> </w:t>
      </w:r>
      <w:r w:rsidRPr="00222864">
        <w:rPr>
          <w:rFonts w:ascii="Arial" w:eastAsiaTheme="minorHAnsi" w:hAnsi="Arial" w:cs="Arial"/>
          <w:sz w:val="22"/>
          <w:szCs w:val="22"/>
          <w:lang w:val="en-CA" w:bidi="ar-SA"/>
        </w:rPr>
        <w:t xml:space="preserve">as </w:t>
      </w:r>
      <w:r w:rsidR="00C53097" w:rsidRPr="00222864">
        <w:rPr>
          <w:rFonts w:ascii="Arial" w:eastAsiaTheme="minorHAnsi" w:hAnsi="Arial" w:cs="Arial"/>
          <w:sz w:val="22"/>
          <w:szCs w:val="22"/>
          <w:lang w:val="en-CA" w:bidi="ar-SA"/>
        </w:rPr>
        <w:t>at</w:t>
      </w:r>
      <w:r w:rsidRPr="00222864">
        <w:rPr>
          <w:rFonts w:ascii="Arial" w:eastAsiaTheme="minorHAnsi" w:hAnsi="Arial" w:cs="Arial"/>
          <w:sz w:val="22"/>
          <w:szCs w:val="22"/>
          <w:lang w:val="en-CA" w:bidi="ar-SA"/>
        </w:rPr>
        <w:t xml:space="preserve"> January 1, 2019. </w:t>
      </w:r>
    </w:p>
    <w:p w14:paraId="093CF3DB" w14:textId="6B11663F" w:rsidR="00656685" w:rsidRPr="00222864" w:rsidRDefault="00656685" w:rsidP="00E63845">
      <w:pPr>
        <w:spacing w:before="0"/>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The Corporation used the following practical expedients when applying IFRS 16 to leases previously classified as operating lease</w:t>
      </w:r>
      <w:r w:rsidR="000B6D96" w:rsidRPr="00222864">
        <w:rPr>
          <w:rFonts w:ascii="Arial" w:eastAsiaTheme="minorHAnsi" w:hAnsi="Arial" w:cs="Arial"/>
          <w:sz w:val="22"/>
          <w:szCs w:val="22"/>
          <w:lang w:val="en-CA" w:bidi="ar-SA"/>
        </w:rPr>
        <w:t>s</w:t>
      </w:r>
      <w:r w:rsidRPr="00222864">
        <w:rPr>
          <w:rFonts w:ascii="Arial" w:eastAsiaTheme="minorHAnsi" w:hAnsi="Arial" w:cs="Arial"/>
          <w:sz w:val="22"/>
          <w:szCs w:val="22"/>
          <w:lang w:val="en-CA" w:bidi="ar-SA"/>
        </w:rPr>
        <w:t xml:space="preserve"> under IAS 17.</w:t>
      </w:r>
    </w:p>
    <w:p w14:paraId="0263C2AC" w14:textId="7EEDF135" w:rsidR="00656685" w:rsidRPr="00222864" w:rsidRDefault="00656685" w:rsidP="00F246CC">
      <w:pPr>
        <w:numPr>
          <w:ilvl w:val="0"/>
          <w:numId w:val="7"/>
        </w:numPr>
        <w:spacing w:before="0"/>
        <w:contextualSpacing/>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Applied a single discount rate to a portfolio of lease</w:t>
      </w:r>
      <w:r w:rsidR="00BC4B04" w:rsidRPr="00222864">
        <w:rPr>
          <w:rFonts w:ascii="Arial" w:eastAsiaTheme="minorHAnsi" w:hAnsi="Arial" w:cs="Arial"/>
          <w:sz w:val="22"/>
          <w:szCs w:val="22"/>
          <w:lang w:val="en-CA" w:bidi="ar-SA"/>
        </w:rPr>
        <w:t>s</w:t>
      </w:r>
      <w:r w:rsidRPr="00222864">
        <w:rPr>
          <w:rFonts w:ascii="Arial" w:eastAsiaTheme="minorHAnsi" w:hAnsi="Arial" w:cs="Arial"/>
          <w:sz w:val="22"/>
          <w:szCs w:val="22"/>
          <w:lang w:val="en-CA" w:bidi="ar-SA"/>
        </w:rPr>
        <w:t xml:space="preserve"> with similar characteristics. </w:t>
      </w:r>
    </w:p>
    <w:p w14:paraId="482FF71B" w14:textId="77777777" w:rsidR="00656685" w:rsidRPr="00222864" w:rsidRDefault="00656685" w:rsidP="00F246CC">
      <w:pPr>
        <w:numPr>
          <w:ilvl w:val="0"/>
          <w:numId w:val="7"/>
        </w:numPr>
        <w:spacing w:before="0"/>
        <w:contextualSpacing/>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Applied the exception not to recognize right-of-use assets and liabilities with less than 12 months of lease term.</w:t>
      </w:r>
    </w:p>
    <w:p w14:paraId="7327B09B" w14:textId="0284F5BF" w:rsidR="00656685" w:rsidRPr="00222864" w:rsidRDefault="00656685" w:rsidP="00F246CC">
      <w:pPr>
        <w:numPr>
          <w:ilvl w:val="0"/>
          <w:numId w:val="7"/>
        </w:numPr>
        <w:spacing w:before="0"/>
        <w:contextualSpacing/>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Applied the exception not to recognize right-of-use assets and liabilities for low value leases with individual asset value</w:t>
      </w:r>
      <w:r w:rsidR="000B6D96" w:rsidRPr="00222864">
        <w:rPr>
          <w:rFonts w:ascii="Arial" w:eastAsiaTheme="minorHAnsi" w:hAnsi="Arial" w:cs="Arial"/>
          <w:sz w:val="22"/>
          <w:szCs w:val="22"/>
          <w:lang w:val="en-CA" w:bidi="ar-SA"/>
        </w:rPr>
        <w:t>s</w:t>
      </w:r>
      <w:r w:rsidRPr="00222864">
        <w:rPr>
          <w:rFonts w:ascii="Arial" w:eastAsiaTheme="minorHAnsi" w:hAnsi="Arial" w:cs="Arial"/>
          <w:sz w:val="22"/>
          <w:szCs w:val="22"/>
          <w:lang w:val="en-CA" w:bidi="ar-SA"/>
        </w:rPr>
        <w:t xml:space="preserve"> under $5,000 USD.</w:t>
      </w:r>
    </w:p>
    <w:p w14:paraId="54AF2D6F" w14:textId="284F180D" w:rsidR="00656685" w:rsidRPr="00222864" w:rsidRDefault="00656685" w:rsidP="00F246CC">
      <w:pPr>
        <w:numPr>
          <w:ilvl w:val="0"/>
          <w:numId w:val="7"/>
        </w:numPr>
        <w:spacing w:before="0"/>
        <w:contextualSpacing/>
        <w:rPr>
          <w:rFonts w:ascii="Arial" w:eastAsiaTheme="minorHAnsi" w:hAnsi="Arial" w:cs="Arial"/>
          <w:sz w:val="22"/>
          <w:szCs w:val="22"/>
          <w:lang w:val="en-CA" w:bidi="ar-SA"/>
        </w:rPr>
      </w:pPr>
      <w:r w:rsidRPr="00222864">
        <w:rPr>
          <w:rFonts w:ascii="Arial" w:eastAsiaTheme="minorHAnsi" w:hAnsi="Arial" w:cs="Arial"/>
          <w:sz w:val="22"/>
          <w:szCs w:val="22"/>
          <w:lang w:val="en-CA" w:bidi="ar-SA"/>
        </w:rPr>
        <w:lastRenderedPageBreak/>
        <w:t>Used hindsight when determining the lea</w:t>
      </w:r>
      <w:r w:rsidR="00E44C65" w:rsidRPr="00222864">
        <w:rPr>
          <w:rFonts w:ascii="Arial" w:eastAsiaTheme="minorHAnsi" w:hAnsi="Arial" w:cs="Arial"/>
          <w:sz w:val="22"/>
          <w:szCs w:val="22"/>
          <w:lang w:val="en-CA" w:bidi="ar-SA"/>
        </w:rPr>
        <w:t>se term if the contract contained</w:t>
      </w:r>
      <w:r w:rsidRPr="00222864">
        <w:rPr>
          <w:rFonts w:ascii="Arial" w:eastAsiaTheme="minorHAnsi" w:hAnsi="Arial" w:cs="Arial"/>
          <w:sz w:val="22"/>
          <w:szCs w:val="22"/>
          <w:lang w:val="en-CA" w:bidi="ar-SA"/>
        </w:rPr>
        <w:t xml:space="preserve"> options to extent or terminate the lease. </w:t>
      </w:r>
    </w:p>
    <w:p w14:paraId="0F26E912" w14:textId="77777777" w:rsidR="005667A6" w:rsidRPr="00222864" w:rsidRDefault="005667A6" w:rsidP="005667A6">
      <w:pPr>
        <w:spacing w:before="0"/>
        <w:ind w:left="720"/>
        <w:contextualSpacing/>
        <w:rPr>
          <w:rFonts w:ascii="Arial" w:eastAsiaTheme="minorHAnsi" w:hAnsi="Arial" w:cs="Arial"/>
          <w:sz w:val="22"/>
          <w:szCs w:val="22"/>
          <w:lang w:val="en-CA" w:bidi="ar-SA"/>
        </w:rPr>
      </w:pPr>
    </w:p>
    <w:p w14:paraId="206A2872" w14:textId="58A67AE3" w:rsidR="00656685" w:rsidRPr="00222864" w:rsidRDefault="00656685" w:rsidP="005667A6">
      <w:pPr>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t>3.</w:t>
      </w:r>
      <w:r w:rsidR="00707DB4" w:rsidRPr="00222864">
        <w:rPr>
          <w:rFonts w:ascii="Arial" w:eastAsiaTheme="minorHAnsi" w:hAnsi="Arial" w:cs="Arial"/>
          <w:b/>
          <w:sz w:val="22"/>
          <w:szCs w:val="22"/>
          <w:lang w:val="en-CA" w:bidi="ar-SA"/>
        </w:rPr>
        <w:t>2.2</w:t>
      </w:r>
      <w:r w:rsidRPr="00222864">
        <w:rPr>
          <w:rFonts w:ascii="Arial" w:eastAsiaTheme="minorHAnsi" w:hAnsi="Arial" w:cs="Arial"/>
          <w:b/>
          <w:sz w:val="22"/>
          <w:szCs w:val="22"/>
          <w:lang w:val="en-CA" w:bidi="ar-SA"/>
        </w:rPr>
        <w:t xml:space="preserve"> </w:t>
      </w:r>
      <w:r w:rsidR="00E44C65" w:rsidRPr="00222864">
        <w:rPr>
          <w:rFonts w:ascii="Arial" w:eastAsiaTheme="minorHAnsi" w:hAnsi="Arial" w:cs="Arial"/>
          <w:b/>
          <w:sz w:val="22"/>
          <w:szCs w:val="22"/>
          <w:lang w:val="en-CA" w:bidi="ar-SA"/>
        </w:rPr>
        <w:t>Leases where the Corporation is the</w:t>
      </w:r>
      <w:r w:rsidRPr="00222864">
        <w:rPr>
          <w:rFonts w:ascii="Arial" w:eastAsiaTheme="minorHAnsi" w:hAnsi="Arial" w:cs="Arial"/>
          <w:b/>
          <w:sz w:val="22"/>
          <w:szCs w:val="22"/>
          <w:lang w:val="en-CA" w:bidi="ar-SA"/>
        </w:rPr>
        <w:t xml:space="preserve"> lessor</w:t>
      </w:r>
    </w:p>
    <w:p w14:paraId="239E6460" w14:textId="6756C1BD" w:rsidR="00656685" w:rsidRPr="00222864" w:rsidRDefault="00656685" w:rsidP="005667A6">
      <w:pPr>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 xml:space="preserve">The Corporation is not required to make any adjustment on transition to IFRS 16 for leases in which it acts as a lessor, except for </w:t>
      </w:r>
      <w:r w:rsidR="00BC4B04" w:rsidRPr="00222864">
        <w:rPr>
          <w:rFonts w:ascii="Arial" w:eastAsiaTheme="minorHAnsi" w:hAnsi="Arial" w:cs="Arial"/>
          <w:sz w:val="22"/>
          <w:szCs w:val="22"/>
          <w:lang w:val="en-CA" w:bidi="ar-SA"/>
        </w:rPr>
        <w:t xml:space="preserve">where there is </w:t>
      </w:r>
      <w:r w:rsidRPr="00222864">
        <w:rPr>
          <w:rFonts w:ascii="Arial" w:eastAsiaTheme="minorHAnsi" w:hAnsi="Arial" w:cs="Arial"/>
          <w:sz w:val="22"/>
          <w:szCs w:val="22"/>
          <w:lang w:val="en-CA" w:bidi="ar-SA"/>
        </w:rPr>
        <w:t>a sub-lease.</w:t>
      </w:r>
    </w:p>
    <w:p w14:paraId="2B4B9480" w14:textId="065351BF" w:rsidR="00B963B5" w:rsidRPr="00222864" w:rsidRDefault="00B963B5" w:rsidP="00B963B5">
      <w:pPr>
        <w:spacing w:before="0"/>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Under IFRS 16, an intermediate lessor classifies a sublease by reference to the right-of-use asset arising from the head lease, rather than by reference to the underlying asset, unless the head lease is short-term in nature or the underlying asset is of low value.  Having considered the requirements in IFRS 16, the Corporation has classified its subleases as finance leases.  The Corporation applied the practical expedients where the right-of-use assets were adjusted by the amount of IAS 37</w:t>
      </w:r>
      <w:r w:rsidR="000D2175" w:rsidRPr="00222864">
        <w:rPr>
          <w:rFonts w:ascii="Arial" w:eastAsiaTheme="minorHAnsi" w:hAnsi="Arial" w:cs="Arial"/>
          <w:sz w:val="22"/>
          <w:szCs w:val="22"/>
          <w:lang w:val="en-CA" w:bidi="ar-SA"/>
        </w:rPr>
        <w:t xml:space="preserve"> </w:t>
      </w:r>
      <w:r w:rsidR="00355BC4" w:rsidRPr="00222864">
        <w:rPr>
          <w:rFonts w:ascii="Arial" w:eastAsiaTheme="minorHAnsi" w:hAnsi="Arial" w:cs="Arial"/>
          <w:sz w:val="22"/>
          <w:szCs w:val="22"/>
          <w:lang w:val="en-CA" w:bidi="ar-SA"/>
        </w:rPr>
        <w:t>-</w:t>
      </w:r>
      <w:r w:rsidR="000D2175" w:rsidRPr="00222864">
        <w:rPr>
          <w:rFonts w:ascii="Arial" w:eastAsiaTheme="minorHAnsi" w:hAnsi="Arial" w:cs="Arial"/>
          <w:sz w:val="22"/>
          <w:szCs w:val="22"/>
          <w:lang w:val="en-CA" w:bidi="ar-SA"/>
        </w:rPr>
        <w:t xml:space="preserve"> </w:t>
      </w:r>
      <w:r w:rsidR="00355BC4" w:rsidRPr="00222864">
        <w:rPr>
          <w:rFonts w:ascii="Arial" w:eastAsiaTheme="minorHAnsi" w:hAnsi="Arial" w:cs="Arial"/>
          <w:i/>
          <w:sz w:val="22"/>
          <w:szCs w:val="22"/>
          <w:lang w:val="en-CA" w:bidi="ar-SA"/>
        </w:rPr>
        <w:t>Provisions, Contingent Liabilit</w:t>
      </w:r>
      <w:r w:rsidR="000D2175" w:rsidRPr="00222864">
        <w:rPr>
          <w:rFonts w:ascii="Arial" w:eastAsiaTheme="minorHAnsi" w:hAnsi="Arial" w:cs="Arial"/>
          <w:i/>
          <w:sz w:val="22"/>
          <w:szCs w:val="22"/>
          <w:lang w:val="en-CA" w:bidi="ar-SA"/>
        </w:rPr>
        <w:t>i</w:t>
      </w:r>
      <w:r w:rsidR="00355BC4" w:rsidRPr="00222864">
        <w:rPr>
          <w:rFonts w:ascii="Arial" w:eastAsiaTheme="minorHAnsi" w:hAnsi="Arial" w:cs="Arial"/>
          <w:i/>
          <w:sz w:val="22"/>
          <w:szCs w:val="22"/>
          <w:lang w:val="en-CA" w:bidi="ar-SA"/>
        </w:rPr>
        <w:t>es and Contingent Assets</w:t>
      </w:r>
      <w:r w:rsidRPr="00222864">
        <w:rPr>
          <w:rFonts w:ascii="Arial" w:eastAsiaTheme="minorHAnsi" w:hAnsi="Arial" w:cs="Arial"/>
          <w:sz w:val="22"/>
          <w:szCs w:val="22"/>
          <w:lang w:val="en-CA" w:bidi="ar-SA"/>
        </w:rPr>
        <w:t xml:space="preserve"> </w:t>
      </w:r>
      <w:r w:rsidR="00015C3D" w:rsidRPr="00222864">
        <w:rPr>
          <w:rFonts w:ascii="Arial" w:eastAsiaTheme="minorHAnsi" w:hAnsi="Arial" w:cs="Arial"/>
          <w:sz w:val="22"/>
          <w:szCs w:val="22"/>
          <w:lang w:val="en-CA" w:bidi="ar-SA"/>
        </w:rPr>
        <w:t xml:space="preserve">(IAS 37) </w:t>
      </w:r>
      <w:r w:rsidRPr="00222864">
        <w:rPr>
          <w:rFonts w:ascii="Arial" w:eastAsiaTheme="minorHAnsi" w:hAnsi="Arial" w:cs="Arial"/>
          <w:sz w:val="22"/>
          <w:szCs w:val="22"/>
          <w:lang w:val="en-CA" w:bidi="ar-SA"/>
        </w:rPr>
        <w:t xml:space="preserve">onerous contract provision immediately before the date of initial application, as an alternative to </w:t>
      </w:r>
      <w:r w:rsidR="00C53097" w:rsidRPr="00222864">
        <w:rPr>
          <w:rFonts w:ascii="Arial" w:eastAsiaTheme="minorHAnsi" w:hAnsi="Arial" w:cs="Arial"/>
          <w:sz w:val="22"/>
          <w:szCs w:val="22"/>
          <w:lang w:val="en-CA" w:bidi="ar-SA"/>
        </w:rPr>
        <w:t xml:space="preserve">performing </w:t>
      </w:r>
      <w:r w:rsidRPr="00222864">
        <w:rPr>
          <w:rFonts w:ascii="Arial" w:eastAsiaTheme="minorHAnsi" w:hAnsi="Arial" w:cs="Arial"/>
          <w:sz w:val="22"/>
          <w:szCs w:val="22"/>
          <w:lang w:val="en-CA" w:bidi="ar-SA"/>
        </w:rPr>
        <w:t>an impairment review.</w:t>
      </w:r>
    </w:p>
    <w:p w14:paraId="6CE464C5" w14:textId="79124B7E" w:rsidR="00656685" w:rsidRPr="00222864" w:rsidRDefault="00656685" w:rsidP="00183B93">
      <w:pPr>
        <w:spacing w:before="0"/>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t>As at January 1, 2019, the Corporation ha</w:t>
      </w:r>
      <w:r w:rsidR="00EA269E" w:rsidRPr="00222864">
        <w:rPr>
          <w:rFonts w:ascii="Arial" w:eastAsiaTheme="minorHAnsi" w:hAnsi="Arial" w:cs="Arial"/>
          <w:sz w:val="22"/>
          <w:szCs w:val="22"/>
          <w:lang w:val="en-CA" w:bidi="ar-SA"/>
        </w:rPr>
        <w:t>d</w:t>
      </w:r>
      <w:r w:rsidRPr="00222864">
        <w:rPr>
          <w:rFonts w:ascii="Arial" w:eastAsiaTheme="minorHAnsi" w:hAnsi="Arial" w:cs="Arial"/>
          <w:sz w:val="22"/>
          <w:szCs w:val="22"/>
          <w:lang w:val="en-CA" w:bidi="ar-SA"/>
        </w:rPr>
        <w:t xml:space="preserve"> two sublease arrangements, which were both previously assessed as onerous leases under IAS 37, and a liability was recorded in 2016 and 2017. As at </w:t>
      </w:r>
      <w:r w:rsidR="00353305" w:rsidRPr="00222864">
        <w:rPr>
          <w:rFonts w:ascii="Arial" w:eastAsiaTheme="minorHAnsi" w:hAnsi="Arial" w:cs="Arial"/>
          <w:sz w:val="22"/>
          <w:szCs w:val="22"/>
          <w:lang w:val="en-CA" w:bidi="ar-SA"/>
        </w:rPr>
        <w:t>January 1</w:t>
      </w:r>
      <w:r w:rsidRPr="00222864">
        <w:rPr>
          <w:rFonts w:ascii="Arial" w:eastAsiaTheme="minorHAnsi" w:hAnsi="Arial" w:cs="Arial"/>
          <w:sz w:val="22"/>
          <w:szCs w:val="22"/>
          <w:lang w:val="en-CA" w:bidi="ar-SA"/>
        </w:rPr>
        <w:t xml:space="preserve">, 2019, the onerous lease liability </w:t>
      </w:r>
      <w:r w:rsidR="00353305" w:rsidRPr="00222864">
        <w:rPr>
          <w:rFonts w:ascii="Arial" w:eastAsiaTheme="minorHAnsi" w:hAnsi="Arial" w:cs="Arial"/>
          <w:sz w:val="22"/>
          <w:szCs w:val="22"/>
          <w:lang w:val="en-CA" w:bidi="ar-SA"/>
        </w:rPr>
        <w:t xml:space="preserve">of $1.0 million </w:t>
      </w:r>
      <w:r w:rsidRPr="00222864">
        <w:rPr>
          <w:rFonts w:ascii="Arial" w:eastAsiaTheme="minorHAnsi" w:hAnsi="Arial" w:cs="Arial"/>
          <w:sz w:val="22"/>
          <w:szCs w:val="22"/>
          <w:lang w:val="en-CA" w:bidi="ar-SA"/>
        </w:rPr>
        <w:t xml:space="preserve">was </w:t>
      </w:r>
      <w:r w:rsidR="00353305" w:rsidRPr="00222864">
        <w:rPr>
          <w:rFonts w:ascii="Arial" w:eastAsiaTheme="minorHAnsi" w:hAnsi="Arial" w:cs="Arial"/>
          <w:sz w:val="22"/>
          <w:szCs w:val="22"/>
          <w:lang w:val="en-CA" w:bidi="ar-SA"/>
        </w:rPr>
        <w:t xml:space="preserve">reclassified against the </w:t>
      </w:r>
      <w:r w:rsidR="00C53097" w:rsidRPr="00222864">
        <w:rPr>
          <w:rFonts w:ascii="Arial" w:eastAsiaTheme="minorHAnsi" w:hAnsi="Arial" w:cs="Arial"/>
          <w:sz w:val="22"/>
          <w:szCs w:val="22"/>
          <w:lang w:val="en-CA" w:bidi="ar-SA"/>
        </w:rPr>
        <w:t xml:space="preserve">respective </w:t>
      </w:r>
      <w:r w:rsidR="00353305" w:rsidRPr="00222864">
        <w:rPr>
          <w:rFonts w:ascii="Arial" w:eastAsiaTheme="minorHAnsi" w:hAnsi="Arial" w:cs="Arial"/>
          <w:sz w:val="22"/>
          <w:szCs w:val="22"/>
          <w:lang w:val="en-CA" w:bidi="ar-SA"/>
        </w:rPr>
        <w:t>right</w:t>
      </w:r>
      <w:r w:rsidR="00653089" w:rsidRPr="00222864">
        <w:rPr>
          <w:rFonts w:ascii="Arial" w:eastAsiaTheme="minorHAnsi" w:hAnsi="Arial" w:cs="Arial"/>
          <w:sz w:val="22"/>
          <w:szCs w:val="22"/>
          <w:lang w:val="en-CA" w:bidi="ar-SA"/>
        </w:rPr>
        <w:t>-</w:t>
      </w:r>
      <w:r w:rsidR="00353305" w:rsidRPr="00222864">
        <w:rPr>
          <w:rFonts w:ascii="Arial" w:eastAsiaTheme="minorHAnsi" w:hAnsi="Arial" w:cs="Arial"/>
          <w:sz w:val="22"/>
          <w:szCs w:val="22"/>
          <w:lang w:val="en-CA" w:bidi="ar-SA"/>
        </w:rPr>
        <w:t>of</w:t>
      </w:r>
      <w:r w:rsidR="00653089" w:rsidRPr="00222864">
        <w:rPr>
          <w:rFonts w:ascii="Arial" w:eastAsiaTheme="minorHAnsi" w:hAnsi="Arial" w:cs="Arial"/>
          <w:sz w:val="22"/>
          <w:szCs w:val="22"/>
          <w:lang w:val="en-CA" w:bidi="ar-SA"/>
        </w:rPr>
        <w:t>-</w:t>
      </w:r>
      <w:r w:rsidR="00353305" w:rsidRPr="00222864">
        <w:rPr>
          <w:rFonts w:ascii="Arial" w:eastAsiaTheme="minorHAnsi" w:hAnsi="Arial" w:cs="Arial"/>
          <w:sz w:val="22"/>
          <w:szCs w:val="22"/>
          <w:lang w:val="en-CA" w:bidi="ar-SA"/>
        </w:rPr>
        <w:t xml:space="preserve">use asset under IFRS 16. </w:t>
      </w:r>
    </w:p>
    <w:p w14:paraId="10FAD0C8" w14:textId="4133D76B" w:rsidR="00656685" w:rsidRPr="00222864" w:rsidRDefault="00656685" w:rsidP="00656685">
      <w:pPr>
        <w:spacing w:before="0"/>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t>3.</w:t>
      </w:r>
      <w:r w:rsidR="00707DB4" w:rsidRPr="00222864">
        <w:rPr>
          <w:rFonts w:ascii="Arial" w:eastAsiaTheme="minorHAnsi" w:hAnsi="Arial" w:cs="Arial"/>
          <w:b/>
          <w:sz w:val="22"/>
          <w:szCs w:val="22"/>
          <w:lang w:val="en-CA" w:bidi="ar-SA"/>
        </w:rPr>
        <w:t>2.3</w:t>
      </w:r>
      <w:r w:rsidRPr="00222864">
        <w:rPr>
          <w:rFonts w:ascii="Arial" w:eastAsiaTheme="minorHAnsi" w:hAnsi="Arial" w:cs="Arial"/>
          <w:b/>
          <w:sz w:val="22"/>
          <w:szCs w:val="22"/>
          <w:lang w:val="en-CA" w:bidi="ar-SA"/>
        </w:rPr>
        <w:t xml:space="preserve"> Impacts on financial statements</w:t>
      </w:r>
    </w:p>
    <w:p w14:paraId="01283BD6" w14:textId="71B0BDCC" w:rsidR="0049312D" w:rsidRPr="00222864" w:rsidRDefault="00656685" w:rsidP="00656685">
      <w:pPr>
        <w:spacing w:before="0"/>
        <w:rPr>
          <w:rFonts w:ascii="Arial" w:eastAsiaTheme="minorHAnsi" w:hAnsi="Arial" w:cs="Arial"/>
          <w:sz w:val="22"/>
          <w:szCs w:val="22"/>
          <w:lang w:val="en-CA" w:bidi="ar-SA"/>
        </w:rPr>
      </w:pPr>
      <w:r w:rsidRPr="00222864">
        <w:rPr>
          <w:rFonts w:ascii="Arial" w:eastAsiaTheme="minorHAnsi" w:hAnsi="Arial" w:cs="Arial"/>
          <w:sz w:val="22"/>
          <w:szCs w:val="22"/>
          <w:lang w:val="en-CA" w:bidi="ar-SA"/>
        </w:rPr>
        <w:t>The</w:t>
      </w:r>
      <w:r w:rsidR="00B963B5" w:rsidRPr="00222864">
        <w:rPr>
          <w:rFonts w:ascii="Arial" w:eastAsiaTheme="minorHAnsi" w:hAnsi="Arial" w:cs="Arial"/>
          <w:sz w:val="22"/>
          <w:szCs w:val="22"/>
          <w:lang w:val="en-CA" w:bidi="ar-SA"/>
        </w:rPr>
        <w:t xml:space="preserve"> following tables summarize the</w:t>
      </w:r>
      <w:r w:rsidR="00103E12" w:rsidRPr="00222864">
        <w:rPr>
          <w:rFonts w:ascii="Arial" w:eastAsiaTheme="minorHAnsi" w:hAnsi="Arial" w:cs="Arial"/>
          <w:sz w:val="22"/>
          <w:szCs w:val="22"/>
          <w:lang w:val="en-CA" w:bidi="ar-SA"/>
        </w:rPr>
        <w:t xml:space="preserve"> </w:t>
      </w:r>
      <w:r w:rsidR="00B963B5" w:rsidRPr="00222864">
        <w:rPr>
          <w:rFonts w:ascii="Arial" w:eastAsiaTheme="minorHAnsi" w:hAnsi="Arial" w:cs="Arial"/>
          <w:sz w:val="22"/>
          <w:szCs w:val="22"/>
          <w:lang w:val="en-CA" w:bidi="ar-SA"/>
        </w:rPr>
        <w:t xml:space="preserve">expected </w:t>
      </w:r>
      <w:r w:rsidRPr="00222864">
        <w:rPr>
          <w:rFonts w:ascii="Arial" w:eastAsiaTheme="minorHAnsi" w:hAnsi="Arial" w:cs="Arial"/>
          <w:sz w:val="22"/>
          <w:szCs w:val="22"/>
          <w:lang w:val="en-CA" w:bidi="ar-SA"/>
        </w:rPr>
        <w:t xml:space="preserve">impacts of adopting IFRS 16 on the Corporation’s condensed consolidated financial statements as at and for the </w:t>
      </w:r>
      <w:r w:rsidR="00722E3B" w:rsidRPr="00222864">
        <w:rPr>
          <w:rFonts w:ascii="Arial" w:eastAsiaTheme="minorHAnsi" w:hAnsi="Arial" w:cs="Arial"/>
          <w:sz w:val="22"/>
          <w:szCs w:val="22"/>
          <w:lang w:val="en-CA" w:bidi="ar-SA"/>
        </w:rPr>
        <w:t>26</w:t>
      </w:r>
      <w:r w:rsidRPr="00222864">
        <w:rPr>
          <w:rFonts w:ascii="Arial" w:eastAsiaTheme="minorHAnsi" w:hAnsi="Arial" w:cs="Arial"/>
          <w:sz w:val="22"/>
          <w:szCs w:val="22"/>
          <w:lang w:val="en-CA" w:bidi="ar-SA"/>
        </w:rPr>
        <w:t xml:space="preserve"> weeks ended </w:t>
      </w:r>
      <w:r w:rsidR="00722E3B" w:rsidRPr="00222864">
        <w:rPr>
          <w:rFonts w:ascii="Arial" w:eastAsiaTheme="minorHAnsi" w:hAnsi="Arial" w:cs="Arial"/>
          <w:sz w:val="22"/>
          <w:szCs w:val="22"/>
          <w:lang w:val="en-CA" w:bidi="ar-SA"/>
        </w:rPr>
        <w:t>June</w:t>
      </w:r>
      <w:r w:rsidRPr="00222864">
        <w:rPr>
          <w:rFonts w:ascii="Arial" w:eastAsiaTheme="minorHAnsi" w:hAnsi="Arial" w:cs="Arial"/>
          <w:sz w:val="22"/>
          <w:szCs w:val="22"/>
          <w:lang w:val="en-CA" w:bidi="ar-SA"/>
        </w:rPr>
        <w:t xml:space="preserve"> </w:t>
      </w:r>
      <w:r w:rsidR="00722E3B" w:rsidRPr="00222864">
        <w:rPr>
          <w:rFonts w:ascii="Arial" w:eastAsiaTheme="minorHAnsi" w:hAnsi="Arial" w:cs="Arial"/>
          <w:sz w:val="22"/>
          <w:szCs w:val="22"/>
          <w:lang w:val="en-CA" w:bidi="ar-SA"/>
        </w:rPr>
        <w:t>29</w:t>
      </w:r>
      <w:r w:rsidR="004B0F2B" w:rsidRPr="00222864">
        <w:rPr>
          <w:rFonts w:ascii="Arial" w:eastAsiaTheme="minorHAnsi" w:hAnsi="Arial" w:cs="Arial"/>
          <w:sz w:val="22"/>
          <w:szCs w:val="22"/>
          <w:lang w:val="en-CA" w:bidi="ar-SA"/>
        </w:rPr>
        <w:t>, 2019:</w:t>
      </w:r>
    </w:p>
    <w:p w14:paraId="433EA7E9" w14:textId="77777777" w:rsidR="007B38A6" w:rsidRPr="00222864" w:rsidRDefault="007B38A6" w:rsidP="007B38A6">
      <w:pPr>
        <w:autoSpaceDE w:val="0"/>
        <w:autoSpaceDN w:val="0"/>
        <w:adjustRightInd w:val="0"/>
        <w:spacing w:after="100" w:afterAutospacing="1"/>
        <w:ind w:left="284"/>
        <w:contextualSpacing/>
        <w:jc w:val="both"/>
        <w:rPr>
          <w:rFonts w:ascii="Arial" w:eastAsiaTheme="minorHAnsi" w:hAnsi="Arial" w:cs="Arial"/>
          <w:b/>
          <w:sz w:val="22"/>
          <w:szCs w:val="22"/>
          <w:lang w:val="en-CA" w:bidi="ar-SA"/>
        </w:rPr>
      </w:pPr>
    </w:p>
    <w:p w14:paraId="7F8C368A" w14:textId="564D13E9" w:rsidR="00656685" w:rsidRPr="00222864" w:rsidRDefault="00656685" w:rsidP="00F246CC">
      <w:pPr>
        <w:numPr>
          <w:ilvl w:val="0"/>
          <w:numId w:val="4"/>
        </w:numPr>
        <w:autoSpaceDE w:val="0"/>
        <w:autoSpaceDN w:val="0"/>
        <w:adjustRightInd w:val="0"/>
        <w:spacing w:after="100" w:afterAutospacing="1"/>
        <w:ind w:left="284" w:hanging="284"/>
        <w:contextualSpacing/>
        <w:jc w:val="both"/>
        <w:rPr>
          <w:rFonts w:ascii="Arial" w:eastAsiaTheme="minorHAnsi" w:hAnsi="Arial" w:cs="Arial"/>
          <w:b/>
          <w:color w:val="FF0000"/>
          <w:sz w:val="22"/>
          <w:szCs w:val="22"/>
          <w:lang w:val="en-CA" w:bidi="ar-SA"/>
        </w:rPr>
      </w:pPr>
      <w:r w:rsidRPr="00222864">
        <w:rPr>
          <w:rFonts w:ascii="Arial" w:eastAsiaTheme="minorHAnsi" w:hAnsi="Arial" w:cs="Arial"/>
          <w:b/>
          <w:sz w:val="22"/>
          <w:szCs w:val="22"/>
          <w:lang w:val="en-CA" w:bidi="ar-SA"/>
        </w:rPr>
        <w:t>Consolidated statement of financial position</w:t>
      </w:r>
      <w:r w:rsidR="00310C38" w:rsidRPr="00222864">
        <w:rPr>
          <w:rFonts w:ascii="Arial" w:eastAsiaTheme="minorHAnsi" w:hAnsi="Arial" w:cs="Arial"/>
          <w:b/>
          <w:sz w:val="22"/>
          <w:szCs w:val="22"/>
          <w:lang w:val="en-CA" w:bidi="ar-SA"/>
        </w:rPr>
        <w:t xml:space="preserve"> </w:t>
      </w:r>
    </w:p>
    <w:tbl>
      <w:tblPr>
        <w:tblStyle w:val="TableGrid3"/>
        <w:tblW w:w="9889" w:type="dxa"/>
        <w:tblLayout w:type="fixed"/>
        <w:tblLook w:val="04A0" w:firstRow="1" w:lastRow="0" w:firstColumn="1" w:lastColumn="0" w:noHBand="0" w:noVBand="1"/>
      </w:tblPr>
      <w:tblGrid>
        <w:gridCol w:w="4410"/>
        <w:gridCol w:w="360"/>
        <w:gridCol w:w="1322"/>
        <w:gridCol w:w="380"/>
        <w:gridCol w:w="1601"/>
        <w:gridCol w:w="339"/>
        <w:gridCol w:w="1477"/>
      </w:tblGrid>
      <w:tr w:rsidR="001712AF" w:rsidRPr="00222864" w14:paraId="17A9B9BD" w14:textId="77777777" w:rsidTr="00042DA1">
        <w:tc>
          <w:tcPr>
            <w:tcW w:w="4410" w:type="dxa"/>
            <w:tcBorders>
              <w:top w:val="single" w:sz="12" w:space="0" w:color="BA9427"/>
              <w:left w:val="nil"/>
              <w:bottom w:val="single" w:sz="8" w:space="0" w:color="BA9427"/>
              <w:right w:val="nil"/>
            </w:tcBorders>
            <w:vAlign w:val="bottom"/>
          </w:tcPr>
          <w:p w14:paraId="2B60C992" w14:textId="77777777" w:rsidR="001712AF" w:rsidRPr="00222864" w:rsidRDefault="001712AF" w:rsidP="00733303">
            <w:pPr>
              <w:autoSpaceDE w:val="0"/>
              <w:autoSpaceDN w:val="0"/>
              <w:adjustRightInd w:val="0"/>
              <w:spacing w:beforeAutospacing="1" w:afterAutospacing="1"/>
              <w:rPr>
                <w:rFonts w:ascii="Arial" w:hAnsi="Arial" w:cs="Arial"/>
              </w:rPr>
            </w:pPr>
            <w:r w:rsidRPr="00222864">
              <w:rPr>
                <w:rFonts w:ascii="Arial" w:hAnsi="Arial" w:cs="Arial"/>
              </w:rPr>
              <w:t>As at January 1, 2019</w:t>
            </w:r>
            <w:r w:rsidRPr="00222864">
              <w:rPr>
                <w:rFonts w:ascii="Arial" w:hAnsi="Arial" w:cs="Arial"/>
              </w:rPr>
              <w:br/>
            </w:r>
          </w:p>
        </w:tc>
        <w:tc>
          <w:tcPr>
            <w:tcW w:w="360" w:type="dxa"/>
            <w:tcBorders>
              <w:top w:val="single" w:sz="12" w:space="0" w:color="BA9427"/>
              <w:left w:val="nil"/>
              <w:bottom w:val="single" w:sz="8" w:space="0" w:color="BA9427"/>
              <w:right w:val="nil"/>
            </w:tcBorders>
          </w:tcPr>
          <w:p w14:paraId="3B21A8F3" w14:textId="77777777" w:rsidR="001712AF" w:rsidRPr="00222864" w:rsidRDefault="001712AF" w:rsidP="00733303">
            <w:pPr>
              <w:autoSpaceDE w:val="0"/>
              <w:autoSpaceDN w:val="0"/>
              <w:adjustRightInd w:val="0"/>
              <w:spacing w:beforeAutospacing="1" w:afterAutospacing="1"/>
              <w:jc w:val="center"/>
              <w:rPr>
                <w:rFonts w:ascii="Arial" w:hAnsi="Arial" w:cs="Arial"/>
              </w:rPr>
            </w:pPr>
          </w:p>
        </w:tc>
        <w:tc>
          <w:tcPr>
            <w:tcW w:w="1322" w:type="dxa"/>
            <w:tcBorders>
              <w:top w:val="single" w:sz="12" w:space="0" w:color="BA9427"/>
              <w:left w:val="nil"/>
              <w:bottom w:val="single" w:sz="8" w:space="0" w:color="BA9427"/>
              <w:right w:val="nil"/>
            </w:tcBorders>
            <w:vAlign w:val="bottom"/>
          </w:tcPr>
          <w:p w14:paraId="155B53FD" w14:textId="25826C67" w:rsidR="001712AF" w:rsidRPr="00222864" w:rsidRDefault="00183B93" w:rsidP="00733303">
            <w:pPr>
              <w:autoSpaceDE w:val="0"/>
              <w:autoSpaceDN w:val="0"/>
              <w:adjustRightInd w:val="0"/>
              <w:spacing w:beforeAutospacing="1" w:afterAutospacing="1"/>
              <w:jc w:val="center"/>
              <w:rPr>
                <w:rFonts w:ascii="Arial" w:hAnsi="Arial" w:cs="Arial"/>
              </w:rPr>
            </w:pPr>
            <w:r w:rsidRPr="00222864">
              <w:rPr>
                <w:rFonts w:ascii="Arial" w:hAnsi="Arial" w:cs="Arial"/>
              </w:rPr>
              <w:t>Balance with adoption of IFRS 16</w:t>
            </w:r>
          </w:p>
        </w:tc>
        <w:tc>
          <w:tcPr>
            <w:tcW w:w="380" w:type="dxa"/>
            <w:tcBorders>
              <w:top w:val="single" w:sz="12" w:space="0" w:color="BA9427"/>
              <w:left w:val="nil"/>
              <w:bottom w:val="single" w:sz="8" w:space="0" w:color="BA9427"/>
              <w:right w:val="nil"/>
            </w:tcBorders>
          </w:tcPr>
          <w:p w14:paraId="6BB1BEFD" w14:textId="77777777" w:rsidR="001712AF" w:rsidRPr="00222864" w:rsidRDefault="001712AF" w:rsidP="00733303">
            <w:pPr>
              <w:autoSpaceDE w:val="0"/>
              <w:autoSpaceDN w:val="0"/>
              <w:adjustRightInd w:val="0"/>
              <w:spacing w:beforeAutospacing="1" w:afterAutospacing="1"/>
              <w:jc w:val="center"/>
              <w:rPr>
                <w:rFonts w:ascii="Arial" w:hAnsi="Arial" w:cs="Arial"/>
              </w:rPr>
            </w:pPr>
          </w:p>
        </w:tc>
        <w:tc>
          <w:tcPr>
            <w:tcW w:w="1601" w:type="dxa"/>
            <w:tcBorders>
              <w:top w:val="single" w:sz="12" w:space="0" w:color="BA9427"/>
              <w:left w:val="nil"/>
              <w:bottom w:val="single" w:sz="8" w:space="0" w:color="BA9427"/>
              <w:right w:val="nil"/>
            </w:tcBorders>
            <w:vAlign w:val="bottom"/>
          </w:tcPr>
          <w:p w14:paraId="1CF8E4F3" w14:textId="77777777" w:rsidR="001712AF" w:rsidRPr="00222864" w:rsidRDefault="001712AF" w:rsidP="00733303">
            <w:pPr>
              <w:autoSpaceDE w:val="0"/>
              <w:autoSpaceDN w:val="0"/>
              <w:adjustRightInd w:val="0"/>
              <w:spacing w:beforeAutospacing="1" w:afterAutospacing="1"/>
              <w:jc w:val="center"/>
              <w:rPr>
                <w:rFonts w:ascii="Arial" w:hAnsi="Arial" w:cs="Arial"/>
              </w:rPr>
            </w:pPr>
            <w:r w:rsidRPr="00222864">
              <w:rPr>
                <w:rFonts w:ascii="Arial" w:hAnsi="Arial" w:cs="Arial"/>
              </w:rPr>
              <w:t>Adjustments</w:t>
            </w:r>
          </w:p>
        </w:tc>
        <w:tc>
          <w:tcPr>
            <w:tcW w:w="339" w:type="dxa"/>
            <w:tcBorders>
              <w:top w:val="single" w:sz="12" w:space="0" w:color="BA9427"/>
              <w:left w:val="nil"/>
              <w:bottom w:val="single" w:sz="8" w:space="0" w:color="BA9427"/>
              <w:right w:val="nil"/>
            </w:tcBorders>
          </w:tcPr>
          <w:p w14:paraId="13740DA1" w14:textId="77777777" w:rsidR="001712AF" w:rsidRPr="00222864" w:rsidRDefault="001712AF" w:rsidP="00733303">
            <w:pPr>
              <w:autoSpaceDE w:val="0"/>
              <w:autoSpaceDN w:val="0"/>
              <w:adjustRightInd w:val="0"/>
              <w:spacing w:beforeAutospacing="1" w:afterAutospacing="1"/>
              <w:jc w:val="center"/>
              <w:rPr>
                <w:rFonts w:ascii="Arial" w:hAnsi="Arial" w:cs="Arial"/>
              </w:rPr>
            </w:pPr>
          </w:p>
        </w:tc>
        <w:tc>
          <w:tcPr>
            <w:tcW w:w="1477" w:type="dxa"/>
            <w:tcBorders>
              <w:top w:val="single" w:sz="12" w:space="0" w:color="BA9427"/>
              <w:left w:val="nil"/>
              <w:bottom w:val="single" w:sz="8" w:space="0" w:color="BA9427"/>
              <w:right w:val="nil"/>
            </w:tcBorders>
          </w:tcPr>
          <w:p w14:paraId="663B9AAD" w14:textId="77777777" w:rsidR="001712AF" w:rsidRPr="00222864" w:rsidRDefault="001712AF" w:rsidP="00733303">
            <w:pPr>
              <w:autoSpaceDE w:val="0"/>
              <w:autoSpaceDN w:val="0"/>
              <w:adjustRightInd w:val="0"/>
              <w:spacing w:beforeAutospacing="1" w:afterAutospacing="1"/>
              <w:jc w:val="center"/>
              <w:rPr>
                <w:rFonts w:ascii="Arial" w:hAnsi="Arial" w:cs="Arial"/>
              </w:rPr>
            </w:pPr>
            <w:r w:rsidRPr="00222864">
              <w:rPr>
                <w:rFonts w:ascii="Arial" w:hAnsi="Arial" w:cs="Arial"/>
              </w:rPr>
              <w:t xml:space="preserve">Balances without adoption of </w:t>
            </w:r>
            <w:r w:rsidRPr="00222864">
              <w:rPr>
                <w:rFonts w:ascii="Arial" w:hAnsi="Arial" w:cs="Arial"/>
              </w:rPr>
              <w:br/>
              <w:t>IFRS 16</w:t>
            </w:r>
          </w:p>
        </w:tc>
      </w:tr>
      <w:tr w:rsidR="001712AF" w:rsidRPr="00222864" w14:paraId="6B22AB04" w14:textId="77777777" w:rsidTr="001B327C">
        <w:tc>
          <w:tcPr>
            <w:tcW w:w="4410" w:type="dxa"/>
            <w:tcBorders>
              <w:top w:val="single" w:sz="8" w:space="0" w:color="BA9427"/>
              <w:left w:val="nil"/>
              <w:bottom w:val="nil"/>
              <w:right w:val="nil"/>
            </w:tcBorders>
          </w:tcPr>
          <w:p w14:paraId="654747CC" w14:textId="77777777" w:rsidR="001712AF" w:rsidRPr="00222864" w:rsidRDefault="001712AF" w:rsidP="00733303">
            <w:pPr>
              <w:autoSpaceDE w:val="0"/>
              <w:autoSpaceDN w:val="0"/>
              <w:adjustRightInd w:val="0"/>
              <w:spacing w:beforeAutospacing="1" w:afterAutospacing="1"/>
              <w:rPr>
                <w:rFonts w:ascii="Arial" w:hAnsi="Arial" w:cs="Arial"/>
                <w:color w:val="FF0000"/>
              </w:rPr>
            </w:pPr>
          </w:p>
        </w:tc>
        <w:tc>
          <w:tcPr>
            <w:tcW w:w="360" w:type="dxa"/>
            <w:tcBorders>
              <w:top w:val="single" w:sz="8" w:space="0" w:color="BA9427"/>
              <w:left w:val="nil"/>
              <w:bottom w:val="nil"/>
              <w:right w:val="nil"/>
            </w:tcBorders>
            <w:vAlign w:val="bottom"/>
          </w:tcPr>
          <w:p w14:paraId="7A9A4987" w14:textId="77777777" w:rsidR="001712AF" w:rsidRPr="00222864" w:rsidRDefault="001712AF" w:rsidP="00733303">
            <w:pPr>
              <w:autoSpaceDE w:val="0"/>
              <w:autoSpaceDN w:val="0"/>
              <w:adjustRightInd w:val="0"/>
              <w:spacing w:beforeAutospacing="1" w:afterAutospacing="1"/>
              <w:jc w:val="right"/>
              <w:rPr>
                <w:rFonts w:ascii="Arial" w:hAnsi="Arial" w:cs="Arial"/>
              </w:rPr>
            </w:pPr>
          </w:p>
        </w:tc>
        <w:tc>
          <w:tcPr>
            <w:tcW w:w="1322" w:type="dxa"/>
            <w:tcBorders>
              <w:top w:val="single" w:sz="8" w:space="0" w:color="BA9427"/>
              <w:left w:val="nil"/>
              <w:bottom w:val="nil"/>
              <w:right w:val="nil"/>
            </w:tcBorders>
            <w:vAlign w:val="bottom"/>
          </w:tcPr>
          <w:p w14:paraId="0C03B9E1" w14:textId="77777777" w:rsidR="001712AF" w:rsidRPr="00222864" w:rsidRDefault="001712AF" w:rsidP="00733303">
            <w:pPr>
              <w:autoSpaceDE w:val="0"/>
              <w:autoSpaceDN w:val="0"/>
              <w:adjustRightInd w:val="0"/>
              <w:spacing w:beforeAutospacing="1" w:afterAutospacing="1"/>
              <w:jc w:val="right"/>
              <w:rPr>
                <w:rFonts w:ascii="Arial" w:hAnsi="Arial" w:cs="Arial"/>
              </w:rPr>
            </w:pPr>
          </w:p>
        </w:tc>
        <w:tc>
          <w:tcPr>
            <w:tcW w:w="380" w:type="dxa"/>
            <w:tcBorders>
              <w:top w:val="single" w:sz="8" w:space="0" w:color="BA9427"/>
              <w:left w:val="nil"/>
              <w:bottom w:val="nil"/>
              <w:right w:val="nil"/>
            </w:tcBorders>
            <w:vAlign w:val="bottom"/>
          </w:tcPr>
          <w:p w14:paraId="05FEADB4" w14:textId="77777777" w:rsidR="001712AF" w:rsidRPr="00222864" w:rsidRDefault="001712AF" w:rsidP="00733303">
            <w:pPr>
              <w:autoSpaceDE w:val="0"/>
              <w:autoSpaceDN w:val="0"/>
              <w:adjustRightInd w:val="0"/>
              <w:spacing w:beforeAutospacing="1" w:afterAutospacing="1"/>
              <w:jc w:val="right"/>
              <w:rPr>
                <w:rFonts w:ascii="Arial" w:hAnsi="Arial" w:cs="Arial"/>
              </w:rPr>
            </w:pPr>
          </w:p>
        </w:tc>
        <w:tc>
          <w:tcPr>
            <w:tcW w:w="1601" w:type="dxa"/>
            <w:tcBorders>
              <w:top w:val="single" w:sz="8" w:space="0" w:color="BA9427"/>
              <w:left w:val="nil"/>
              <w:bottom w:val="nil"/>
              <w:right w:val="nil"/>
            </w:tcBorders>
            <w:vAlign w:val="bottom"/>
          </w:tcPr>
          <w:p w14:paraId="165A9860" w14:textId="77777777" w:rsidR="001712AF" w:rsidRPr="00222864" w:rsidRDefault="001712AF" w:rsidP="00733303">
            <w:pPr>
              <w:autoSpaceDE w:val="0"/>
              <w:autoSpaceDN w:val="0"/>
              <w:adjustRightInd w:val="0"/>
              <w:spacing w:beforeAutospacing="1" w:afterAutospacing="1"/>
              <w:jc w:val="right"/>
              <w:rPr>
                <w:rFonts w:ascii="Arial" w:hAnsi="Arial" w:cs="Arial"/>
              </w:rPr>
            </w:pPr>
          </w:p>
        </w:tc>
        <w:tc>
          <w:tcPr>
            <w:tcW w:w="339" w:type="dxa"/>
            <w:tcBorders>
              <w:top w:val="single" w:sz="8" w:space="0" w:color="BA9427"/>
              <w:left w:val="nil"/>
              <w:bottom w:val="nil"/>
              <w:right w:val="nil"/>
            </w:tcBorders>
            <w:vAlign w:val="bottom"/>
          </w:tcPr>
          <w:p w14:paraId="2C946761" w14:textId="77777777" w:rsidR="001712AF" w:rsidRPr="00222864" w:rsidRDefault="001712AF" w:rsidP="00733303">
            <w:pPr>
              <w:autoSpaceDE w:val="0"/>
              <w:autoSpaceDN w:val="0"/>
              <w:adjustRightInd w:val="0"/>
              <w:spacing w:beforeAutospacing="1" w:afterAutospacing="1"/>
              <w:jc w:val="right"/>
              <w:rPr>
                <w:rFonts w:ascii="Arial" w:hAnsi="Arial" w:cs="Arial"/>
              </w:rPr>
            </w:pPr>
          </w:p>
        </w:tc>
        <w:tc>
          <w:tcPr>
            <w:tcW w:w="1477" w:type="dxa"/>
            <w:tcBorders>
              <w:top w:val="single" w:sz="8" w:space="0" w:color="BA9427"/>
              <w:left w:val="nil"/>
              <w:bottom w:val="nil"/>
              <w:right w:val="nil"/>
            </w:tcBorders>
            <w:vAlign w:val="bottom"/>
          </w:tcPr>
          <w:p w14:paraId="544EB92C" w14:textId="77777777" w:rsidR="001712AF" w:rsidRPr="00222864" w:rsidRDefault="001712AF" w:rsidP="00733303">
            <w:pPr>
              <w:autoSpaceDE w:val="0"/>
              <w:autoSpaceDN w:val="0"/>
              <w:adjustRightInd w:val="0"/>
              <w:spacing w:beforeAutospacing="1" w:afterAutospacing="1"/>
              <w:jc w:val="right"/>
              <w:rPr>
                <w:rFonts w:ascii="Arial" w:hAnsi="Arial" w:cs="Arial"/>
              </w:rPr>
            </w:pPr>
          </w:p>
        </w:tc>
      </w:tr>
      <w:tr w:rsidR="001B327C" w:rsidRPr="00222864" w14:paraId="7780A6DE" w14:textId="77777777" w:rsidTr="001B327C">
        <w:tc>
          <w:tcPr>
            <w:tcW w:w="4410" w:type="dxa"/>
            <w:tcBorders>
              <w:top w:val="nil"/>
              <w:left w:val="nil"/>
              <w:bottom w:val="nil"/>
              <w:right w:val="nil"/>
            </w:tcBorders>
          </w:tcPr>
          <w:p w14:paraId="3FA7C870" w14:textId="093B554E" w:rsidR="001B327C" w:rsidRPr="00222864" w:rsidRDefault="00534458" w:rsidP="00733303">
            <w:pPr>
              <w:autoSpaceDE w:val="0"/>
              <w:autoSpaceDN w:val="0"/>
              <w:adjustRightInd w:val="0"/>
              <w:spacing w:beforeAutospacing="1" w:afterAutospacing="1"/>
              <w:rPr>
                <w:rFonts w:ascii="Arial" w:hAnsi="Arial" w:cs="Arial"/>
              </w:rPr>
            </w:pPr>
            <w:r w:rsidRPr="00222864">
              <w:rPr>
                <w:rFonts w:ascii="Arial" w:hAnsi="Arial" w:cs="Arial"/>
              </w:rPr>
              <w:t>Trade receivables, net and other receivables</w:t>
            </w:r>
          </w:p>
        </w:tc>
        <w:tc>
          <w:tcPr>
            <w:tcW w:w="360" w:type="dxa"/>
            <w:tcBorders>
              <w:top w:val="nil"/>
              <w:left w:val="nil"/>
              <w:bottom w:val="nil"/>
              <w:right w:val="nil"/>
            </w:tcBorders>
            <w:vAlign w:val="bottom"/>
          </w:tcPr>
          <w:p w14:paraId="22C13E9D" w14:textId="327B4FE3" w:rsidR="001B327C" w:rsidRPr="00222864" w:rsidRDefault="001B327C" w:rsidP="00733303">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322" w:type="dxa"/>
            <w:tcBorders>
              <w:top w:val="nil"/>
              <w:left w:val="nil"/>
              <w:bottom w:val="nil"/>
              <w:right w:val="nil"/>
            </w:tcBorders>
            <w:vAlign w:val="bottom"/>
          </w:tcPr>
          <w:p w14:paraId="6A8BE346" w14:textId="39A0EEB5" w:rsidR="001B327C" w:rsidRPr="00222864" w:rsidRDefault="001B327C" w:rsidP="00733303">
            <w:pPr>
              <w:autoSpaceDE w:val="0"/>
              <w:autoSpaceDN w:val="0"/>
              <w:adjustRightInd w:val="0"/>
              <w:spacing w:beforeAutospacing="1" w:afterAutospacing="1"/>
              <w:jc w:val="right"/>
              <w:rPr>
                <w:rFonts w:ascii="Arial" w:hAnsi="Arial" w:cs="Arial"/>
              </w:rPr>
            </w:pPr>
            <w:r w:rsidRPr="00222864">
              <w:rPr>
                <w:rFonts w:ascii="Arial" w:hAnsi="Arial" w:cs="Arial"/>
              </w:rPr>
              <w:t>1,</w:t>
            </w:r>
            <w:r w:rsidR="00156E96" w:rsidRPr="00222864">
              <w:rPr>
                <w:rFonts w:ascii="Arial" w:hAnsi="Arial" w:cs="Arial"/>
              </w:rPr>
              <w:t>004</w:t>
            </w:r>
          </w:p>
        </w:tc>
        <w:tc>
          <w:tcPr>
            <w:tcW w:w="380" w:type="dxa"/>
            <w:tcBorders>
              <w:top w:val="nil"/>
              <w:left w:val="nil"/>
              <w:bottom w:val="nil"/>
              <w:right w:val="nil"/>
            </w:tcBorders>
            <w:vAlign w:val="bottom"/>
          </w:tcPr>
          <w:p w14:paraId="139AF742" w14:textId="291F12A7" w:rsidR="001B327C" w:rsidRPr="00222864" w:rsidRDefault="001B327C" w:rsidP="00733303">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601" w:type="dxa"/>
            <w:tcBorders>
              <w:top w:val="nil"/>
              <w:left w:val="nil"/>
              <w:bottom w:val="nil"/>
              <w:right w:val="nil"/>
            </w:tcBorders>
            <w:vAlign w:val="bottom"/>
          </w:tcPr>
          <w:p w14:paraId="3B0C57FF" w14:textId="0D4C5B28" w:rsidR="001B327C" w:rsidRPr="00222864" w:rsidRDefault="001B327C" w:rsidP="009601AB">
            <w:pPr>
              <w:autoSpaceDE w:val="0"/>
              <w:autoSpaceDN w:val="0"/>
              <w:adjustRightInd w:val="0"/>
              <w:spacing w:beforeAutospacing="1" w:afterAutospacing="1"/>
              <w:jc w:val="right"/>
              <w:rPr>
                <w:rFonts w:ascii="Arial" w:hAnsi="Arial" w:cs="Arial"/>
              </w:rPr>
            </w:pPr>
            <w:r w:rsidRPr="00222864">
              <w:rPr>
                <w:rFonts w:ascii="Arial" w:hAnsi="Arial" w:cs="Arial"/>
              </w:rPr>
              <w:t>(1,</w:t>
            </w:r>
            <w:r w:rsidR="00156E96" w:rsidRPr="00222864">
              <w:rPr>
                <w:rFonts w:ascii="Arial" w:hAnsi="Arial" w:cs="Arial"/>
              </w:rPr>
              <w:t>004</w:t>
            </w:r>
            <w:r w:rsidRPr="00222864">
              <w:rPr>
                <w:rFonts w:ascii="Arial" w:hAnsi="Arial" w:cs="Arial"/>
              </w:rPr>
              <w:t>)</w:t>
            </w:r>
          </w:p>
        </w:tc>
        <w:tc>
          <w:tcPr>
            <w:tcW w:w="339" w:type="dxa"/>
            <w:tcBorders>
              <w:top w:val="nil"/>
              <w:left w:val="nil"/>
              <w:bottom w:val="nil"/>
              <w:right w:val="nil"/>
            </w:tcBorders>
            <w:vAlign w:val="bottom"/>
          </w:tcPr>
          <w:p w14:paraId="6398B43E" w14:textId="102C76D3" w:rsidR="001B327C" w:rsidRPr="00222864" w:rsidRDefault="001B327C" w:rsidP="00733303">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477" w:type="dxa"/>
            <w:tcBorders>
              <w:top w:val="nil"/>
              <w:left w:val="nil"/>
              <w:bottom w:val="nil"/>
              <w:right w:val="nil"/>
            </w:tcBorders>
            <w:vAlign w:val="bottom"/>
          </w:tcPr>
          <w:p w14:paraId="744789DC" w14:textId="4B43565F" w:rsidR="001B327C" w:rsidRPr="00222864" w:rsidRDefault="001B327C" w:rsidP="00733303">
            <w:pPr>
              <w:autoSpaceDE w:val="0"/>
              <w:autoSpaceDN w:val="0"/>
              <w:adjustRightInd w:val="0"/>
              <w:spacing w:beforeAutospacing="1" w:afterAutospacing="1"/>
              <w:jc w:val="right"/>
              <w:rPr>
                <w:rFonts w:ascii="Arial" w:hAnsi="Arial" w:cs="Arial"/>
              </w:rPr>
            </w:pPr>
            <w:r w:rsidRPr="00222864">
              <w:rPr>
                <w:rFonts w:ascii="Arial" w:hAnsi="Arial" w:cs="Arial"/>
              </w:rPr>
              <w:t>-</w:t>
            </w:r>
          </w:p>
        </w:tc>
      </w:tr>
      <w:tr w:rsidR="001712AF" w:rsidRPr="00222864" w14:paraId="626E7C1C" w14:textId="77777777" w:rsidTr="00042DA1">
        <w:tc>
          <w:tcPr>
            <w:tcW w:w="4410" w:type="dxa"/>
            <w:tcBorders>
              <w:top w:val="nil"/>
              <w:left w:val="nil"/>
              <w:bottom w:val="nil"/>
              <w:right w:val="nil"/>
            </w:tcBorders>
          </w:tcPr>
          <w:p w14:paraId="2C07B715" w14:textId="77777777" w:rsidR="001712AF" w:rsidRPr="00222864" w:rsidRDefault="001712AF" w:rsidP="00733303">
            <w:pPr>
              <w:autoSpaceDE w:val="0"/>
              <w:autoSpaceDN w:val="0"/>
              <w:adjustRightInd w:val="0"/>
              <w:spacing w:beforeAutospacing="1" w:afterAutospacing="1"/>
              <w:rPr>
                <w:rFonts w:ascii="Arial" w:hAnsi="Arial" w:cs="Arial"/>
              </w:rPr>
            </w:pPr>
            <w:r w:rsidRPr="00222864">
              <w:rPr>
                <w:rFonts w:ascii="Arial" w:hAnsi="Arial" w:cs="Arial"/>
              </w:rPr>
              <w:t>Right-of-use assets</w:t>
            </w:r>
          </w:p>
        </w:tc>
        <w:tc>
          <w:tcPr>
            <w:tcW w:w="360" w:type="dxa"/>
            <w:tcBorders>
              <w:top w:val="nil"/>
              <w:left w:val="nil"/>
              <w:bottom w:val="nil"/>
              <w:right w:val="nil"/>
            </w:tcBorders>
            <w:vAlign w:val="bottom"/>
          </w:tcPr>
          <w:p w14:paraId="3F077992" w14:textId="6601A7CF" w:rsidR="001712AF" w:rsidRPr="00222864" w:rsidRDefault="001712AF" w:rsidP="00733303">
            <w:pPr>
              <w:autoSpaceDE w:val="0"/>
              <w:autoSpaceDN w:val="0"/>
              <w:adjustRightInd w:val="0"/>
              <w:spacing w:beforeAutospacing="1" w:afterAutospacing="1"/>
              <w:jc w:val="right"/>
              <w:rPr>
                <w:rFonts w:ascii="Arial" w:hAnsi="Arial" w:cs="Arial"/>
              </w:rPr>
            </w:pPr>
          </w:p>
        </w:tc>
        <w:tc>
          <w:tcPr>
            <w:tcW w:w="1322" w:type="dxa"/>
            <w:tcBorders>
              <w:top w:val="nil"/>
              <w:left w:val="nil"/>
              <w:bottom w:val="nil"/>
              <w:right w:val="nil"/>
            </w:tcBorders>
            <w:vAlign w:val="bottom"/>
          </w:tcPr>
          <w:p w14:paraId="1CCFA0D2" w14:textId="5692C384" w:rsidR="001712AF" w:rsidRPr="00222864" w:rsidRDefault="001B327C" w:rsidP="00733303">
            <w:pPr>
              <w:autoSpaceDE w:val="0"/>
              <w:autoSpaceDN w:val="0"/>
              <w:adjustRightInd w:val="0"/>
              <w:spacing w:beforeAutospacing="1" w:afterAutospacing="1"/>
              <w:jc w:val="right"/>
              <w:rPr>
                <w:rFonts w:ascii="Arial" w:hAnsi="Arial" w:cs="Arial"/>
              </w:rPr>
            </w:pPr>
            <w:r w:rsidRPr="00222864">
              <w:rPr>
                <w:rFonts w:ascii="Arial" w:hAnsi="Arial" w:cs="Arial"/>
              </w:rPr>
              <w:t>9,</w:t>
            </w:r>
            <w:r w:rsidR="00156E96" w:rsidRPr="00222864">
              <w:rPr>
                <w:rFonts w:ascii="Arial" w:hAnsi="Arial" w:cs="Arial"/>
              </w:rPr>
              <w:t>972</w:t>
            </w:r>
          </w:p>
        </w:tc>
        <w:tc>
          <w:tcPr>
            <w:tcW w:w="380" w:type="dxa"/>
            <w:tcBorders>
              <w:top w:val="nil"/>
              <w:left w:val="nil"/>
              <w:bottom w:val="nil"/>
              <w:right w:val="nil"/>
            </w:tcBorders>
            <w:vAlign w:val="bottom"/>
          </w:tcPr>
          <w:p w14:paraId="64595667" w14:textId="27C71B17" w:rsidR="001712AF" w:rsidRPr="00222864" w:rsidRDefault="001712AF" w:rsidP="00733303">
            <w:pPr>
              <w:autoSpaceDE w:val="0"/>
              <w:autoSpaceDN w:val="0"/>
              <w:adjustRightInd w:val="0"/>
              <w:spacing w:beforeAutospacing="1" w:afterAutospacing="1"/>
              <w:jc w:val="right"/>
              <w:rPr>
                <w:rFonts w:ascii="Arial" w:hAnsi="Arial" w:cs="Arial"/>
              </w:rPr>
            </w:pPr>
          </w:p>
        </w:tc>
        <w:tc>
          <w:tcPr>
            <w:tcW w:w="1601" w:type="dxa"/>
            <w:tcBorders>
              <w:top w:val="nil"/>
              <w:left w:val="nil"/>
              <w:bottom w:val="nil"/>
              <w:right w:val="nil"/>
            </w:tcBorders>
            <w:vAlign w:val="bottom"/>
          </w:tcPr>
          <w:p w14:paraId="52549D83" w14:textId="326CB09C" w:rsidR="001712AF" w:rsidRPr="00222864" w:rsidRDefault="001712AF">
            <w:pPr>
              <w:autoSpaceDE w:val="0"/>
              <w:autoSpaceDN w:val="0"/>
              <w:adjustRightInd w:val="0"/>
              <w:spacing w:beforeAutospacing="1" w:afterAutospacing="1"/>
              <w:jc w:val="right"/>
              <w:rPr>
                <w:rFonts w:ascii="Arial" w:hAnsi="Arial" w:cs="Arial"/>
              </w:rPr>
            </w:pPr>
            <w:r w:rsidRPr="00222864">
              <w:rPr>
                <w:rFonts w:ascii="Arial" w:hAnsi="Arial" w:cs="Arial"/>
              </w:rPr>
              <w:t>(</w:t>
            </w:r>
            <w:r w:rsidR="001B327C" w:rsidRPr="00222864">
              <w:rPr>
                <w:rFonts w:ascii="Arial" w:hAnsi="Arial" w:cs="Arial"/>
              </w:rPr>
              <w:t>9,</w:t>
            </w:r>
            <w:r w:rsidR="00156E96" w:rsidRPr="00222864">
              <w:rPr>
                <w:rFonts w:ascii="Arial" w:hAnsi="Arial" w:cs="Arial"/>
              </w:rPr>
              <w:t>972</w:t>
            </w:r>
            <w:r w:rsidRPr="00222864">
              <w:rPr>
                <w:rFonts w:ascii="Arial" w:hAnsi="Arial" w:cs="Arial"/>
              </w:rPr>
              <w:t>)</w:t>
            </w:r>
          </w:p>
        </w:tc>
        <w:tc>
          <w:tcPr>
            <w:tcW w:w="339" w:type="dxa"/>
            <w:tcBorders>
              <w:top w:val="nil"/>
              <w:left w:val="nil"/>
              <w:bottom w:val="nil"/>
              <w:right w:val="nil"/>
            </w:tcBorders>
            <w:vAlign w:val="bottom"/>
          </w:tcPr>
          <w:p w14:paraId="132B7A3E" w14:textId="440B29AD" w:rsidR="001712AF" w:rsidRPr="00222864" w:rsidRDefault="001712AF" w:rsidP="00733303">
            <w:pPr>
              <w:autoSpaceDE w:val="0"/>
              <w:autoSpaceDN w:val="0"/>
              <w:adjustRightInd w:val="0"/>
              <w:spacing w:beforeAutospacing="1" w:afterAutospacing="1"/>
              <w:jc w:val="right"/>
              <w:rPr>
                <w:rFonts w:ascii="Arial" w:hAnsi="Arial" w:cs="Arial"/>
              </w:rPr>
            </w:pPr>
          </w:p>
        </w:tc>
        <w:tc>
          <w:tcPr>
            <w:tcW w:w="1477" w:type="dxa"/>
            <w:tcBorders>
              <w:top w:val="nil"/>
              <w:left w:val="nil"/>
              <w:bottom w:val="nil"/>
              <w:right w:val="nil"/>
            </w:tcBorders>
            <w:vAlign w:val="bottom"/>
          </w:tcPr>
          <w:p w14:paraId="05FD533A" w14:textId="77777777" w:rsidR="001712AF" w:rsidRPr="00222864" w:rsidRDefault="001712AF" w:rsidP="00733303">
            <w:pPr>
              <w:autoSpaceDE w:val="0"/>
              <w:autoSpaceDN w:val="0"/>
              <w:adjustRightInd w:val="0"/>
              <w:spacing w:beforeAutospacing="1" w:afterAutospacing="1"/>
              <w:jc w:val="right"/>
              <w:rPr>
                <w:rFonts w:ascii="Arial" w:hAnsi="Arial" w:cs="Arial"/>
              </w:rPr>
            </w:pPr>
            <w:r w:rsidRPr="00222864">
              <w:rPr>
                <w:rFonts w:ascii="Arial" w:hAnsi="Arial" w:cs="Arial"/>
              </w:rPr>
              <w:t>-</w:t>
            </w:r>
          </w:p>
        </w:tc>
      </w:tr>
      <w:tr w:rsidR="001712AF" w:rsidRPr="00222864" w14:paraId="7839BD1E" w14:textId="77777777" w:rsidTr="00ED3E54">
        <w:tc>
          <w:tcPr>
            <w:tcW w:w="4410" w:type="dxa"/>
            <w:tcBorders>
              <w:top w:val="nil"/>
              <w:left w:val="nil"/>
              <w:bottom w:val="nil"/>
              <w:right w:val="nil"/>
            </w:tcBorders>
          </w:tcPr>
          <w:p w14:paraId="439C262C" w14:textId="77777777" w:rsidR="001712AF" w:rsidRPr="00222864" w:rsidRDefault="001712AF" w:rsidP="00733303">
            <w:pPr>
              <w:autoSpaceDE w:val="0"/>
              <w:autoSpaceDN w:val="0"/>
              <w:adjustRightInd w:val="0"/>
              <w:spacing w:beforeAutospacing="1" w:afterAutospacing="1"/>
              <w:rPr>
                <w:rFonts w:ascii="Arial" w:hAnsi="Arial" w:cs="Arial"/>
              </w:rPr>
            </w:pPr>
            <w:r w:rsidRPr="00222864">
              <w:rPr>
                <w:rFonts w:ascii="Arial" w:hAnsi="Arial" w:cs="Arial"/>
              </w:rPr>
              <w:t>Total assets</w:t>
            </w:r>
          </w:p>
        </w:tc>
        <w:tc>
          <w:tcPr>
            <w:tcW w:w="360" w:type="dxa"/>
            <w:tcBorders>
              <w:top w:val="nil"/>
              <w:left w:val="nil"/>
              <w:bottom w:val="nil"/>
              <w:right w:val="nil"/>
            </w:tcBorders>
            <w:vAlign w:val="bottom"/>
          </w:tcPr>
          <w:p w14:paraId="58714451" w14:textId="77777777" w:rsidR="001712AF" w:rsidRPr="00222864" w:rsidRDefault="001712AF" w:rsidP="0073330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322" w:type="dxa"/>
            <w:tcBorders>
              <w:top w:val="nil"/>
              <w:left w:val="nil"/>
              <w:bottom w:val="nil"/>
              <w:right w:val="nil"/>
            </w:tcBorders>
            <w:vAlign w:val="bottom"/>
          </w:tcPr>
          <w:p w14:paraId="0C56CB91" w14:textId="4F93661C" w:rsidR="001712AF" w:rsidRPr="00222864" w:rsidRDefault="008F4A10" w:rsidP="00205463">
            <w:pPr>
              <w:autoSpaceDE w:val="0"/>
              <w:autoSpaceDN w:val="0"/>
              <w:adjustRightInd w:val="0"/>
              <w:spacing w:beforeAutospacing="1" w:afterAutospacing="1"/>
              <w:jc w:val="right"/>
              <w:rPr>
                <w:rFonts w:ascii="Arial" w:hAnsi="Arial" w:cs="Arial"/>
                <w:b/>
              </w:rPr>
            </w:pPr>
            <w:r w:rsidRPr="00222864">
              <w:rPr>
                <w:rFonts w:ascii="Arial" w:hAnsi="Arial" w:cs="Arial"/>
                <w:b/>
              </w:rPr>
              <w:t>408,</w:t>
            </w:r>
            <w:r w:rsidR="00205463" w:rsidRPr="00222864">
              <w:rPr>
                <w:rFonts w:ascii="Arial" w:hAnsi="Arial" w:cs="Arial"/>
                <w:b/>
              </w:rPr>
              <w:t>788</w:t>
            </w:r>
          </w:p>
        </w:tc>
        <w:tc>
          <w:tcPr>
            <w:tcW w:w="380" w:type="dxa"/>
            <w:tcBorders>
              <w:top w:val="nil"/>
              <w:left w:val="nil"/>
              <w:bottom w:val="nil"/>
              <w:right w:val="nil"/>
            </w:tcBorders>
            <w:vAlign w:val="bottom"/>
          </w:tcPr>
          <w:p w14:paraId="78CC41FA" w14:textId="77777777" w:rsidR="001712AF" w:rsidRPr="00222864" w:rsidRDefault="001712AF" w:rsidP="0073330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601" w:type="dxa"/>
            <w:tcBorders>
              <w:top w:val="nil"/>
              <w:left w:val="nil"/>
              <w:bottom w:val="nil"/>
              <w:right w:val="nil"/>
            </w:tcBorders>
            <w:vAlign w:val="bottom"/>
          </w:tcPr>
          <w:p w14:paraId="4F0C1EE3" w14:textId="61293E93" w:rsidR="001712AF" w:rsidRPr="00222864" w:rsidRDefault="001712AF" w:rsidP="00205463">
            <w:pPr>
              <w:autoSpaceDE w:val="0"/>
              <w:autoSpaceDN w:val="0"/>
              <w:adjustRightInd w:val="0"/>
              <w:spacing w:beforeAutospacing="1" w:afterAutospacing="1"/>
              <w:jc w:val="right"/>
              <w:rPr>
                <w:rFonts w:ascii="Arial" w:hAnsi="Arial" w:cs="Arial"/>
                <w:b/>
              </w:rPr>
            </w:pPr>
            <w:r w:rsidRPr="00222864">
              <w:rPr>
                <w:rFonts w:ascii="Arial" w:hAnsi="Arial" w:cs="Arial"/>
                <w:b/>
              </w:rPr>
              <w:t>(</w:t>
            </w:r>
            <w:r w:rsidR="00205463" w:rsidRPr="00222864">
              <w:rPr>
                <w:rFonts w:ascii="Arial" w:hAnsi="Arial" w:cs="Arial"/>
                <w:b/>
              </w:rPr>
              <w:t>10,976</w:t>
            </w:r>
            <w:r w:rsidRPr="00222864">
              <w:rPr>
                <w:rFonts w:ascii="Arial" w:hAnsi="Arial" w:cs="Arial"/>
                <w:b/>
              </w:rPr>
              <w:t>)</w:t>
            </w:r>
          </w:p>
        </w:tc>
        <w:tc>
          <w:tcPr>
            <w:tcW w:w="339" w:type="dxa"/>
            <w:tcBorders>
              <w:top w:val="nil"/>
              <w:left w:val="nil"/>
              <w:bottom w:val="nil"/>
              <w:right w:val="nil"/>
            </w:tcBorders>
            <w:vAlign w:val="bottom"/>
          </w:tcPr>
          <w:p w14:paraId="1F09C91A" w14:textId="77777777" w:rsidR="001712AF" w:rsidRPr="00222864" w:rsidRDefault="001712AF" w:rsidP="0073330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477" w:type="dxa"/>
            <w:tcBorders>
              <w:top w:val="nil"/>
              <w:left w:val="nil"/>
              <w:bottom w:val="nil"/>
              <w:right w:val="nil"/>
            </w:tcBorders>
            <w:vAlign w:val="bottom"/>
          </w:tcPr>
          <w:p w14:paraId="5574ADBB" w14:textId="63A8D00D" w:rsidR="001712AF" w:rsidRPr="00222864" w:rsidRDefault="00085B70" w:rsidP="00733303">
            <w:pPr>
              <w:autoSpaceDE w:val="0"/>
              <w:autoSpaceDN w:val="0"/>
              <w:adjustRightInd w:val="0"/>
              <w:spacing w:beforeAutospacing="1" w:afterAutospacing="1"/>
              <w:jc w:val="right"/>
              <w:rPr>
                <w:rFonts w:ascii="Arial" w:hAnsi="Arial" w:cs="Arial"/>
                <w:b/>
              </w:rPr>
            </w:pPr>
            <w:r w:rsidRPr="00222864">
              <w:rPr>
                <w:rFonts w:ascii="Arial" w:hAnsi="Arial" w:cs="Arial"/>
                <w:b/>
              </w:rPr>
              <w:t>397,812</w:t>
            </w:r>
          </w:p>
        </w:tc>
      </w:tr>
      <w:tr w:rsidR="00353305" w:rsidRPr="00222864" w14:paraId="03FAD1C5" w14:textId="77777777" w:rsidTr="005667A6">
        <w:tc>
          <w:tcPr>
            <w:tcW w:w="4410" w:type="dxa"/>
            <w:tcBorders>
              <w:top w:val="nil"/>
              <w:left w:val="nil"/>
              <w:bottom w:val="nil"/>
              <w:right w:val="nil"/>
            </w:tcBorders>
          </w:tcPr>
          <w:p w14:paraId="0CF1EC55" w14:textId="3A749FF2" w:rsidR="00353305" w:rsidRPr="00222864" w:rsidRDefault="00353305" w:rsidP="00733303">
            <w:pPr>
              <w:autoSpaceDE w:val="0"/>
              <w:autoSpaceDN w:val="0"/>
              <w:adjustRightInd w:val="0"/>
              <w:spacing w:beforeAutospacing="1" w:afterAutospacing="1"/>
              <w:rPr>
                <w:rFonts w:ascii="Arial" w:hAnsi="Arial" w:cs="Arial"/>
              </w:rPr>
            </w:pPr>
            <w:r w:rsidRPr="00222864">
              <w:rPr>
                <w:rFonts w:ascii="Arial" w:hAnsi="Arial" w:cs="Arial"/>
              </w:rPr>
              <w:t>Provisions</w:t>
            </w:r>
          </w:p>
        </w:tc>
        <w:tc>
          <w:tcPr>
            <w:tcW w:w="360" w:type="dxa"/>
            <w:tcBorders>
              <w:top w:val="nil"/>
              <w:left w:val="nil"/>
              <w:bottom w:val="nil"/>
              <w:right w:val="nil"/>
            </w:tcBorders>
            <w:vAlign w:val="bottom"/>
          </w:tcPr>
          <w:p w14:paraId="38042E9A" w14:textId="77777777" w:rsidR="00353305" w:rsidRPr="00222864" w:rsidRDefault="00353305" w:rsidP="00733303">
            <w:pPr>
              <w:autoSpaceDE w:val="0"/>
              <w:autoSpaceDN w:val="0"/>
              <w:adjustRightInd w:val="0"/>
              <w:spacing w:beforeAutospacing="1" w:afterAutospacing="1"/>
              <w:jc w:val="right"/>
              <w:rPr>
                <w:rFonts w:ascii="Arial" w:hAnsi="Arial" w:cs="Arial"/>
              </w:rPr>
            </w:pPr>
          </w:p>
        </w:tc>
        <w:tc>
          <w:tcPr>
            <w:tcW w:w="1322" w:type="dxa"/>
            <w:tcBorders>
              <w:top w:val="nil"/>
              <w:left w:val="nil"/>
              <w:bottom w:val="nil"/>
              <w:right w:val="nil"/>
            </w:tcBorders>
            <w:vAlign w:val="bottom"/>
          </w:tcPr>
          <w:p w14:paraId="137CACDB" w14:textId="59E3367C" w:rsidR="00353305" w:rsidRPr="00222864" w:rsidRDefault="0061107E">
            <w:pPr>
              <w:autoSpaceDE w:val="0"/>
              <w:autoSpaceDN w:val="0"/>
              <w:adjustRightInd w:val="0"/>
              <w:spacing w:beforeAutospacing="1" w:afterAutospacing="1"/>
              <w:jc w:val="right"/>
              <w:rPr>
                <w:rFonts w:ascii="Arial" w:hAnsi="Arial" w:cs="Arial"/>
              </w:rPr>
            </w:pPr>
            <w:r w:rsidRPr="00222864">
              <w:rPr>
                <w:rFonts w:ascii="Arial" w:hAnsi="Arial" w:cs="Arial"/>
              </w:rPr>
              <w:t>6,94</w:t>
            </w:r>
            <w:r w:rsidR="001B327C" w:rsidRPr="00222864">
              <w:rPr>
                <w:rFonts w:ascii="Arial" w:hAnsi="Arial" w:cs="Arial"/>
              </w:rPr>
              <w:t>5</w:t>
            </w:r>
          </w:p>
        </w:tc>
        <w:tc>
          <w:tcPr>
            <w:tcW w:w="380" w:type="dxa"/>
            <w:tcBorders>
              <w:top w:val="nil"/>
              <w:left w:val="nil"/>
              <w:bottom w:val="nil"/>
              <w:right w:val="nil"/>
            </w:tcBorders>
            <w:vAlign w:val="bottom"/>
          </w:tcPr>
          <w:p w14:paraId="30FFF80B" w14:textId="77777777" w:rsidR="00353305" w:rsidRPr="00222864" w:rsidRDefault="00353305" w:rsidP="00733303">
            <w:pPr>
              <w:autoSpaceDE w:val="0"/>
              <w:autoSpaceDN w:val="0"/>
              <w:adjustRightInd w:val="0"/>
              <w:spacing w:beforeAutospacing="1" w:afterAutospacing="1"/>
              <w:jc w:val="right"/>
              <w:rPr>
                <w:rFonts w:ascii="Arial" w:hAnsi="Arial" w:cs="Arial"/>
              </w:rPr>
            </w:pPr>
          </w:p>
        </w:tc>
        <w:tc>
          <w:tcPr>
            <w:tcW w:w="1601" w:type="dxa"/>
            <w:tcBorders>
              <w:top w:val="nil"/>
              <w:left w:val="nil"/>
              <w:bottom w:val="nil"/>
              <w:right w:val="nil"/>
            </w:tcBorders>
            <w:vAlign w:val="bottom"/>
          </w:tcPr>
          <w:p w14:paraId="66DB9775" w14:textId="7B3EA3BA" w:rsidR="00353305" w:rsidRPr="00222864" w:rsidRDefault="00A12D27" w:rsidP="00733303">
            <w:pPr>
              <w:autoSpaceDE w:val="0"/>
              <w:autoSpaceDN w:val="0"/>
              <w:adjustRightInd w:val="0"/>
              <w:spacing w:beforeAutospacing="1" w:afterAutospacing="1"/>
              <w:jc w:val="right"/>
              <w:rPr>
                <w:rFonts w:ascii="Arial" w:hAnsi="Arial" w:cs="Arial"/>
              </w:rPr>
            </w:pPr>
            <w:r w:rsidRPr="00222864">
              <w:rPr>
                <w:rFonts w:ascii="Arial" w:hAnsi="Arial" w:cs="Arial"/>
              </w:rPr>
              <w:t>97</w:t>
            </w:r>
            <w:r w:rsidR="0061107E" w:rsidRPr="00222864">
              <w:rPr>
                <w:rFonts w:ascii="Arial" w:hAnsi="Arial" w:cs="Arial"/>
              </w:rPr>
              <w:t>5</w:t>
            </w:r>
          </w:p>
        </w:tc>
        <w:tc>
          <w:tcPr>
            <w:tcW w:w="339" w:type="dxa"/>
            <w:tcBorders>
              <w:top w:val="nil"/>
              <w:left w:val="nil"/>
              <w:bottom w:val="nil"/>
              <w:right w:val="nil"/>
            </w:tcBorders>
            <w:vAlign w:val="bottom"/>
          </w:tcPr>
          <w:p w14:paraId="114E5F10" w14:textId="77777777" w:rsidR="00353305" w:rsidRPr="00222864" w:rsidRDefault="00353305" w:rsidP="00733303">
            <w:pPr>
              <w:autoSpaceDE w:val="0"/>
              <w:autoSpaceDN w:val="0"/>
              <w:adjustRightInd w:val="0"/>
              <w:spacing w:beforeAutospacing="1" w:afterAutospacing="1"/>
              <w:jc w:val="right"/>
              <w:rPr>
                <w:rFonts w:ascii="Arial" w:hAnsi="Arial" w:cs="Arial"/>
              </w:rPr>
            </w:pPr>
          </w:p>
        </w:tc>
        <w:tc>
          <w:tcPr>
            <w:tcW w:w="1477" w:type="dxa"/>
            <w:tcBorders>
              <w:top w:val="nil"/>
              <w:left w:val="nil"/>
              <w:bottom w:val="nil"/>
              <w:right w:val="nil"/>
            </w:tcBorders>
            <w:vAlign w:val="bottom"/>
          </w:tcPr>
          <w:p w14:paraId="06A1B073" w14:textId="02165A61" w:rsidR="00353305" w:rsidRPr="00222864" w:rsidRDefault="00353305" w:rsidP="00733303">
            <w:pPr>
              <w:autoSpaceDE w:val="0"/>
              <w:autoSpaceDN w:val="0"/>
              <w:adjustRightInd w:val="0"/>
              <w:spacing w:beforeAutospacing="1" w:afterAutospacing="1"/>
              <w:jc w:val="right"/>
              <w:rPr>
                <w:rFonts w:ascii="Arial" w:hAnsi="Arial" w:cs="Arial"/>
              </w:rPr>
            </w:pPr>
            <w:r w:rsidRPr="00222864">
              <w:rPr>
                <w:rFonts w:ascii="Arial" w:hAnsi="Arial" w:cs="Arial"/>
              </w:rPr>
              <w:t>7,920</w:t>
            </w:r>
          </w:p>
        </w:tc>
      </w:tr>
      <w:tr w:rsidR="001712AF" w:rsidRPr="00222864" w14:paraId="7A21195E" w14:textId="77777777" w:rsidTr="005667A6">
        <w:tc>
          <w:tcPr>
            <w:tcW w:w="4410" w:type="dxa"/>
            <w:tcBorders>
              <w:top w:val="nil"/>
              <w:left w:val="nil"/>
              <w:bottom w:val="nil"/>
              <w:right w:val="nil"/>
            </w:tcBorders>
          </w:tcPr>
          <w:p w14:paraId="5A190E19" w14:textId="77777777" w:rsidR="001712AF" w:rsidRPr="00222864" w:rsidRDefault="001712AF" w:rsidP="00733303">
            <w:pPr>
              <w:autoSpaceDE w:val="0"/>
              <w:autoSpaceDN w:val="0"/>
              <w:adjustRightInd w:val="0"/>
              <w:spacing w:beforeAutospacing="1" w:afterAutospacing="1"/>
              <w:rPr>
                <w:rFonts w:ascii="Arial" w:hAnsi="Arial" w:cs="Arial"/>
              </w:rPr>
            </w:pPr>
            <w:r w:rsidRPr="00222864">
              <w:rPr>
                <w:rFonts w:ascii="Arial" w:hAnsi="Arial" w:cs="Arial"/>
              </w:rPr>
              <w:t>Lease liabilities</w:t>
            </w:r>
          </w:p>
        </w:tc>
        <w:tc>
          <w:tcPr>
            <w:tcW w:w="360" w:type="dxa"/>
            <w:tcBorders>
              <w:top w:val="nil"/>
              <w:left w:val="nil"/>
              <w:bottom w:val="nil"/>
              <w:right w:val="nil"/>
            </w:tcBorders>
            <w:vAlign w:val="bottom"/>
          </w:tcPr>
          <w:p w14:paraId="0E3ECBFF" w14:textId="77777777" w:rsidR="001712AF" w:rsidRPr="00222864" w:rsidRDefault="001712AF" w:rsidP="00733303">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322" w:type="dxa"/>
            <w:tcBorders>
              <w:top w:val="nil"/>
              <w:left w:val="nil"/>
              <w:bottom w:val="nil"/>
              <w:right w:val="nil"/>
            </w:tcBorders>
            <w:vAlign w:val="bottom"/>
          </w:tcPr>
          <w:p w14:paraId="1A24B33B" w14:textId="52F36C5C" w:rsidR="001712AF" w:rsidRPr="00222864" w:rsidRDefault="00572E8F" w:rsidP="00733303">
            <w:pPr>
              <w:autoSpaceDE w:val="0"/>
              <w:autoSpaceDN w:val="0"/>
              <w:adjustRightInd w:val="0"/>
              <w:spacing w:beforeAutospacing="1" w:afterAutospacing="1"/>
              <w:jc w:val="right"/>
              <w:rPr>
                <w:rFonts w:ascii="Arial" w:hAnsi="Arial" w:cs="Arial"/>
              </w:rPr>
            </w:pPr>
            <w:r w:rsidRPr="00222864">
              <w:rPr>
                <w:rFonts w:ascii="Arial" w:hAnsi="Arial" w:cs="Arial"/>
              </w:rPr>
              <w:t>11,951</w:t>
            </w:r>
          </w:p>
        </w:tc>
        <w:tc>
          <w:tcPr>
            <w:tcW w:w="380" w:type="dxa"/>
            <w:tcBorders>
              <w:top w:val="nil"/>
              <w:left w:val="nil"/>
              <w:bottom w:val="nil"/>
              <w:right w:val="nil"/>
            </w:tcBorders>
            <w:vAlign w:val="bottom"/>
          </w:tcPr>
          <w:p w14:paraId="0CFC9DC0" w14:textId="77777777" w:rsidR="001712AF" w:rsidRPr="00222864" w:rsidRDefault="001712AF" w:rsidP="00733303">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601" w:type="dxa"/>
            <w:tcBorders>
              <w:top w:val="nil"/>
              <w:left w:val="nil"/>
              <w:bottom w:val="nil"/>
              <w:right w:val="nil"/>
            </w:tcBorders>
            <w:vAlign w:val="bottom"/>
          </w:tcPr>
          <w:p w14:paraId="523C94E2" w14:textId="5F90DC7D" w:rsidR="001712AF" w:rsidRPr="00222864" w:rsidRDefault="001712AF">
            <w:pPr>
              <w:autoSpaceDE w:val="0"/>
              <w:autoSpaceDN w:val="0"/>
              <w:adjustRightInd w:val="0"/>
              <w:spacing w:beforeAutospacing="1" w:afterAutospacing="1"/>
              <w:jc w:val="right"/>
              <w:rPr>
                <w:rFonts w:ascii="Arial" w:hAnsi="Arial" w:cs="Arial"/>
              </w:rPr>
            </w:pPr>
            <w:r w:rsidRPr="00222864">
              <w:rPr>
                <w:rFonts w:ascii="Arial" w:hAnsi="Arial" w:cs="Arial"/>
              </w:rPr>
              <w:t>(</w:t>
            </w:r>
            <w:r w:rsidR="00572E8F" w:rsidRPr="00222864">
              <w:rPr>
                <w:rFonts w:ascii="Arial" w:hAnsi="Arial" w:cs="Arial"/>
              </w:rPr>
              <w:t>11,951</w:t>
            </w:r>
            <w:r w:rsidRPr="00222864">
              <w:rPr>
                <w:rFonts w:ascii="Arial" w:hAnsi="Arial" w:cs="Arial"/>
              </w:rPr>
              <w:t>)</w:t>
            </w:r>
          </w:p>
        </w:tc>
        <w:tc>
          <w:tcPr>
            <w:tcW w:w="339" w:type="dxa"/>
            <w:tcBorders>
              <w:top w:val="nil"/>
              <w:left w:val="nil"/>
              <w:bottom w:val="nil"/>
              <w:right w:val="nil"/>
            </w:tcBorders>
            <w:vAlign w:val="bottom"/>
          </w:tcPr>
          <w:p w14:paraId="79287C89" w14:textId="77777777" w:rsidR="001712AF" w:rsidRPr="00222864" w:rsidRDefault="001712AF" w:rsidP="00733303">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477" w:type="dxa"/>
            <w:tcBorders>
              <w:top w:val="nil"/>
              <w:left w:val="nil"/>
              <w:bottom w:val="nil"/>
              <w:right w:val="nil"/>
            </w:tcBorders>
            <w:vAlign w:val="bottom"/>
          </w:tcPr>
          <w:p w14:paraId="213E9D31" w14:textId="77777777" w:rsidR="001712AF" w:rsidRPr="00222864" w:rsidRDefault="001712AF" w:rsidP="00733303">
            <w:pPr>
              <w:autoSpaceDE w:val="0"/>
              <w:autoSpaceDN w:val="0"/>
              <w:adjustRightInd w:val="0"/>
              <w:spacing w:beforeAutospacing="1" w:afterAutospacing="1"/>
              <w:jc w:val="right"/>
              <w:rPr>
                <w:rFonts w:ascii="Arial" w:hAnsi="Arial" w:cs="Arial"/>
              </w:rPr>
            </w:pPr>
            <w:r w:rsidRPr="00222864">
              <w:rPr>
                <w:rFonts w:ascii="Arial" w:hAnsi="Arial" w:cs="Arial"/>
              </w:rPr>
              <w:t>-</w:t>
            </w:r>
          </w:p>
        </w:tc>
      </w:tr>
      <w:tr w:rsidR="001712AF" w:rsidRPr="00222864" w14:paraId="4B07F694" w14:textId="77777777" w:rsidTr="00331859">
        <w:tc>
          <w:tcPr>
            <w:tcW w:w="4410" w:type="dxa"/>
            <w:tcBorders>
              <w:top w:val="nil"/>
              <w:left w:val="nil"/>
              <w:bottom w:val="nil"/>
              <w:right w:val="nil"/>
            </w:tcBorders>
          </w:tcPr>
          <w:p w14:paraId="62D730AB" w14:textId="77777777" w:rsidR="001712AF" w:rsidRPr="00222864" w:rsidRDefault="001712AF" w:rsidP="00733303">
            <w:pPr>
              <w:autoSpaceDE w:val="0"/>
              <w:autoSpaceDN w:val="0"/>
              <w:adjustRightInd w:val="0"/>
              <w:spacing w:beforeAutospacing="1" w:afterAutospacing="1"/>
              <w:rPr>
                <w:rFonts w:ascii="Arial" w:hAnsi="Arial" w:cs="Arial"/>
              </w:rPr>
            </w:pPr>
            <w:r w:rsidRPr="00222864">
              <w:rPr>
                <w:rFonts w:ascii="Arial" w:hAnsi="Arial" w:cs="Arial"/>
              </w:rPr>
              <w:t>Total liabilities</w:t>
            </w:r>
          </w:p>
        </w:tc>
        <w:tc>
          <w:tcPr>
            <w:tcW w:w="360" w:type="dxa"/>
            <w:tcBorders>
              <w:top w:val="nil"/>
              <w:left w:val="nil"/>
              <w:bottom w:val="nil"/>
              <w:right w:val="nil"/>
            </w:tcBorders>
            <w:vAlign w:val="bottom"/>
          </w:tcPr>
          <w:p w14:paraId="74730455" w14:textId="77777777" w:rsidR="001712AF" w:rsidRPr="00222864" w:rsidRDefault="001712AF" w:rsidP="0073330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322" w:type="dxa"/>
            <w:tcBorders>
              <w:top w:val="nil"/>
              <w:left w:val="nil"/>
              <w:bottom w:val="nil"/>
              <w:right w:val="nil"/>
            </w:tcBorders>
            <w:vAlign w:val="bottom"/>
          </w:tcPr>
          <w:p w14:paraId="7B7A2683" w14:textId="536783CC" w:rsidR="001712AF" w:rsidRPr="00222864" w:rsidRDefault="00353305" w:rsidP="00733303">
            <w:pPr>
              <w:autoSpaceDE w:val="0"/>
              <w:autoSpaceDN w:val="0"/>
              <w:adjustRightInd w:val="0"/>
              <w:spacing w:beforeAutospacing="1" w:afterAutospacing="1"/>
              <w:jc w:val="right"/>
              <w:rPr>
                <w:rFonts w:ascii="Arial" w:hAnsi="Arial" w:cs="Arial"/>
                <w:b/>
              </w:rPr>
            </w:pPr>
            <w:r w:rsidRPr="00222864">
              <w:rPr>
                <w:rFonts w:ascii="Arial" w:hAnsi="Arial" w:cs="Arial"/>
                <w:b/>
              </w:rPr>
              <w:t>2</w:t>
            </w:r>
            <w:r w:rsidR="00A12D27" w:rsidRPr="00222864">
              <w:rPr>
                <w:rFonts w:ascii="Arial" w:hAnsi="Arial" w:cs="Arial"/>
                <w:b/>
              </w:rPr>
              <w:t>52,33</w:t>
            </w:r>
            <w:r w:rsidR="0061107E" w:rsidRPr="00222864">
              <w:rPr>
                <w:rFonts w:ascii="Arial" w:hAnsi="Arial" w:cs="Arial"/>
                <w:b/>
              </w:rPr>
              <w:t>8</w:t>
            </w:r>
          </w:p>
        </w:tc>
        <w:tc>
          <w:tcPr>
            <w:tcW w:w="380" w:type="dxa"/>
            <w:tcBorders>
              <w:top w:val="nil"/>
              <w:left w:val="nil"/>
              <w:bottom w:val="nil"/>
              <w:right w:val="nil"/>
            </w:tcBorders>
            <w:vAlign w:val="bottom"/>
          </w:tcPr>
          <w:p w14:paraId="182476B0" w14:textId="77777777" w:rsidR="001712AF" w:rsidRPr="00222864" w:rsidRDefault="001712AF" w:rsidP="0073330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601" w:type="dxa"/>
            <w:tcBorders>
              <w:top w:val="nil"/>
              <w:left w:val="nil"/>
              <w:bottom w:val="nil"/>
              <w:right w:val="nil"/>
            </w:tcBorders>
            <w:vAlign w:val="bottom"/>
          </w:tcPr>
          <w:p w14:paraId="49EA0498" w14:textId="45380186" w:rsidR="001712AF" w:rsidRPr="00222864" w:rsidRDefault="001712AF">
            <w:pPr>
              <w:autoSpaceDE w:val="0"/>
              <w:autoSpaceDN w:val="0"/>
              <w:adjustRightInd w:val="0"/>
              <w:spacing w:beforeAutospacing="1" w:afterAutospacing="1"/>
              <w:jc w:val="right"/>
              <w:rPr>
                <w:rFonts w:ascii="Arial" w:hAnsi="Arial" w:cs="Arial"/>
                <w:b/>
              </w:rPr>
            </w:pPr>
            <w:r w:rsidRPr="00222864">
              <w:rPr>
                <w:rFonts w:ascii="Arial" w:hAnsi="Arial" w:cs="Arial"/>
                <w:b/>
              </w:rPr>
              <w:t>(</w:t>
            </w:r>
            <w:r w:rsidR="00A12D27" w:rsidRPr="00222864">
              <w:rPr>
                <w:rFonts w:ascii="Arial" w:hAnsi="Arial" w:cs="Arial"/>
                <w:b/>
              </w:rPr>
              <w:t>1</w:t>
            </w:r>
            <w:r w:rsidR="0061107E" w:rsidRPr="00222864">
              <w:rPr>
                <w:rFonts w:ascii="Arial" w:hAnsi="Arial" w:cs="Arial"/>
                <w:b/>
              </w:rPr>
              <w:t>0,976</w:t>
            </w:r>
            <w:r w:rsidRPr="00222864">
              <w:rPr>
                <w:rFonts w:ascii="Arial" w:hAnsi="Arial" w:cs="Arial"/>
                <w:b/>
              </w:rPr>
              <w:t>)</w:t>
            </w:r>
          </w:p>
        </w:tc>
        <w:tc>
          <w:tcPr>
            <w:tcW w:w="339" w:type="dxa"/>
            <w:tcBorders>
              <w:top w:val="nil"/>
              <w:left w:val="nil"/>
              <w:bottom w:val="nil"/>
              <w:right w:val="nil"/>
            </w:tcBorders>
            <w:vAlign w:val="bottom"/>
          </w:tcPr>
          <w:p w14:paraId="31BF2013" w14:textId="77777777" w:rsidR="001712AF" w:rsidRPr="00222864" w:rsidRDefault="001712AF" w:rsidP="0073330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477" w:type="dxa"/>
            <w:tcBorders>
              <w:top w:val="nil"/>
              <w:left w:val="nil"/>
              <w:bottom w:val="nil"/>
              <w:right w:val="nil"/>
            </w:tcBorders>
            <w:vAlign w:val="bottom"/>
          </w:tcPr>
          <w:p w14:paraId="0C3E3F1D" w14:textId="109F5869" w:rsidR="001712AF" w:rsidRPr="00222864" w:rsidRDefault="00085B70" w:rsidP="00733303">
            <w:pPr>
              <w:autoSpaceDE w:val="0"/>
              <w:autoSpaceDN w:val="0"/>
              <w:adjustRightInd w:val="0"/>
              <w:spacing w:beforeAutospacing="1" w:afterAutospacing="1"/>
              <w:jc w:val="right"/>
              <w:rPr>
                <w:rFonts w:ascii="Arial" w:hAnsi="Arial" w:cs="Arial"/>
                <w:b/>
              </w:rPr>
            </w:pPr>
            <w:r w:rsidRPr="00222864">
              <w:rPr>
                <w:rFonts w:ascii="Arial" w:hAnsi="Arial" w:cs="Arial"/>
                <w:b/>
              </w:rPr>
              <w:t>241,362</w:t>
            </w:r>
          </w:p>
        </w:tc>
      </w:tr>
      <w:tr w:rsidR="007A4F5A" w:rsidRPr="00222864" w14:paraId="69EB4DD3" w14:textId="77777777" w:rsidTr="00ED3E54">
        <w:tc>
          <w:tcPr>
            <w:tcW w:w="4410" w:type="dxa"/>
            <w:tcBorders>
              <w:top w:val="nil"/>
              <w:left w:val="nil"/>
              <w:bottom w:val="single" w:sz="12" w:space="0" w:color="BA9427"/>
              <w:right w:val="nil"/>
            </w:tcBorders>
          </w:tcPr>
          <w:p w14:paraId="75726623" w14:textId="34C64B70" w:rsidR="007A4F5A" w:rsidRPr="00222864" w:rsidRDefault="007A4F5A" w:rsidP="00733303">
            <w:pPr>
              <w:autoSpaceDE w:val="0"/>
              <w:autoSpaceDN w:val="0"/>
              <w:adjustRightInd w:val="0"/>
              <w:spacing w:beforeAutospacing="1" w:afterAutospacing="1"/>
              <w:rPr>
                <w:rFonts w:ascii="Arial" w:hAnsi="Arial" w:cs="Arial"/>
              </w:rPr>
            </w:pPr>
            <w:r w:rsidRPr="00222864">
              <w:rPr>
                <w:rFonts w:ascii="Arial" w:hAnsi="Arial" w:cs="Arial"/>
              </w:rPr>
              <w:t>Total liabilities and shareholder’s equity</w:t>
            </w:r>
          </w:p>
        </w:tc>
        <w:tc>
          <w:tcPr>
            <w:tcW w:w="360" w:type="dxa"/>
            <w:tcBorders>
              <w:top w:val="nil"/>
              <w:left w:val="nil"/>
              <w:bottom w:val="single" w:sz="12" w:space="0" w:color="BA9427"/>
              <w:right w:val="nil"/>
            </w:tcBorders>
            <w:vAlign w:val="bottom"/>
          </w:tcPr>
          <w:p w14:paraId="40C544D3" w14:textId="7D85BBE5" w:rsidR="007A4F5A" w:rsidRPr="00222864" w:rsidRDefault="00653089" w:rsidP="0073330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322" w:type="dxa"/>
            <w:tcBorders>
              <w:top w:val="nil"/>
              <w:left w:val="nil"/>
              <w:bottom w:val="single" w:sz="12" w:space="0" w:color="BA9427"/>
              <w:right w:val="nil"/>
            </w:tcBorders>
            <w:vAlign w:val="bottom"/>
          </w:tcPr>
          <w:p w14:paraId="6AEE3315" w14:textId="065289CA" w:rsidR="007A4F5A" w:rsidRPr="00222864" w:rsidDel="007A4F5A" w:rsidRDefault="00FB3F58" w:rsidP="00205463">
            <w:pPr>
              <w:autoSpaceDE w:val="0"/>
              <w:autoSpaceDN w:val="0"/>
              <w:adjustRightInd w:val="0"/>
              <w:spacing w:beforeAutospacing="1" w:afterAutospacing="1"/>
              <w:jc w:val="right"/>
              <w:rPr>
                <w:rFonts w:ascii="Arial" w:hAnsi="Arial" w:cs="Arial"/>
                <w:b/>
              </w:rPr>
            </w:pPr>
            <w:r w:rsidRPr="00222864">
              <w:rPr>
                <w:rFonts w:ascii="Arial" w:hAnsi="Arial" w:cs="Arial"/>
                <w:b/>
              </w:rPr>
              <w:t>408,</w:t>
            </w:r>
            <w:r w:rsidR="00205463" w:rsidRPr="00222864">
              <w:rPr>
                <w:rFonts w:ascii="Arial" w:hAnsi="Arial" w:cs="Arial"/>
                <w:b/>
              </w:rPr>
              <w:t>788</w:t>
            </w:r>
          </w:p>
        </w:tc>
        <w:tc>
          <w:tcPr>
            <w:tcW w:w="380" w:type="dxa"/>
            <w:tcBorders>
              <w:top w:val="nil"/>
              <w:left w:val="nil"/>
              <w:bottom w:val="single" w:sz="12" w:space="0" w:color="BA9427"/>
              <w:right w:val="nil"/>
            </w:tcBorders>
            <w:vAlign w:val="bottom"/>
          </w:tcPr>
          <w:p w14:paraId="4F2AA410" w14:textId="5296B2D0" w:rsidR="007A4F5A" w:rsidRPr="00222864" w:rsidRDefault="00653089" w:rsidP="0073330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601" w:type="dxa"/>
            <w:tcBorders>
              <w:top w:val="nil"/>
              <w:left w:val="nil"/>
              <w:bottom w:val="single" w:sz="12" w:space="0" w:color="BA9427"/>
              <w:right w:val="nil"/>
            </w:tcBorders>
            <w:vAlign w:val="bottom"/>
          </w:tcPr>
          <w:p w14:paraId="31E4E855" w14:textId="74CF1225" w:rsidR="007A4F5A" w:rsidRPr="00222864" w:rsidRDefault="007A4F5A" w:rsidP="00205463">
            <w:pPr>
              <w:autoSpaceDE w:val="0"/>
              <w:autoSpaceDN w:val="0"/>
              <w:adjustRightInd w:val="0"/>
              <w:spacing w:beforeAutospacing="1" w:afterAutospacing="1"/>
              <w:jc w:val="right"/>
              <w:rPr>
                <w:rFonts w:ascii="Arial" w:hAnsi="Arial" w:cs="Arial"/>
                <w:b/>
              </w:rPr>
            </w:pPr>
            <w:r w:rsidRPr="00222864">
              <w:rPr>
                <w:rFonts w:ascii="Arial" w:hAnsi="Arial" w:cs="Arial"/>
                <w:b/>
              </w:rPr>
              <w:t>(</w:t>
            </w:r>
            <w:r w:rsidR="00205463" w:rsidRPr="00222864">
              <w:rPr>
                <w:rFonts w:ascii="Arial" w:hAnsi="Arial" w:cs="Arial"/>
                <w:b/>
              </w:rPr>
              <w:t>10,976</w:t>
            </w:r>
            <w:r w:rsidRPr="00222864">
              <w:rPr>
                <w:rFonts w:ascii="Arial" w:hAnsi="Arial" w:cs="Arial"/>
                <w:b/>
              </w:rPr>
              <w:t>)</w:t>
            </w:r>
          </w:p>
        </w:tc>
        <w:tc>
          <w:tcPr>
            <w:tcW w:w="339" w:type="dxa"/>
            <w:tcBorders>
              <w:top w:val="nil"/>
              <w:left w:val="nil"/>
              <w:bottom w:val="single" w:sz="12" w:space="0" w:color="BA9427"/>
              <w:right w:val="nil"/>
            </w:tcBorders>
            <w:vAlign w:val="bottom"/>
          </w:tcPr>
          <w:p w14:paraId="35B1DBA6" w14:textId="5CF82C1F" w:rsidR="007A4F5A" w:rsidRPr="00222864" w:rsidRDefault="00653089" w:rsidP="0073330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477" w:type="dxa"/>
            <w:tcBorders>
              <w:top w:val="nil"/>
              <w:left w:val="nil"/>
              <w:bottom w:val="single" w:sz="12" w:space="0" w:color="BA9427"/>
              <w:right w:val="nil"/>
            </w:tcBorders>
            <w:vAlign w:val="bottom"/>
          </w:tcPr>
          <w:p w14:paraId="03442FD2" w14:textId="6C8DF6A9" w:rsidR="007A4F5A" w:rsidRPr="00222864" w:rsidDel="007A4F5A" w:rsidRDefault="00085B70" w:rsidP="00733303">
            <w:pPr>
              <w:autoSpaceDE w:val="0"/>
              <w:autoSpaceDN w:val="0"/>
              <w:adjustRightInd w:val="0"/>
              <w:spacing w:beforeAutospacing="1" w:afterAutospacing="1"/>
              <w:jc w:val="right"/>
              <w:rPr>
                <w:rFonts w:ascii="Arial" w:hAnsi="Arial" w:cs="Arial"/>
                <w:b/>
              </w:rPr>
            </w:pPr>
            <w:r w:rsidRPr="00222864">
              <w:rPr>
                <w:rFonts w:ascii="Arial" w:hAnsi="Arial" w:cs="Arial"/>
                <w:b/>
              </w:rPr>
              <w:t>397,812</w:t>
            </w:r>
          </w:p>
        </w:tc>
      </w:tr>
    </w:tbl>
    <w:p w14:paraId="762948A9" w14:textId="77777777" w:rsidR="001712AF" w:rsidRPr="00222864" w:rsidRDefault="001712AF" w:rsidP="00042DA1">
      <w:pPr>
        <w:autoSpaceDE w:val="0"/>
        <w:autoSpaceDN w:val="0"/>
        <w:adjustRightInd w:val="0"/>
        <w:spacing w:before="100" w:beforeAutospacing="1" w:after="100" w:afterAutospacing="1"/>
        <w:contextualSpacing/>
        <w:jc w:val="both"/>
        <w:rPr>
          <w:rFonts w:ascii="Arial" w:eastAsiaTheme="minorHAnsi" w:hAnsi="Arial" w:cs="Arial"/>
          <w:b/>
          <w:sz w:val="22"/>
          <w:szCs w:val="22"/>
          <w:lang w:val="en-CA" w:bidi="ar-SA"/>
        </w:rPr>
      </w:pPr>
    </w:p>
    <w:p w14:paraId="7C862435" w14:textId="77777777" w:rsidR="00A30455" w:rsidRPr="00222864" w:rsidRDefault="00A30455">
      <w:pPr>
        <w:rPr>
          <w:rFonts w:ascii="Arial" w:eastAsiaTheme="minorHAnsi" w:hAnsi="Arial" w:cs="Arial"/>
          <w:sz w:val="22"/>
          <w:szCs w:val="22"/>
          <w:lang w:val="en-CA" w:bidi="ar-SA"/>
        </w:rPr>
      </w:pPr>
      <w:r w:rsidRPr="00222864">
        <w:rPr>
          <w:rFonts w:ascii="Arial" w:eastAsiaTheme="minorHAnsi" w:hAnsi="Arial" w:cs="Arial"/>
          <w:sz w:val="22"/>
          <w:szCs w:val="22"/>
          <w:lang w:val="en-CA" w:bidi="ar-SA"/>
        </w:rPr>
        <w:br w:type="page"/>
      </w:r>
    </w:p>
    <w:p w14:paraId="78AA2D0E" w14:textId="66E1B914" w:rsidR="008D222D" w:rsidRPr="00222864" w:rsidRDefault="007E57EF" w:rsidP="00042DA1">
      <w:pPr>
        <w:autoSpaceDE w:val="0"/>
        <w:autoSpaceDN w:val="0"/>
        <w:adjustRightInd w:val="0"/>
        <w:spacing w:before="100" w:beforeAutospacing="1" w:after="100" w:afterAutospacing="1"/>
        <w:contextualSpacing/>
        <w:jc w:val="both"/>
        <w:rPr>
          <w:rFonts w:ascii="Arial" w:eastAsiaTheme="minorHAnsi" w:hAnsi="Arial" w:cs="Arial"/>
          <w:sz w:val="22"/>
          <w:szCs w:val="22"/>
          <w:lang w:val="en-CA" w:bidi="ar-SA"/>
        </w:rPr>
      </w:pPr>
      <w:r w:rsidRPr="00222864">
        <w:rPr>
          <w:rFonts w:ascii="Arial" w:eastAsiaTheme="minorHAnsi" w:hAnsi="Arial" w:cs="Arial"/>
          <w:sz w:val="22"/>
          <w:szCs w:val="22"/>
          <w:lang w:val="en-CA" w:bidi="ar-SA"/>
        </w:rPr>
        <w:lastRenderedPageBreak/>
        <w:t>The table below shows the operating lease commitments at December 31, 2018 that are included in the lease liabilities at January 1, 2019:</w:t>
      </w:r>
    </w:p>
    <w:p w14:paraId="7777433D" w14:textId="77777777" w:rsidR="007E57EF" w:rsidRPr="00222864" w:rsidRDefault="007E57EF" w:rsidP="00042DA1">
      <w:pPr>
        <w:autoSpaceDE w:val="0"/>
        <w:autoSpaceDN w:val="0"/>
        <w:adjustRightInd w:val="0"/>
        <w:spacing w:before="100" w:beforeAutospacing="1" w:after="100" w:afterAutospacing="1"/>
        <w:contextualSpacing/>
        <w:jc w:val="both"/>
        <w:rPr>
          <w:rFonts w:ascii="Arial" w:eastAsiaTheme="minorHAnsi" w:hAnsi="Arial" w:cs="Arial"/>
          <w:b/>
          <w:sz w:val="22"/>
          <w:szCs w:val="22"/>
          <w:lang w:val="en-CA" w:bidi="ar-SA"/>
        </w:rPr>
      </w:pPr>
    </w:p>
    <w:tbl>
      <w:tblPr>
        <w:tblStyle w:val="TableGrid3"/>
        <w:tblW w:w="5000" w:type="pct"/>
        <w:tblLook w:val="04A0" w:firstRow="1" w:lastRow="0" w:firstColumn="1" w:lastColumn="0" w:noHBand="0" w:noVBand="1"/>
      </w:tblPr>
      <w:tblGrid>
        <w:gridCol w:w="7612"/>
        <w:gridCol w:w="2021"/>
      </w:tblGrid>
      <w:tr w:rsidR="003B28FB" w:rsidRPr="00222864" w14:paraId="16103C9B" w14:textId="77777777" w:rsidTr="0067625C">
        <w:trPr>
          <w:trHeight w:val="195"/>
        </w:trPr>
        <w:tc>
          <w:tcPr>
            <w:tcW w:w="3951" w:type="pct"/>
            <w:tcBorders>
              <w:top w:val="single" w:sz="12" w:space="0" w:color="BA9427"/>
              <w:left w:val="nil"/>
              <w:bottom w:val="single" w:sz="8" w:space="0" w:color="BA9427"/>
              <w:right w:val="nil"/>
            </w:tcBorders>
            <w:vAlign w:val="bottom"/>
          </w:tcPr>
          <w:p w14:paraId="53EDCCCC" w14:textId="77777777" w:rsidR="003B28FB" w:rsidRPr="00222864" w:rsidRDefault="003B28FB" w:rsidP="0067625C">
            <w:pPr>
              <w:autoSpaceDE w:val="0"/>
              <w:autoSpaceDN w:val="0"/>
              <w:adjustRightInd w:val="0"/>
              <w:spacing w:before="100" w:beforeAutospacing="1" w:after="100" w:afterAutospacing="1"/>
              <w:rPr>
                <w:rFonts w:ascii="Arial" w:hAnsi="Arial" w:cs="Arial"/>
              </w:rPr>
            </w:pPr>
          </w:p>
        </w:tc>
        <w:tc>
          <w:tcPr>
            <w:tcW w:w="1049" w:type="pct"/>
            <w:tcBorders>
              <w:top w:val="single" w:sz="12" w:space="0" w:color="BA9427"/>
              <w:left w:val="nil"/>
              <w:bottom w:val="single" w:sz="8" w:space="0" w:color="BA9427"/>
              <w:right w:val="nil"/>
            </w:tcBorders>
            <w:vAlign w:val="bottom"/>
          </w:tcPr>
          <w:p w14:paraId="64D68DF1" w14:textId="77777777" w:rsidR="003B28FB" w:rsidRPr="00222864" w:rsidRDefault="003B28FB" w:rsidP="001675DA">
            <w:pPr>
              <w:autoSpaceDE w:val="0"/>
              <w:autoSpaceDN w:val="0"/>
              <w:adjustRightInd w:val="0"/>
              <w:spacing w:beforeAutospacing="1" w:afterAutospacing="1"/>
              <w:jc w:val="right"/>
              <w:rPr>
                <w:rFonts w:ascii="Arial" w:hAnsi="Arial" w:cs="Arial"/>
              </w:rPr>
            </w:pPr>
            <w:r w:rsidRPr="00222864">
              <w:rPr>
                <w:rFonts w:ascii="Arial" w:hAnsi="Arial" w:cs="Arial"/>
              </w:rPr>
              <w:t>January 1, 2019</w:t>
            </w:r>
          </w:p>
        </w:tc>
      </w:tr>
      <w:tr w:rsidR="003B28FB" w:rsidRPr="00222864" w14:paraId="164F5E9B" w14:textId="77777777" w:rsidTr="00FB3F58">
        <w:tc>
          <w:tcPr>
            <w:tcW w:w="3951" w:type="pct"/>
            <w:tcBorders>
              <w:top w:val="single" w:sz="8" w:space="0" w:color="BA9427"/>
              <w:left w:val="nil"/>
              <w:bottom w:val="nil"/>
              <w:right w:val="nil"/>
            </w:tcBorders>
          </w:tcPr>
          <w:p w14:paraId="07F1C8EC" w14:textId="7EB8BC88" w:rsidR="003B28FB" w:rsidRPr="00222864" w:rsidRDefault="003B28FB" w:rsidP="0067625C">
            <w:pPr>
              <w:autoSpaceDE w:val="0"/>
              <w:autoSpaceDN w:val="0"/>
              <w:adjustRightInd w:val="0"/>
              <w:spacing w:beforeAutospacing="1" w:afterAutospacing="1"/>
              <w:rPr>
                <w:rFonts w:ascii="Arial" w:hAnsi="Arial" w:cs="Arial"/>
              </w:rPr>
            </w:pPr>
            <w:r w:rsidRPr="00222864">
              <w:rPr>
                <w:rFonts w:ascii="Arial" w:hAnsi="Arial" w:cs="Arial"/>
              </w:rPr>
              <w:t xml:space="preserve">Operating lease commitment </w:t>
            </w:r>
            <w:r w:rsidR="00C53097" w:rsidRPr="00222864">
              <w:rPr>
                <w:rFonts w:ascii="Arial" w:hAnsi="Arial" w:cs="Arial"/>
              </w:rPr>
              <w:t xml:space="preserve">as </w:t>
            </w:r>
            <w:r w:rsidRPr="00222864">
              <w:rPr>
                <w:rFonts w:ascii="Arial" w:hAnsi="Arial" w:cs="Arial"/>
              </w:rPr>
              <w:t>at December 31, 2018</w:t>
            </w:r>
          </w:p>
        </w:tc>
        <w:tc>
          <w:tcPr>
            <w:tcW w:w="1049" w:type="pct"/>
            <w:tcBorders>
              <w:top w:val="single" w:sz="8" w:space="0" w:color="BA9427"/>
              <w:left w:val="nil"/>
              <w:bottom w:val="nil"/>
              <w:right w:val="nil"/>
            </w:tcBorders>
            <w:vAlign w:val="bottom"/>
          </w:tcPr>
          <w:p w14:paraId="61B5CB91" w14:textId="77777777" w:rsidR="003B28FB" w:rsidRPr="00222864" w:rsidRDefault="003B28FB" w:rsidP="0067625C">
            <w:pPr>
              <w:autoSpaceDE w:val="0"/>
              <w:autoSpaceDN w:val="0"/>
              <w:adjustRightInd w:val="0"/>
              <w:spacing w:beforeAutospacing="1" w:afterAutospacing="1"/>
              <w:jc w:val="right"/>
              <w:rPr>
                <w:rFonts w:ascii="Arial" w:hAnsi="Arial" w:cs="Arial"/>
              </w:rPr>
            </w:pPr>
            <w:r w:rsidRPr="00222864">
              <w:rPr>
                <w:rFonts w:ascii="Arial" w:hAnsi="Arial" w:cs="Arial"/>
              </w:rPr>
              <w:t>13,343</w:t>
            </w:r>
          </w:p>
        </w:tc>
      </w:tr>
      <w:tr w:rsidR="003B28FB" w:rsidRPr="00222864" w14:paraId="2CE35B44" w14:textId="77777777" w:rsidTr="003B6996">
        <w:tc>
          <w:tcPr>
            <w:tcW w:w="3951" w:type="pct"/>
            <w:tcBorders>
              <w:top w:val="nil"/>
              <w:left w:val="nil"/>
              <w:bottom w:val="nil"/>
              <w:right w:val="nil"/>
            </w:tcBorders>
          </w:tcPr>
          <w:p w14:paraId="7DED2D7B" w14:textId="3D48B3C4" w:rsidR="003B28FB" w:rsidRPr="00222864" w:rsidRDefault="003B28FB" w:rsidP="0067625C">
            <w:pPr>
              <w:autoSpaceDE w:val="0"/>
              <w:autoSpaceDN w:val="0"/>
              <w:adjustRightInd w:val="0"/>
              <w:spacing w:beforeAutospacing="1" w:afterAutospacing="1"/>
              <w:rPr>
                <w:rFonts w:ascii="Arial" w:hAnsi="Arial" w:cs="Arial"/>
              </w:rPr>
            </w:pPr>
            <w:r w:rsidRPr="00222864">
              <w:rPr>
                <w:rFonts w:ascii="Arial" w:hAnsi="Arial" w:cs="Arial"/>
              </w:rPr>
              <w:t xml:space="preserve">Discounted using the incremental borrowing rate </w:t>
            </w:r>
            <w:r w:rsidR="00C53097" w:rsidRPr="00222864">
              <w:rPr>
                <w:rFonts w:ascii="Arial" w:hAnsi="Arial" w:cs="Arial"/>
              </w:rPr>
              <w:t xml:space="preserve">as </w:t>
            </w:r>
            <w:r w:rsidRPr="00222864">
              <w:rPr>
                <w:rFonts w:ascii="Arial" w:hAnsi="Arial" w:cs="Arial"/>
              </w:rPr>
              <w:t>at January 1, 2019</w:t>
            </w:r>
          </w:p>
        </w:tc>
        <w:tc>
          <w:tcPr>
            <w:tcW w:w="1049" w:type="pct"/>
            <w:tcBorders>
              <w:top w:val="nil"/>
              <w:left w:val="nil"/>
              <w:bottom w:val="nil"/>
              <w:right w:val="nil"/>
            </w:tcBorders>
            <w:vAlign w:val="bottom"/>
          </w:tcPr>
          <w:p w14:paraId="0EF6CB56" w14:textId="150D7845" w:rsidR="003B28FB" w:rsidRPr="00222864" w:rsidRDefault="00FB3F58" w:rsidP="0067625C">
            <w:pPr>
              <w:autoSpaceDE w:val="0"/>
              <w:autoSpaceDN w:val="0"/>
              <w:adjustRightInd w:val="0"/>
              <w:spacing w:beforeAutospacing="1" w:afterAutospacing="1"/>
              <w:jc w:val="right"/>
              <w:rPr>
                <w:rFonts w:ascii="Arial" w:hAnsi="Arial" w:cs="Arial"/>
              </w:rPr>
            </w:pPr>
            <w:r w:rsidRPr="00222864">
              <w:rPr>
                <w:rFonts w:ascii="Arial" w:hAnsi="Arial" w:cs="Arial"/>
              </w:rPr>
              <w:t>10,538</w:t>
            </w:r>
          </w:p>
        </w:tc>
      </w:tr>
      <w:tr w:rsidR="003B6996" w:rsidRPr="00222864" w14:paraId="5C29EEF9" w14:textId="77777777" w:rsidTr="003B6996">
        <w:tc>
          <w:tcPr>
            <w:tcW w:w="3951" w:type="pct"/>
            <w:tcBorders>
              <w:top w:val="nil"/>
              <w:left w:val="nil"/>
              <w:bottom w:val="nil"/>
              <w:right w:val="nil"/>
            </w:tcBorders>
          </w:tcPr>
          <w:p w14:paraId="1DD31A80" w14:textId="403E2864" w:rsidR="003B6996" w:rsidRPr="00222864" w:rsidRDefault="003B6996" w:rsidP="0067625C">
            <w:pPr>
              <w:autoSpaceDE w:val="0"/>
              <w:autoSpaceDN w:val="0"/>
              <w:adjustRightInd w:val="0"/>
              <w:spacing w:beforeAutospacing="1" w:afterAutospacing="1"/>
              <w:ind w:left="159"/>
              <w:rPr>
                <w:rFonts w:ascii="Arial" w:hAnsi="Arial" w:cs="Arial"/>
              </w:rPr>
            </w:pPr>
            <w:r w:rsidRPr="00222864">
              <w:rPr>
                <w:rFonts w:ascii="Arial" w:hAnsi="Arial" w:cs="Arial"/>
              </w:rPr>
              <w:t>Add:  Onerous lease provision</w:t>
            </w:r>
          </w:p>
        </w:tc>
        <w:tc>
          <w:tcPr>
            <w:tcW w:w="1049" w:type="pct"/>
            <w:tcBorders>
              <w:top w:val="nil"/>
              <w:left w:val="nil"/>
              <w:bottom w:val="nil"/>
              <w:right w:val="nil"/>
            </w:tcBorders>
            <w:vAlign w:val="bottom"/>
          </w:tcPr>
          <w:p w14:paraId="46AC5446" w14:textId="4F4F0C23" w:rsidR="003B6996" w:rsidRPr="00222864" w:rsidRDefault="003B6996" w:rsidP="0067625C">
            <w:pPr>
              <w:autoSpaceDE w:val="0"/>
              <w:autoSpaceDN w:val="0"/>
              <w:adjustRightInd w:val="0"/>
              <w:spacing w:beforeAutospacing="1" w:afterAutospacing="1"/>
              <w:jc w:val="right"/>
              <w:rPr>
                <w:rFonts w:ascii="Arial" w:hAnsi="Arial" w:cs="Arial"/>
              </w:rPr>
            </w:pPr>
            <w:r w:rsidRPr="00222864">
              <w:rPr>
                <w:rFonts w:ascii="Arial" w:hAnsi="Arial" w:cs="Arial"/>
              </w:rPr>
              <w:t>97</w:t>
            </w:r>
            <w:r w:rsidR="0023196C" w:rsidRPr="00222864">
              <w:rPr>
                <w:rFonts w:ascii="Arial" w:hAnsi="Arial" w:cs="Arial"/>
              </w:rPr>
              <w:t>5</w:t>
            </w:r>
          </w:p>
        </w:tc>
      </w:tr>
      <w:tr w:rsidR="00A2768C" w:rsidRPr="00222864" w14:paraId="7B3127ED" w14:textId="77777777" w:rsidTr="004453B5">
        <w:tc>
          <w:tcPr>
            <w:tcW w:w="3951" w:type="pct"/>
            <w:tcBorders>
              <w:top w:val="nil"/>
              <w:left w:val="nil"/>
              <w:bottom w:val="nil"/>
              <w:right w:val="nil"/>
            </w:tcBorders>
          </w:tcPr>
          <w:p w14:paraId="724E1A51" w14:textId="44FEEEB2" w:rsidR="00A2768C" w:rsidRPr="00222864" w:rsidRDefault="00A2768C" w:rsidP="0067625C">
            <w:pPr>
              <w:autoSpaceDE w:val="0"/>
              <w:autoSpaceDN w:val="0"/>
              <w:adjustRightInd w:val="0"/>
              <w:spacing w:beforeAutospacing="1" w:afterAutospacing="1"/>
              <w:ind w:left="159"/>
              <w:rPr>
                <w:rFonts w:ascii="Arial" w:hAnsi="Arial" w:cs="Arial"/>
              </w:rPr>
            </w:pPr>
            <w:r w:rsidRPr="00222864">
              <w:rPr>
                <w:rFonts w:ascii="Arial" w:hAnsi="Arial" w:cs="Arial"/>
              </w:rPr>
              <w:t xml:space="preserve">         Other commitments not considered operating leases</w:t>
            </w:r>
          </w:p>
        </w:tc>
        <w:tc>
          <w:tcPr>
            <w:tcW w:w="1049" w:type="pct"/>
            <w:tcBorders>
              <w:top w:val="nil"/>
              <w:left w:val="nil"/>
              <w:bottom w:val="nil"/>
              <w:right w:val="nil"/>
            </w:tcBorders>
            <w:vAlign w:val="bottom"/>
          </w:tcPr>
          <w:p w14:paraId="395489A4" w14:textId="26A44681" w:rsidR="00A2768C" w:rsidRPr="00222864" w:rsidRDefault="00A2768C" w:rsidP="0067625C">
            <w:pPr>
              <w:autoSpaceDE w:val="0"/>
              <w:autoSpaceDN w:val="0"/>
              <w:adjustRightInd w:val="0"/>
              <w:spacing w:beforeAutospacing="1" w:afterAutospacing="1"/>
              <w:jc w:val="right"/>
              <w:rPr>
                <w:rFonts w:ascii="Arial" w:hAnsi="Arial" w:cs="Arial"/>
              </w:rPr>
            </w:pPr>
            <w:r w:rsidRPr="00222864">
              <w:rPr>
                <w:rFonts w:ascii="Arial" w:hAnsi="Arial" w:cs="Arial"/>
              </w:rPr>
              <w:t>681</w:t>
            </w:r>
          </w:p>
        </w:tc>
      </w:tr>
      <w:tr w:rsidR="003B28FB" w:rsidRPr="00222864" w14:paraId="0C4CD734" w14:textId="77777777" w:rsidTr="003B6996">
        <w:tc>
          <w:tcPr>
            <w:tcW w:w="3951" w:type="pct"/>
            <w:tcBorders>
              <w:top w:val="nil"/>
              <w:left w:val="nil"/>
              <w:bottom w:val="single" w:sz="4" w:space="0" w:color="BA9427"/>
              <w:right w:val="nil"/>
            </w:tcBorders>
          </w:tcPr>
          <w:p w14:paraId="2930FBF2" w14:textId="77777777" w:rsidR="003B28FB" w:rsidRPr="00222864" w:rsidRDefault="003B28FB" w:rsidP="0067625C">
            <w:pPr>
              <w:autoSpaceDE w:val="0"/>
              <w:autoSpaceDN w:val="0"/>
              <w:adjustRightInd w:val="0"/>
              <w:spacing w:beforeAutospacing="1" w:afterAutospacing="1"/>
              <w:ind w:left="159"/>
              <w:rPr>
                <w:rFonts w:ascii="Arial" w:hAnsi="Arial" w:cs="Arial"/>
              </w:rPr>
            </w:pPr>
            <w:r w:rsidRPr="00222864">
              <w:rPr>
                <w:rFonts w:ascii="Arial" w:hAnsi="Arial" w:cs="Arial"/>
              </w:rPr>
              <w:t>Less: Leases of low-value assets</w:t>
            </w:r>
          </w:p>
        </w:tc>
        <w:tc>
          <w:tcPr>
            <w:tcW w:w="1049" w:type="pct"/>
            <w:tcBorders>
              <w:top w:val="nil"/>
              <w:left w:val="nil"/>
              <w:bottom w:val="single" w:sz="4" w:space="0" w:color="BA9427"/>
              <w:right w:val="nil"/>
            </w:tcBorders>
            <w:vAlign w:val="bottom"/>
          </w:tcPr>
          <w:p w14:paraId="573E4E40" w14:textId="729617F9" w:rsidR="003B28FB" w:rsidRPr="00222864" w:rsidRDefault="003B28FB" w:rsidP="0067625C">
            <w:pPr>
              <w:autoSpaceDE w:val="0"/>
              <w:autoSpaceDN w:val="0"/>
              <w:adjustRightInd w:val="0"/>
              <w:spacing w:beforeAutospacing="1" w:afterAutospacing="1"/>
              <w:jc w:val="right"/>
              <w:rPr>
                <w:rFonts w:ascii="Arial" w:hAnsi="Arial" w:cs="Arial"/>
              </w:rPr>
            </w:pPr>
            <w:r w:rsidRPr="00222864">
              <w:rPr>
                <w:rFonts w:ascii="Arial" w:hAnsi="Arial" w:cs="Arial"/>
              </w:rPr>
              <w:t>(2</w:t>
            </w:r>
            <w:r w:rsidR="00A2768C" w:rsidRPr="00222864">
              <w:rPr>
                <w:rFonts w:ascii="Arial" w:hAnsi="Arial" w:cs="Arial"/>
              </w:rPr>
              <w:t>43</w:t>
            </w:r>
            <w:r w:rsidRPr="00222864">
              <w:rPr>
                <w:rFonts w:ascii="Arial" w:hAnsi="Arial" w:cs="Arial"/>
              </w:rPr>
              <w:t>)</w:t>
            </w:r>
          </w:p>
        </w:tc>
      </w:tr>
      <w:tr w:rsidR="003B28FB" w:rsidRPr="00222864" w14:paraId="004372A6" w14:textId="77777777" w:rsidTr="0067625C">
        <w:tc>
          <w:tcPr>
            <w:tcW w:w="3951" w:type="pct"/>
            <w:tcBorders>
              <w:top w:val="single" w:sz="4" w:space="0" w:color="BA9427"/>
              <w:left w:val="nil"/>
              <w:bottom w:val="single" w:sz="12" w:space="0" w:color="BA9427"/>
              <w:right w:val="nil"/>
            </w:tcBorders>
          </w:tcPr>
          <w:p w14:paraId="7AE89338" w14:textId="6C8AF601" w:rsidR="003B28FB" w:rsidRPr="00222864" w:rsidRDefault="003B28FB" w:rsidP="0067625C">
            <w:pPr>
              <w:autoSpaceDE w:val="0"/>
              <w:autoSpaceDN w:val="0"/>
              <w:adjustRightInd w:val="0"/>
              <w:spacing w:beforeAutospacing="1" w:afterAutospacing="1"/>
              <w:rPr>
                <w:rFonts w:ascii="Arial" w:hAnsi="Arial" w:cs="Arial"/>
              </w:rPr>
            </w:pPr>
            <w:r w:rsidRPr="00222864">
              <w:rPr>
                <w:rFonts w:ascii="Arial" w:hAnsi="Arial" w:cs="Arial"/>
              </w:rPr>
              <w:t xml:space="preserve">Lease liabilities </w:t>
            </w:r>
            <w:r w:rsidR="00C53097" w:rsidRPr="00222864">
              <w:rPr>
                <w:rFonts w:ascii="Arial" w:hAnsi="Arial" w:cs="Arial"/>
              </w:rPr>
              <w:t xml:space="preserve">as </w:t>
            </w:r>
            <w:r w:rsidRPr="00222864">
              <w:rPr>
                <w:rFonts w:ascii="Arial" w:hAnsi="Arial" w:cs="Arial"/>
              </w:rPr>
              <w:t xml:space="preserve">at January 1, 2019 </w:t>
            </w:r>
          </w:p>
        </w:tc>
        <w:tc>
          <w:tcPr>
            <w:tcW w:w="1049" w:type="pct"/>
            <w:tcBorders>
              <w:top w:val="single" w:sz="4" w:space="0" w:color="BA9427"/>
              <w:left w:val="nil"/>
              <w:bottom w:val="single" w:sz="12" w:space="0" w:color="BA9427"/>
              <w:right w:val="nil"/>
            </w:tcBorders>
            <w:vAlign w:val="bottom"/>
          </w:tcPr>
          <w:p w14:paraId="4764C76D" w14:textId="03229CE7" w:rsidR="003B28FB" w:rsidRPr="00222864" w:rsidRDefault="003B6996" w:rsidP="00A2768C">
            <w:pPr>
              <w:autoSpaceDE w:val="0"/>
              <w:autoSpaceDN w:val="0"/>
              <w:adjustRightInd w:val="0"/>
              <w:spacing w:beforeAutospacing="1" w:afterAutospacing="1"/>
              <w:jc w:val="right"/>
              <w:rPr>
                <w:rFonts w:ascii="Arial" w:hAnsi="Arial" w:cs="Arial"/>
              </w:rPr>
            </w:pPr>
            <w:r w:rsidRPr="00222864">
              <w:rPr>
                <w:rFonts w:ascii="Arial" w:hAnsi="Arial" w:cs="Arial"/>
              </w:rPr>
              <w:t>11,</w:t>
            </w:r>
            <w:r w:rsidR="00A2768C" w:rsidRPr="00222864">
              <w:rPr>
                <w:rFonts w:ascii="Arial" w:hAnsi="Arial" w:cs="Arial"/>
              </w:rPr>
              <w:t>951</w:t>
            </w:r>
          </w:p>
        </w:tc>
      </w:tr>
    </w:tbl>
    <w:p w14:paraId="2876A46F" w14:textId="77777777" w:rsidR="008D222D" w:rsidRPr="00222864" w:rsidRDefault="008D222D" w:rsidP="00042DA1">
      <w:pPr>
        <w:autoSpaceDE w:val="0"/>
        <w:autoSpaceDN w:val="0"/>
        <w:adjustRightInd w:val="0"/>
        <w:spacing w:before="100" w:beforeAutospacing="1" w:after="100" w:afterAutospacing="1"/>
        <w:contextualSpacing/>
        <w:jc w:val="both"/>
        <w:rPr>
          <w:rFonts w:ascii="Arial" w:eastAsiaTheme="minorHAnsi" w:hAnsi="Arial" w:cs="Arial"/>
          <w:b/>
          <w:sz w:val="22"/>
          <w:szCs w:val="22"/>
          <w:lang w:val="en-CA" w:bidi="ar-SA"/>
        </w:rPr>
      </w:pPr>
    </w:p>
    <w:tbl>
      <w:tblPr>
        <w:tblStyle w:val="TableGrid3"/>
        <w:tblW w:w="9889" w:type="dxa"/>
        <w:tblLayout w:type="fixed"/>
        <w:tblLook w:val="04A0" w:firstRow="1" w:lastRow="0" w:firstColumn="1" w:lastColumn="0" w:noHBand="0" w:noVBand="1"/>
      </w:tblPr>
      <w:tblGrid>
        <w:gridCol w:w="4395"/>
        <w:gridCol w:w="283"/>
        <w:gridCol w:w="1414"/>
        <w:gridCol w:w="380"/>
        <w:gridCol w:w="1601"/>
        <w:gridCol w:w="339"/>
        <w:gridCol w:w="1477"/>
      </w:tblGrid>
      <w:tr w:rsidR="00D066BB" w:rsidRPr="00222864" w14:paraId="5A8CDDD2" w14:textId="77777777" w:rsidTr="00561500">
        <w:tc>
          <w:tcPr>
            <w:tcW w:w="4395" w:type="dxa"/>
            <w:tcBorders>
              <w:top w:val="single" w:sz="12" w:space="0" w:color="BA9427"/>
              <w:left w:val="nil"/>
              <w:bottom w:val="single" w:sz="8" w:space="0" w:color="BA9427"/>
              <w:right w:val="nil"/>
            </w:tcBorders>
            <w:vAlign w:val="bottom"/>
          </w:tcPr>
          <w:p w14:paraId="2F0D7820" w14:textId="65A74F73" w:rsidR="00D066BB" w:rsidRPr="00222864" w:rsidRDefault="00DE2F2A" w:rsidP="00DE2F2A">
            <w:pPr>
              <w:autoSpaceDE w:val="0"/>
              <w:autoSpaceDN w:val="0"/>
              <w:adjustRightInd w:val="0"/>
              <w:spacing w:beforeAutospacing="1" w:afterAutospacing="1"/>
              <w:rPr>
                <w:rFonts w:ascii="Arial" w:hAnsi="Arial" w:cs="Arial"/>
                <w:szCs w:val="22"/>
              </w:rPr>
            </w:pPr>
            <w:r w:rsidRPr="00222864">
              <w:rPr>
                <w:rFonts w:ascii="Arial" w:hAnsi="Arial" w:cs="Arial"/>
                <w:b/>
                <w:szCs w:val="22"/>
              </w:rPr>
              <w:t>As at June</w:t>
            </w:r>
            <w:r w:rsidR="00D066BB" w:rsidRPr="00222864">
              <w:rPr>
                <w:rFonts w:ascii="Arial" w:hAnsi="Arial" w:cs="Arial"/>
                <w:b/>
                <w:szCs w:val="22"/>
              </w:rPr>
              <w:t xml:space="preserve"> </w:t>
            </w:r>
            <w:r w:rsidRPr="00222864">
              <w:rPr>
                <w:rFonts w:ascii="Arial" w:hAnsi="Arial" w:cs="Arial"/>
                <w:b/>
                <w:szCs w:val="22"/>
              </w:rPr>
              <w:t>29</w:t>
            </w:r>
            <w:r w:rsidR="00D066BB" w:rsidRPr="00222864">
              <w:rPr>
                <w:rFonts w:ascii="Arial" w:hAnsi="Arial" w:cs="Arial"/>
                <w:b/>
                <w:szCs w:val="22"/>
              </w:rPr>
              <w:t>, 2019</w:t>
            </w:r>
            <w:r w:rsidR="00D066BB" w:rsidRPr="00222864">
              <w:rPr>
                <w:rFonts w:ascii="Arial" w:hAnsi="Arial" w:cs="Arial"/>
                <w:szCs w:val="22"/>
              </w:rPr>
              <w:br/>
            </w:r>
          </w:p>
        </w:tc>
        <w:tc>
          <w:tcPr>
            <w:tcW w:w="283" w:type="dxa"/>
            <w:tcBorders>
              <w:top w:val="single" w:sz="12" w:space="0" w:color="BA9427"/>
              <w:left w:val="nil"/>
              <w:bottom w:val="single" w:sz="8" w:space="0" w:color="BA9427"/>
              <w:right w:val="nil"/>
            </w:tcBorders>
          </w:tcPr>
          <w:p w14:paraId="32C6287C" w14:textId="77777777" w:rsidR="00D066BB" w:rsidRPr="00222864" w:rsidRDefault="00D066BB" w:rsidP="00561500">
            <w:pPr>
              <w:autoSpaceDE w:val="0"/>
              <w:autoSpaceDN w:val="0"/>
              <w:adjustRightInd w:val="0"/>
              <w:spacing w:beforeAutospacing="1" w:afterAutospacing="1"/>
              <w:jc w:val="center"/>
              <w:rPr>
                <w:rFonts w:ascii="Arial" w:hAnsi="Arial" w:cs="Arial"/>
                <w:b/>
                <w:szCs w:val="22"/>
              </w:rPr>
            </w:pPr>
          </w:p>
        </w:tc>
        <w:tc>
          <w:tcPr>
            <w:tcW w:w="1414" w:type="dxa"/>
            <w:tcBorders>
              <w:top w:val="single" w:sz="12" w:space="0" w:color="BA9427"/>
              <w:left w:val="nil"/>
              <w:bottom w:val="single" w:sz="8" w:space="0" w:color="BA9427"/>
              <w:right w:val="nil"/>
            </w:tcBorders>
            <w:vAlign w:val="bottom"/>
          </w:tcPr>
          <w:p w14:paraId="770BF41C" w14:textId="77777777" w:rsidR="00D066BB" w:rsidRPr="00222864" w:rsidRDefault="00D066BB" w:rsidP="00561500">
            <w:pPr>
              <w:autoSpaceDE w:val="0"/>
              <w:autoSpaceDN w:val="0"/>
              <w:adjustRightInd w:val="0"/>
              <w:spacing w:beforeAutospacing="1" w:afterAutospacing="1"/>
              <w:jc w:val="center"/>
              <w:rPr>
                <w:rFonts w:ascii="Arial" w:hAnsi="Arial" w:cs="Arial"/>
                <w:b/>
                <w:szCs w:val="22"/>
              </w:rPr>
            </w:pPr>
            <w:r w:rsidRPr="00222864">
              <w:rPr>
                <w:rFonts w:ascii="Arial" w:hAnsi="Arial" w:cs="Arial"/>
                <w:b/>
                <w:szCs w:val="22"/>
              </w:rPr>
              <w:t>As reported</w:t>
            </w:r>
          </w:p>
        </w:tc>
        <w:tc>
          <w:tcPr>
            <w:tcW w:w="380" w:type="dxa"/>
            <w:tcBorders>
              <w:top w:val="single" w:sz="12" w:space="0" w:color="BA9427"/>
              <w:left w:val="nil"/>
              <w:bottom w:val="single" w:sz="8" w:space="0" w:color="BA9427"/>
              <w:right w:val="nil"/>
            </w:tcBorders>
          </w:tcPr>
          <w:p w14:paraId="20A0D8ED" w14:textId="77777777" w:rsidR="00D066BB" w:rsidRPr="00222864" w:rsidRDefault="00D066BB" w:rsidP="00561500">
            <w:pPr>
              <w:autoSpaceDE w:val="0"/>
              <w:autoSpaceDN w:val="0"/>
              <w:adjustRightInd w:val="0"/>
              <w:spacing w:beforeAutospacing="1" w:afterAutospacing="1"/>
              <w:jc w:val="center"/>
              <w:rPr>
                <w:rFonts w:ascii="Arial" w:hAnsi="Arial" w:cs="Arial"/>
                <w:b/>
                <w:szCs w:val="22"/>
              </w:rPr>
            </w:pPr>
          </w:p>
        </w:tc>
        <w:tc>
          <w:tcPr>
            <w:tcW w:w="1601" w:type="dxa"/>
            <w:tcBorders>
              <w:top w:val="single" w:sz="12" w:space="0" w:color="BA9427"/>
              <w:left w:val="nil"/>
              <w:bottom w:val="single" w:sz="8" w:space="0" w:color="BA9427"/>
              <w:right w:val="nil"/>
            </w:tcBorders>
            <w:vAlign w:val="bottom"/>
          </w:tcPr>
          <w:p w14:paraId="55AEAE39" w14:textId="77777777" w:rsidR="00D066BB" w:rsidRPr="00222864" w:rsidRDefault="00D066BB" w:rsidP="00561500">
            <w:pPr>
              <w:autoSpaceDE w:val="0"/>
              <w:autoSpaceDN w:val="0"/>
              <w:adjustRightInd w:val="0"/>
              <w:spacing w:beforeAutospacing="1" w:afterAutospacing="1"/>
              <w:jc w:val="center"/>
              <w:rPr>
                <w:rFonts w:ascii="Arial" w:hAnsi="Arial" w:cs="Arial"/>
                <w:b/>
                <w:szCs w:val="22"/>
              </w:rPr>
            </w:pPr>
            <w:r w:rsidRPr="00222864">
              <w:rPr>
                <w:rFonts w:ascii="Arial" w:hAnsi="Arial" w:cs="Arial"/>
                <w:b/>
                <w:szCs w:val="22"/>
              </w:rPr>
              <w:t>Adjustments</w:t>
            </w:r>
          </w:p>
        </w:tc>
        <w:tc>
          <w:tcPr>
            <w:tcW w:w="339" w:type="dxa"/>
            <w:tcBorders>
              <w:top w:val="single" w:sz="12" w:space="0" w:color="BA9427"/>
              <w:left w:val="nil"/>
              <w:bottom w:val="single" w:sz="8" w:space="0" w:color="BA9427"/>
              <w:right w:val="nil"/>
            </w:tcBorders>
          </w:tcPr>
          <w:p w14:paraId="295EAE67" w14:textId="77777777" w:rsidR="00D066BB" w:rsidRPr="00222864" w:rsidRDefault="00D066BB" w:rsidP="00561500">
            <w:pPr>
              <w:autoSpaceDE w:val="0"/>
              <w:autoSpaceDN w:val="0"/>
              <w:adjustRightInd w:val="0"/>
              <w:spacing w:beforeAutospacing="1" w:afterAutospacing="1"/>
              <w:jc w:val="center"/>
              <w:rPr>
                <w:rFonts w:ascii="Arial" w:hAnsi="Arial" w:cs="Arial"/>
                <w:b/>
                <w:szCs w:val="22"/>
              </w:rPr>
            </w:pPr>
          </w:p>
        </w:tc>
        <w:tc>
          <w:tcPr>
            <w:tcW w:w="1477" w:type="dxa"/>
            <w:tcBorders>
              <w:top w:val="single" w:sz="12" w:space="0" w:color="BA9427"/>
              <w:left w:val="nil"/>
              <w:bottom w:val="single" w:sz="8" w:space="0" w:color="BA9427"/>
              <w:right w:val="nil"/>
            </w:tcBorders>
          </w:tcPr>
          <w:p w14:paraId="30557C43" w14:textId="77777777" w:rsidR="00D066BB" w:rsidRPr="00222864" w:rsidRDefault="00D066BB" w:rsidP="00561500">
            <w:pPr>
              <w:autoSpaceDE w:val="0"/>
              <w:autoSpaceDN w:val="0"/>
              <w:adjustRightInd w:val="0"/>
              <w:spacing w:beforeAutospacing="1" w:afterAutospacing="1"/>
              <w:jc w:val="center"/>
              <w:rPr>
                <w:rFonts w:ascii="Arial" w:hAnsi="Arial" w:cs="Arial"/>
                <w:b/>
                <w:szCs w:val="22"/>
              </w:rPr>
            </w:pPr>
            <w:r w:rsidRPr="00222864">
              <w:rPr>
                <w:rFonts w:ascii="Arial" w:hAnsi="Arial" w:cs="Arial"/>
                <w:b/>
                <w:szCs w:val="22"/>
              </w:rPr>
              <w:t xml:space="preserve">Balances without adoption of </w:t>
            </w:r>
            <w:r w:rsidRPr="00222864">
              <w:rPr>
                <w:rFonts w:ascii="Arial" w:hAnsi="Arial" w:cs="Arial"/>
                <w:b/>
                <w:szCs w:val="22"/>
              </w:rPr>
              <w:br/>
              <w:t>IFRS 16</w:t>
            </w:r>
          </w:p>
        </w:tc>
      </w:tr>
      <w:tr w:rsidR="00D066BB" w:rsidRPr="00222864" w14:paraId="0C6AB4E4" w14:textId="77777777" w:rsidTr="005667A6">
        <w:tc>
          <w:tcPr>
            <w:tcW w:w="4395" w:type="dxa"/>
            <w:tcBorders>
              <w:top w:val="single" w:sz="8" w:space="0" w:color="BA9427"/>
              <w:left w:val="nil"/>
              <w:bottom w:val="nil"/>
              <w:right w:val="nil"/>
            </w:tcBorders>
          </w:tcPr>
          <w:p w14:paraId="6926A611" w14:textId="77777777" w:rsidR="00D066BB" w:rsidRPr="00222864" w:rsidRDefault="00D066BB" w:rsidP="00561500">
            <w:pPr>
              <w:autoSpaceDE w:val="0"/>
              <w:autoSpaceDN w:val="0"/>
              <w:adjustRightInd w:val="0"/>
              <w:spacing w:beforeAutospacing="1" w:afterAutospacing="1"/>
              <w:rPr>
                <w:rFonts w:ascii="Arial" w:hAnsi="Arial" w:cs="Arial"/>
                <w:color w:val="FF0000"/>
                <w:szCs w:val="22"/>
              </w:rPr>
            </w:pPr>
          </w:p>
        </w:tc>
        <w:tc>
          <w:tcPr>
            <w:tcW w:w="283" w:type="dxa"/>
            <w:tcBorders>
              <w:top w:val="single" w:sz="8" w:space="0" w:color="BA9427"/>
              <w:left w:val="nil"/>
              <w:bottom w:val="nil"/>
              <w:right w:val="nil"/>
            </w:tcBorders>
            <w:vAlign w:val="bottom"/>
          </w:tcPr>
          <w:p w14:paraId="0ABDBFC8" w14:textId="77777777" w:rsidR="00D066BB" w:rsidRPr="00222864" w:rsidRDefault="00D066BB" w:rsidP="00561500">
            <w:pPr>
              <w:autoSpaceDE w:val="0"/>
              <w:autoSpaceDN w:val="0"/>
              <w:adjustRightInd w:val="0"/>
              <w:spacing w:beforeAutospacing="1" w:afterAutospacing="1"/>
              <w:jc w:val="right"/>
              <w:rPr>
                <w:rFonts w:ascii="Arial" w:hAnsi="Arial" w:cs="Arial"/>
                <w:b/>
                <w:szCs w:val="22"/>
              </w:rPr>
            </w:pPr>
          </w:p>
        </w:tc>
        <w:tc>
          <w:tcPr>
            <w:tcW w:w="1414" w:type="dxa"/>
            <w:tcBorders>
              <w:top w:val="single" w:sz="8" w:space="0" w:color="BA9427"/>
              <w:left w:val="nil"/>
              <w:bottom w:val="nil"/>
              <w:right w:val="nil"/>
            </w:tcBorders>
            <w:vAlign w:val="bottom"/>
          </w:tcPr>
          <w:p w14:paraId="2C731AD3" w14:textId="77777777" w:rsidR="00D066BB" w:rsidRPr="00222864" w:rsidRDefault="00D066BB" w:rsidP="00561500">
            <w:pPr>
              <w:autoSpaceDE w:val="0"/>
              <w:autoSpaceDN w:val="0"/>
              <w:adjustRightInd w:val="0"/>
              <w:spacing w:beforeAutospacing="1" w:afterAutospacing="1"/>
              <w:jc w:val="right"/>
              <w:rPr>
                <w:rFonts w:ascii="Arial" w:hAnsi="Arial" w:cs="Arial"/>
                <w:szCs w:val="22"/>
              </w:rPr>
            </w:pPr>
          </w:p>
        </w:tc>
        <w:tc>
          <w:tcPr>
            <w:tcW w:w="380" w:type="dxa"/>
            <w:tcBorders>
              <w:top w:val="single" w:sz="8" w:space="0" w:color="BA9427"/>
              <w:left w:val="nil"/>
              <w:bottom w:val="nil"/>
              <w:right w:val="nil"/>
            </w:tcBorders>
            <w:vAlign w:val="bottom"/>
          </w:tcPr>
          <w:p w14:paraId="56D8C8D9" w14:textId="77777777" w:rsidR="00D066BB" w:rsidRPr="00222864" w:rsidRDefault="00D066BB" w:rsidP="00561500">
            <w:pPr>
              <w:autoSpaceDE w:val="0"/>
              <w:autoSpaceDN w:val="0"/>
              <w:adjustRightInd w:val="0"/>
              <w:spacing w:beforeAutospacing="1" w:afterAutospacing="1"/>
              <w:jc w:val="right"/>
              <w:rPr>
                <w:rFonts w:ascii="Arial" w:hAnsi="Arial" w:cs="Arial"/>
                <w:b/>
                <w:szCs w:val="22"/>
              </w:rPr>
            </w:pPr>
          </w:p>
        </w:tc>
        <w:tc>
          <w:tcPr>
            <w:tcW w:w="1601" w:type="dxa"/>
            <w:tcBorders>
              <w:top w:val="single" w:sz="8" w:space="0" w:color="BA9427"/>
              <w:left w:val="nil"/>
              <w:bottom w:val="nil"/>
              <w:right w:val="nil"/>
            </w:tcBorders>
            <w:vAlign w:val="bottom"/>
          </w:tcPr>
          <w:p w14:paraId="559E0F83" w14:textId="77777777" w:rsidR="00D066BB" w:rsidRPr="00222864" w:rsidRDefault="00D066BB" w:rsidP="00561500">
            <w:pPr>
              <w:autoSpaceDE w:val="0"/>
              <w:autoSpaceDN w:val="0"/>
              <w:adjustRightInd w:val="0"/>
              <w:spacing w:beforeAutospacing="1" w:afterAutospacing="1"/>
              <w:jc w:val="right"/>
              <w:rPr>
                <w:rFonts w:ascii="Arial" w:hAnsi="Arial" w:cs="Arial"/>
                <w:szCs w:val="22"/>
              </w:rPr>
            </w:pPr>
          </w:p>
        </w:tc>
        <w:tc>
          <w:tcPr>
            <w:tcW w:w="339" w:type="dxa"/>
            <w:tcBorders>
              <w:top w:val="single" w:sz="8" w:space="0" w:color="BA9427"/>
              <w:left w:val="nil"/>
              <w:bottom w:val="nil"/>
              <w:right w:val="nil"/>
            </w:tcBorders>
            <w:vAlign w:val="bottom"/>
          </w:tcPr>
          <w:p w14:paraId="2BC5F6E6" w14:textId="77777777" w:rsidR="00D066BB" w:rsidRPr="00222864" w:rsidRDefault="00D066BB" w:rsidP="00561500">
            <w:pPr>
              <w:autoSpaceDE w:val="0"/>
              <w:autoSpaceDN w:val="0"/>
              <w:adjustRightInd w:val="0"/>
              <w:spacing w:beforeAutospacing="1" w:afterAutospacing="1"/>
              <w:jc w:val="right"/>
              <w:rPr>
                <w:rFonts w:ascii="Arial" w:hAnsi="Arial" w:cs="Arial"/>
                <w:b/>
                <w:szCs w:val="22"/>
              </w:rPr>
            </w:pPr>
          </w:p>
        </w:tc>
        <w:tc>
          <w:tcPr>
            <w:tcW w:w="1477" w:type="dxa"/>
            <w:tcBorders>
              <w:top w:val="single" w:sz="8" w:space="0" w:color="BA9427"/>
              <w:left w:val="nil"/>
              <w:bottom w:val="nil"/>
              <w:right w:val="nil"/>
            </w:tcBorders>
            <w:vAlign w:val="bottom"/>
          </w:tcPr>
          <w:p w14:paraId="649D9504" w14:textId="77777777" w:rsidR="00D066BB" w:rsidRPr="00222864" w:rsidRDefault="00D066BB" w:rsidP="00561500">
            <w:pPr>
              <w:autoSpaceDE w:val="0"/>
              <w:autoSpaceDN w:val="0"/>
              <w:adjustRightInd w:val="0"/>
              <w:spacing w:beforeAutospacing="1" w:afterAutospacing="1"/>
              <w:jc w:val="right"/>
              <w:rPr>
                <w:rFonts w:ascii="Arial" w:hAnsi="Arial" w:cs="Arial"/>
                <w:szCs w:val="22"/>
              </w:rPr>
            </w:pPr>
          </w:p>
        </w:tc>
      </w:tr>
      <w:tr w:rsidR="001D47C6" w:rsidRPr="00222864" w14:paraId="331EC9B9" w14:textId="77777777" w:rsidTr="00561500">
        <w:tc>
          <w:tcPr>
            <w:tcW w:w="4395" w:type="dxa"/>
            <w:tcBorders>
              <w:top w:val="nil"/>
              <w:left w:val="nil"/>
              <w:bottom w:val="nil"/>
              <w:right w:val="nil"/>
            </w:tcBorders>
          </w:tcPr>
          <w:p w14:paraId="74AA3AA9" w14:textId="3BBC84DE" w:rsidR="001D47C6" w:rsidRPr="00222864" w:rsidRDefault="001545E9" w:rsidP="001D47C6">
            <w:pPr>
              <w:autoSpaceDE w:val="0"/>
              <w:autoSpaceDN w:val="0"/>
              <w:adjustRightInd w:val="0"/>
              <w:spacing w:beforeAutospacing="1" w:afterAutospacing="1"/>
              <w:rPr>
                <w:rFonts w:ascii="Arial" w:hAnsi="Arial" w:cs="Arial"/>
                <w:szCs w:val="22"/>
              </w:rPr>
            </w:pPr>
            <w:r w:rsidRPr="00222864">
              <w:rPr>
                <w:rFonts w:ascii="Arial" w:hAnsi="Arial" w:cs="Arial"/>
                <w:szCs w:val="22"/>
              </w:rPr>
              <w:t>Trade receivables, net and other receivables</w:t>
            </w:r>
          </w:p>
        </w:tc>
        <w:tc>
          <w:tcPr>
            <w:tcW w:w="283" w:type="dxa"/>
            <w:tcBorders>
              <w:top w:val="nil"/>
              <w:left w:val="nil"/>
              <w:bottom w:val="nil"/>
              <w:right w:val="nil"/>
            </w:tcBorders>
            <w:vAlign w:val="bottom"/>
          </w:tcPr>
          <w:p w14:paraId="41994933" w14:textId="77777777" w:rsidR="001D47C6" w:rsidRPr="00222864" w:rsidRDefault="001D47C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w:t>
            </w:r>
          </w:p>
        </w:tc>
        <w:tc>
          <w:tcPr>
            <w:tcW w:w="1414" w:type="dxa"/>
            <w:tcBorders>
              <w:top w:val="nil"/>
              <w:left w:val="nil"/>
              <w:bottom w:val="nil"/>
              <w:right w:val="nil"/>
            </w:tcBorders>
            <w:vAlign w:val="bottom"/>
          </w:tcPr>
          <w:p w14:paraId="309A0145" w14:textId="528E456F" w:rsidR="001D47C6" w:rsidRPr="00222864" w:rsidRDefault="0096037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21,345</w:t>
            </w:r>
          </w:p>
        </w:tc>
        <w:tc>
          <w:tcPr>
            <w:tcW w:w="380" w:type="dxa"/>
            <w:tcBorders>
              <w:top w:val="nil"/>
              <w:left w:val="nil"/>
              <w:bottom w:val="nil"/>
              <w:right w:val="nil"/>
            </w:tcBorders>
            <w:vAlign w:val="bottom"/>
          </w:tcPr>
          <w:p w14:paraId="1F2F8272" w14:textId="77777777" w:rsidR="001D47C6" w:rsidRPr="00222864" w:rsidRDefault="001D47C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w:t>
            </w:r>
          </w:p>
        </w:tc>
        <w:tc>
          <w:tcPr>
            <w:tcW w:w="1601" w:type="dxa"/>
            <w:tcBorders>
              <w:top w:val="nil"/>
              <w:left w:val="nil"/>
              <w:bottom w:val="nil"/>
              <w:right w:val="nil"/>
            </w:tcBorders>
            <w:vAlign w:val="bottom"/>
          </w:tcPr>
          <w:p w14:paraId="7CAC02BD" w14:textId="086107A6" w:rsidR="001D47C6" w:rsidRPr="00222864" w:rsidRDefault="00655FAA"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(888)</w:t>
            </w:r>
          </w:p>
        </w:tc>
        <w:tc>
          <w:tcPr>
            <w:tcW w:w="339" w:type="dxa"/>
            <w:tcBorders>
              <w:top w:val="nil"/>
              <w:left w:val="nil"/>
              <w:bottom w:val="nil"/>
              <w:right w:val="nil"/>
            </w:tcBorders>
            <w:vAlign w:val="bottom"/>
          </w:tcPr>
          <w:p w14:paraId="6DF1F6C2" w14:textId="77777777" w:rsidR="001D47C6" w:rsidRPr="00222864" w:rsidRDefault="001D47C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w:t>
            </w:r>
          </w:p>
        </w:tc>
        <w:tc>
          <w:tcPr>
            <w:tcW w:w="1477" w:type="dxa"/>
            <w:tcBorders>
              <w:top w:val="nil"/>
              <w:left w:val="nil"/>
              <w:bottom w:val="nil"/>
              <w:right w:val="nil"/>
            </w:tcBorders>
            <w:vAlign w:val="bottom"/>
          </w:tcPr>
          <w:p w14:paraId="7694521B" w14:textId="370A8931" w:rsidR="001D47C6" w:rsidRPr="00222864" w:rsidRDefault="0096037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20,457</w:t>
            </w:r>
          </w:p>
        </w:tc>
      </w:tr>
      <w:tr w:rsidR="005B3F3D" w:rsidRPr="00222864" w14:paraId="18488BA5" w14:textId="77777777" w:rsidTr="00561500">
        <w:tc>
          <w:tcPr>
            <w:tcW w:w="4395" w:type="dxa"/>
            <w:tcBorders>
              <w:top w:val="nil"/>
              <w:left w:val="nil"/>
              <w:bottom w:val="nil"/>
              <w:right w:val="nil"/>
            </w:tcBorders>
          </w:tcPr>
          <w:p w14:paraId="0523EBA2" w14:textId="00FFEB2B" w:rsidR="005B3F3D" w:rsidRPr="00222864" w:rsidRDefault="005B3F3D" w:rsidP="001D47C6">
            <w:pPr>
              <w:autoSpaceDE w:val="0"/>
              <w:autoSpaceDN w:val="0"/>
              <w:adjustRightInd w:val="0"/>
              <w:spacing w:beforeAutospacing="1" w:afterAutospacing="1"/>
              <w:rPr>
                <w:rFonts w:ascii="Arial" w:hAnsi="Arial" w:cs="Arial"/>
                <w:szCs w:val="22"/>
              </w:rPr>
            </w:pPr>
            <w:r w:rsidRPr="00222864">
              <w:rPr>
                <w:rFonts w:ascii="Arial" w:hAnsi="Arial" w:cs="Arial"/>
                <w:szCs w:val="22"/>
              </w:rPr>
              <w:t>Income tax receivable</w:t>
            </w:r>
          </w:p>
        </w:tc>
        <w:tc>
          <w:tcPr>
            <w:tcW w:w="283" w:type="dxa"/>
            <w:tcBorders>
              <w:top w:val="nil"/>
              <w:left w:val="nil"/>
              <w:bottom w:val="nil"/>
              <w:right w:val="nil"/>
            </w:tcBorders>
            <w:vAlign w:val="bottom"/>
          </w:tcPr>
          <w:p w14:paraId="4E135E46" w14:textId="77777777" w:rsidR="005B3F3D" w:rsidRPr="00222864" w:rsidRDefault="005B3F3D" w:rsidP="001D47C6">
            <w:pPr>
              <w:autoSpaceDE w:val="0"/>
              <w:autoSpaceDN w:val="0"/>
              <w:adjustRightInd w:val="0"/>
              <w:spacing w:beforeAutospacing="1" w:afterAutospacing="1"/>
              <w:jc w:val="right"/>
              <w:rPr>
                <w:rFonts w:ascii="Arial" w:hAnsi="Arial" w:cs="Arial"/>
                <w:b/>
                <w:szCs w:val="22"/>
              </w:rPr>
            </w:pPr>
          </w:p>
        </w:tc>
        <w:tc>
          <w:tcPr>
            <w:tcW w:w="1414" w:type="dxa"/>
            <w:tcBorders>
              <w:top w:val="nil"/>
              <w:left w:val="nil"/>
              <w:bottom w:val="nil"/>
              <w:right w:val="nil"/>
            </w:tcBorders>
            <w:vAlign w:val="bottom"/>
          </w:tcPr>
          <w:p w14:paraId="581474A7" w14:textId="2FC8441F" w:rsidR="005B3F3D" w:rsidRPr="00222864" w:rsidRDefault="005B3F3D"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788</w:t>
            </w:r>
          </w:p>
        </w:tc>
        <w:tc>
          <w:tcPr>
            <w:tcW w:w="380" w:type="dxa"/>
            <w:tcBorders>
              <w:top w:val="nil"/>
              <w:left w:val="nil"/>
              <w:bottom w:val="nil"/>
              <w:right w:val="nil"/>
            </w:tcBorders>
            <w:vAlign w:val="bottom"/>
          </w:tcPr>
          <w:p w14:paraId="23CC009D" w14:textId="77777777" w:rsidR="005B3F3D" w:rsidRPr="00222864" w:rsidRDefault="005B3F3D" w:rsidP="001D47C6">
            <w:pPr>
              <w:autoSpaceDE w:val="0"/>
              <w:autoSpaceDN w:val="0"/>
              <w:adjustRightInd w:val="0"/>
              <w:spacing w:beforeAutospacing="1" w:afterAutospacing="1"/>
              <w:jc w:val="right"/>
              <w:rPr>
                <w:rFonts w:ascii="Arial" w:hAnsi="Arial" w:cs="Arial"/>
                <w:szCs w:val="22"/>
              </w:rPr>
            </w:pPr>
          </w:p>
        </w:tc>
        <w:tc>
          <w:tcPr>
            <w:tcW w:w="1601" w:type="dxa"/>
            <w:tcBorders>
              <w:top w:val="nil"/>
              <w:left w:val="nil"/>
              <w:bottom w:val="nil"/>
              <w:right w:val="nil"/>
            </w:tcBorders>
            <w:vAlign w:val="bottom"/>
          </w:tcPr>
          <w:p w14:paraId="6440479F" w14:textId="1AF472C4" w:rsidR="005B3F3D" w:rsidRPr="00222864" w:rsidRDefault="005B3F3D"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(30)</w:t>
            </w:r>
          </w:p>
        </w:tc>
        <w:tc>
          <w:tcPr>
            <w:tcW w:w="339" w:type="dxa"/>
            <w:tcBorders>
              <w:top w:val="nil"/>
              <w:left w:val="nil"/>
              <w:bottom w:val="nil"/>
              <w:right w:val="nil"/>
            </w:tcBorders>
            <w:vAlign w:val="bottom"/>
          </w:tcPr>
          <w:p w14:paraId="11088EA2" w14:textId="77777777" w:rsidR="005B3F3D" w:rsidRPr="00222864" w:rsidRDefault="005B3F3D" w:rsidP="001D47C6">
            <w:pPr>
              <w:autoSpaceDE w:val="0"/>
              <w:autoSpaceDN w:val="0"/>
              <w:adjustRightInd w:val="0"/>
              <w:spacing w:beforeAutospacing="1" w:afterAutospacing="1"/>
              <w:jc w:val="right"/>
              <w:rPr>
                <w:rFonts w:ascii="Arial" w:hAnsi="Arial" w:cs="Arial"/>
                <w:szCs w:val="22"/>
              </w:rPr>
            </w:pPr>
          </w:p>
        </w:tc>
        <w:tc>
          <w:tcPr>
            <w:tcW w:w="1477" w:type="dxa"/>
            <w:tcBorders>
              <w:top w:val="nil"/>
              <w:left w:val="nil"/>
              <w:bottom w:val="nil"/>
              <w:right w:val="nil"/>
            </w:tcBorders>
            <w:vAlign w:val="bottom"/>
          </w:tcPr>
          <w:p w14:paraId="10549799" w14:textId="7317AF6E" w:rsidR="005B3F3D" w:rsidRPr="00222864" w:rsidRDefault="005B3F3D"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758</w:t>
            </w:r>
          </w:p>
        </w:tc>
      </w:tr>
      <w:tr w:rsidR="00D150EA" w:rsidRPr="00222864" w14:paraId="10E49103" w14:textId="77777777" w:rsidTr="00561500">
        <w:tc>
          <w:tcPr>
            <w:tcW w:w="4395" w:type="dxa"/>
            <w:tcBorders>
              <w:top w:val="nil"/>
              <w:left w:val="nil"/>
              <w:bottom w:val="nil"/>
              <w:right w:val="nil"/>
            </w:tcBorders>
          </w:tcPr>
          <w:p w14:paraId="7FACD3ED" w14:textId="2DEC04F2" w:rsidR="00D150EA" w:rsidRPr="00222864" w:rsidRDefault="00D150EA" w:rsidP="001D47C6">
            <w:pPr>
              <w:autoSpaceDE w:val="0"/>
              <w:autoSpaceDN w:val="0"/>
              <w:adjustRightInd w:val="0"/>
              <w:spacing w:beforeAutospacing="1" w:afterAutospacing="1"/>
              <w:rPr>
                <w:rFonts w:ascii="Arial" w:hAnsi="Arial" w:cs="Arial"/>
                <w:szCs w:val="22"/>
              </w:rPr>
            </w:pPr>
            <w:r w:rsidRPr="00222864">
              <w:rPr>
                <w:rFonts w:ascii="Arial" w:hAnsi="Arial" w:cs="Arial"/>
                <w:szCs w:val="22"/>
              </w:rPr>
              <w:t>Prepaid expenses</w:t>
            </w:r>
          </w:p>
        </w:tc>
        <w:tc>
          <w:tcPr>
            <w:tcW w:w="283" w:type="dxa"/>
            <w:tcBorders>
              <w:top w:val="nil"/>
              <w:left w:val="nil"/>
              <w:bottom w:val="nil"/>
              <w:right w:val="nil"/>
            </w:tcBorders>
            <w:vAlign w:val="bottom"/>
          </w:tcPr>
          <w:p w14:paraId="244B1952" w14:textId="77777777" w:rsidR="00D150EA" w:rsidRPr="00222864" w:rsidRDefault="00D150EA" w:rsidP="001D47C6">
            <w:pPr>
              <w:autoSpaceDE w:val="0"/>
              <w:autoSpaceDN w:val="0"/>
              <w:adjustRightInd w:val="0"/>
              <w:spacing w:beforeAutospacing="1" w:afterAutospacing="1"/>
              <w:jc w:val="right"/>
              <w:rPr>
                <w:rFonts w:ascii="Arial" w:hAnsi="Arial" w:cs="Arial"/>
                <w:b/>
                <w:szCs w:val="22"/>
              </w:rPr>
            </w:pPr>
          </w:p>
        </w:tc>
        <w:tc>
          <w:tcPr>
            <w:tcW w:w="1414" w:type="dxa"/>
            <w:tcBorders>
              <w:top w:val="nil"/>
              <w:left w:val="nil"/>
              <w:bottom w:val="nil"/>
              <w:right w:val="nil"/>
            </w:tcBorders>
            <w:vAlign w:val="bottom"/>
          </w:tcPr>
          <w:p w14:paraId="701719C1" w14:textId="11A21AA1" w:rsidR="00D150EA" w:rsidRPr="00222864" w:rsidRDefault="00D150EA"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6,978</w:t>
            </w:r>
          </w:p>
        </w:tc>
        <w:tc>
          <w:tcPr>
            <w:tcW w:w="380" w:type="dxa"/>
            <w:tcBorders>
              <w:top w:val="nil"/>
              <w:left w:val="nil"/>
              <w:bottom w:val="nil"/>
              <w:right w:val="nil"/>
            </w:tcBorders>
            <w:vAlign w:val="bottom"/>
          </w:tcPr>
          <w:p w14:paraId="4143FF71" w14:textId="77777777" w:rsidR="00D150EA" w:rsidRPr="00222864" w:rsidRDefault="00D150EA" w:rsidP="001D47C6">
            <w:pPr>
              <w:autoSpaceDE w:val="0"/>
              <w:autoSpaceDN w:val="0"/>
              <w:adjustRightInd w:val="0"/>
              <w:spacing w:beforeAutospacing="1" w:afterAutospacing="1"/>
              <w:jc w:val="right"/>
              <w:rPr>
                <w:rFonts w:ascii="Arial" w:hAnsi="Arial" w:cs="Arial"/>
                <w:szCs w:val="22"/>
              </w:rPr>
            </w:pPr>
          </w:p>
        </w:tc>
        <w:tc>
          <w:tcPr>
            <w:tcW w:w="1601" w:type="dxa"/>
            <w:tcBorders>
              <w:top w:val="nil"/>
              <w:left w:val="nil"/>
              <w:bottom w:val="nil"/>
              <w:right w:val="nil"/>
            </w:tcBorders>
            <w:vAlign w:val="bottom"/>
          </w:tcPr>
          <w:p w14:paraId="68AB757A" w14:textId="3215E027" w:rsidR="00D150EA" w:rsidRPr="00222864" w:rsidRDefault="0076578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126</w:t>
            </w:r>
          </w:p>
        </w:tc>
        <w:tc>
          <w:tcPr>
            <w:tcW w:w="339" w:type="dxa"/>
            <w:tcBorders>
              <w:top w:val="nil"/>
              <w:left w:val="nil"/>
              <w:bottom w:val="nil"/>
              <w:right w:val="nil"/>
            </w:tcBorders>
            <w:vAlign w:val="bottom"/>
          </w:tcPr>
          <w:p w14:paraId="14C6CAF3" w14:textId="77777777" w:rsidR="00D150EA" w:rsidRPr="00222864" w:rsidRDefault="00D150EA" w:rsidP="001D47C6">
            <w:pPr>
              <w:autoSpaceDE w:val="0"/>
              <w:autoSpaceDN w:val="0"/>
              <w:adjustRightInd w:val="0"/>
              <w:spacing w:beforeAutospacing="1" w:afterAutospacing="1"/>
              <w:jc w:val="right"/>
              <w:rPr>
                <w:rFonts w:ascii="Arial" w:hAnsi="Arial" w:cs="Arial"/>
                <w:szCs w:val="22"/>
              </w:rPr>
            </w:pPr>
          </w:p>
        </w:tc>
        <w:tc>
          <w:tcPr>
            <w:tcW w:w="1477" w:type="dxa"/>
            <w:tcBorders>
              <w:top w:val="nil"/>
              <w:left w:val="nil"/>
              <w:bottom w:val="nil"/>
              <w:right w:val="nil"/>
            </w:tcBorders>
            <w:vAlign w:val="bottom"/>
          </w:tcPr>
          <w:p w14:paraId="296488E5" w14:textId="0C394149" w:rsidR="00D150EA" w:rsidRPr="00222864" w:rsidRDefault="0076578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7,104</w:t>
            </w:r>
          </w:p>
        </w:tc>
      </w:tr>
      <w:tr w:rsidR="001D47C6" w:rsidRPr="00222864" w14:paraId="23AB9666" w14:textId="77777777" w:rsidTr="00561500">
        <w:tc>
          <w:tcPr>
            <w:tcW w:w="4395" w:type="dxa"/>
            <w:tcBorders>
              <w:top w:val="nil"/>
              <w:left w:val="nil"/>
              <w:bottom w:val="nil"/>
              <w:right w:val="nil"/>
            </w:tcBorders>
          </w:tcPr>
          <w:p w14:paraId="1E144921" w14:textId="2033817B" w:rsidR="001D47C6" w:rsidRPr="00222864" w:rsidRDefault="001D47C6" w:rsidP="001D47C6">
            <w:pPr>
              <w:autoSpaceDE w:val="0"/>
              <w:autoSpaceDN w:val="0"/>
              <w:adjustRightInd w:val="0"/>
              <w:spacing w:beforeAutospacing="1" w:afterAutospacing="1"/>
              <w:rPr>
                <w:rFonts w:ascii="Arial" w:hAnsi="Arial" w:cs="Arial"/>
                <w:szCs w:val="22"/>
              </w:rPr>
            </w:pPr>
            <w:r w:rsidRPr="00222864">
              <w:rPr>
                <w:rFonts w:ascii="Arial" w:hAnsi="Arial" w:cs="Arial"/>
                <w:szCs w:val="22"/>
              </w:rPr>
              <w:t>Deferred income tax assets</w:t>
            </w:r>
          </w:p>
        </w:tc>
        <w:tc>
          <w:tcPr>
            <w:tcW w:w="283" w:type="dxa"/>
            <w:tcBorders>
              <w:top w:val="nil"/>
              <w:left w:val="nil"/>
              <w:bottom w:val="nil"/>
              <w:right w:val="nil"/>
            </w:tcBorders>
            <w:vAlign w:val="bottom"/>
          </w:tcPr>
          <w:p w14:paraId="0B4645E4" w14:textId="77777777" w:rsidR="001D47C6" w:rsidRPr="00222864" w:rsidRDefault="001D47C6" w:rsidP="001D47C6">
            <w:pPr>
              <w:autoSpaceDE w:val="0"/>
              <w:autoSpaceDN w:val="0"/>
              <w:adjustRightInd w:val="0"/>
              <w:spacing w:beforeAutospacing="1" w:afterAutospacing="1"/>
              <w:jc w:val="right"/>
              <w:rPr>
                <w:rFonts w:ascii="Arial" w:hAnsi="Arial" w:cs="Arial"/>
                <w:b/>
                <w:szCs w:val="22"/>
              </w:rPr>
            </w:pPr>
          </w:p>
        </w:tc>
        <w:tc>
          <w:tcPr>
            <w:tcW w:w="1414" w:type="dxa"/>
            <w:tcBorders>
              <w:top w:val="nil"/>
              <w:left w:val="nil"/>
              <w:bottom w:val="nil"/>
              <w:right w:val="nil"/>
            </w:tcBorders>
            <w:vAlign w:val="bottom"/>
          </w:tcPr>
          <w:p w14:paraId="21F3F992" w14:textId="01E29018" w:rsidR="001D47C6" w:rsidRPr="00222864" w:rsidRDefault="005B3F3D"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36,350</w:t>
            </w:r>
          </w:p>
        </w:tc>
        <w:tc>
          <w:tcPr>
            <w:tcW w:w="380" w:type="dxa"/>
            <w:tcBorders>
              <w:top w:val="nil"/>
              <w:left w:val="nil"/>
              <w:bottom w:val="nil"/>
              <w:right w:val="nil"/>
            </w:tcBorders>
            <w:vAlign w:val="bottom"/>
          </w:tcPr>
          <w:p w14:paraId="27BA234B" w14:textId="77777777" w:rsidR="001D47C6" w:rsidRPr="00222864" w:rsidRDefault="001D47C6" w:rsidP="001D47C6">
            <w:pPr>
              <w:autoSpaceDE w:val="0"/>
              <w:autoSpaceDN w:val="0"/>
              <w:adjustRightInd w:val="0"/>
              <w:spacing w:beforeAutospacing="1" w:afterAutospacing="1"/>
              <w:jc w:val="right"/>
              <w:rPr>
                <w:rFonts w:ascii="Arial" w:hAnsi="Arial" w:cs="Arial"/>
                <w:szCs w:val="22"/>
              </w:rPr>
            </w:pPr>
          </w:p>
        </w:tc>
        <w:tc>
          <w:tcPr>
            <w:tcW w:w="1601" w:type="dxa"/>
            <w:tcBorders>
              <w:top w:val="nil"/>
              <w:left w:val="nil"/>
              <w:bottom w:val="nil"/>
              <w:right w:val="nil"/>
            </w:tcBorders>
            <w:vAlign w:val="bottom"/>
          </w:tcPr>
          <w:p w14:paraId="2AE8B223" w14:textId="111CA82D" w:rsidR="001D47C6" w:rsidRPr="00222864" w:rsidRDefault="005B3F3D"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30</w:t>
            </w:r>
          </w:p>
        </w:tc>
        <w:tc>
          <w:tcPr>
            <w:tcW w:w="339" w:type="dxa"/>
            <w:tcBorders>
              <w:top w:val="nil"/>
              <w:left w:val="nil"/>
              <w:bottom w:val="nil"/>
              <w:right w:val="nil"/>
            </w:tcBorders>
            <w:vAlign w:val="bottom"/>
          </w:tcPr>
          <w:p w14:paraId="3C06C3E7" w14:textId="77777777" w:rsidR="001D47C6" w:rsidRPr="00222864" w:rsidRDefault="001D47C6" w:rsidP="001D47C6">
            <w:pPr>
              <w:autoSpaceDE w:val="0"/>
              <w:autoSpaceDN w:val="0"/>
              <w:adjustRightInd w:val="0"/>
              <w:spacing w:beforeAutospacing="1" w:afterAutospacing="1"/>
              <w:jc w:val="right"/>
              <w:rPr>
                <w:rFonts w:ascii="Arial" w:hAnsi="Arial" w:cs="Arial"/>
                <w:szCs w:val="22"/>
              </w:rPr>
            </w:pPr>
          </w:p>
        </w:tc>
        <w:tc>
          <w:tcPr>
            <w:tcW w:w="1477" w:type="dxa"/>
            <w:tcBorders>
              <w:top w:val="nil"/>
              <w:left w:val="nil"/>
              <w:bottom w:val="nil"/>
              <w:right w:val="nil"/>
            </w:tcBorders>
            <w:vAlign w:val="bottom"/>
          </w:tcPr>
          <w:p w14:paraId="6A9650ED" w14:textId="7F192AB8" w:rsidR="001D47C6" w:rsidRPr="00222864" w:rsidRDefault="005B3F3D"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36,380</w:t>
            </w:r>
          </w:p>
        </w:tc>
      </w:tr>
      <w:tr w:rsidR="00D028E4" w:rsidRPr="00222864" w14:paraId="593E6B15" w14:textId="77777777" w:rsidTr="00561500">
        <w:tc>
          <w:tcPr>
            <w:tcW w:w="4395" w:type="dxa"/>
            <w:tcBorders>
              <w:top w:val="nil"/>
              <w:left w:val="nil"/>
              <w:bottom w:val="nil"/>
              <w:right w:val="nil"/>
            </w:tcBorders>
          </w:tcPr>
          <w:p w14:paraId="2D831815" w14:textId="4A41FBEF" w:rsidR="00D028E4" w:rsidRPr="00222864" w:rsidRDefault="001545E9" w:rsidP="001D47C6">
            <w:pPr>
              <w:autoSpaceDE w:val="0"/>
              <w:autoSpaceDN w:val="0"/>
              <w:adjustRightInd w:val="0"/>
              <w:spacing w:beforeAutospacing="1" w:afterAutospacing="1"/>
              <w:rPr>
                <w:rFonts w:ascii="Arial" w:hAnsi="Arial" w:cs="Arial"/>
                <w:szCs w:val="22"/>
              </w:rPr>
            </w:pPr>
            <w:r w:rsidRPr="00222864">
              <w:rPr>
                <w:rFonts w:ascii="Arial" w:hAnsi="Arial" w:cs="Arial"/>
                <w:szCs w:val="22"/>
              </w:rPr>
              <w:t>Right-of-use assets</w:t>
            </w:r>
          </w:p>
        </w:tc>
        <w:tc>
          <w:tcPr>
            <w:tcW w:w="283" w:type="dxa"/>
            <w:tcBorders>
              <w:top w:val="nil"/>
              <w:left w:val="nil"/>
              <w:bottom w:val="nil"/>
              <w:right w:val="nil"/>
            </w:tcBorders>
            <w:vAlign w:val="bottom"/>
          </w:tcPr>
          <w:p w14:paraId="193FB393" w14:textId="77777777" w:rsidR="00D028E4" w:rsidRPr="00222864" w:rsidRDefault="00D028E4" w:rsidP="001D47C6">
            <w:pPr>
              <w:autoSpaceDE w:val="0"/>
              <w:autoSpaceDN w:val="0"/>
              <w:adjustRightInd w:val="0"/>
              <w:spacing w:beforeAutospacing="1" w:afterAutospacing="1"/>
              <w:jc w:val="right"/>
              <w:rPr>
                <w:rFonts w:ascii="Arial" w:hAnsi="Arial" w:cs="Arial"/>
                <w:b/>
                <w:szCs w:val="22"/>
              </w:rPr>
            </w:pPr>
          </w:p>
        </w:tc>
        <w:tc>
          <w:tcPr>
            <w:tcW w:w="1414" w:type="dxa"/>
            <w:tcBorders>
              <w:top w:val="nil"/>
              <w:left w:val="nil"/>
              <w:bottom w:val="nil"/>
              <w:right w:val="nil"/>
            </w:tcBorders>
            <w:vAlign w:val="bottom"/>
          </w:tcPr>
          <w:p w14:paraId="3BD8CEFE" w14:textId="599BE270" w:rsidR="00D028E4" w:rsidRPr="00222864" w:rsidRDefault="005B3F3D"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8,917</w:t>
            </w:r>
          </w:p>
        </w:tc>
        <w:tc>
          <w:tcPr>
            <w:tcW w:w="380" w:type="dxa"/>
            <w:tcBorders>
              <w:top w:val="nil"/>
              <w:left w:val="nil"/>
              <w:bottom w:val="nil"/>
              <w:right w:val="nil"/>
            </w:tcBorders>
            <w:vAlign w:val="bottom"/>
          </w:tcPr>
          <w:p w14:paraId="0789AFC8" w14:textId="77777777" w:rsidR="00D028E4" w:rsidRPr="00222864" w:rsidRDefault="00D028E4" w:rsidP="001D47C6">
            <w:pPr>
              <w:autoSpaceDE w:val="0"/>
              <w:autoSpaceDN w:val="0"/>
              <w:adjustRightInd w:val="0"/>
              <w:spacing w:beforeAutospacing="1" w:afterAutospacing="1"/>
              <w:jc w:val="right"/>
              <w:rPr>
                <w:rFonts w:ascii="Arial" w:hAnsi="Arial" w:cs="Arial"/>
                <w:szCs w:val="22"/>
              </w:rPr>
            </w:pPr>
          </w:p>
        </w:tc>
        <w:tc>
          <w:tcPr>
            <w:tcW w:w="1601" w:type="dxa"/>
            <w:tcBorders>
              <w:top w:val="nil"/>
              <w:left w:val="nil"/>
              <w:bottom w:val="nil"/>
              <w:right w:val="nil"/>
            </w:tcBorders>
            <w:vAlign w:val="bottom"/>
          </w:tcPr>
          <w:p w14:paraId="48294666" w14:textId="2A0CF13C" w:rsidR="00D028E4" w:rsidRPr="00222864" w:rsidRDefault="00FA6139"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(8,917)</w:t>
            </w:r>
          </w:p>
        </w:tc>
        <w:tc>
          <w:tcPr>
            <w:tcW w:w="339" w:type="dxa"/>
            <w:tcBorders>
              <w:top w:val="nil"/>
              <w:left w:val="nil"/>
              <w:bottom w:val="nil"/>
              <w:right w:val="nil"/>
            </w:tcBorders>
            <w:vAlign w:val="bottom"/>
          </w:tcPr>
          <w:p w14:paraId="727EA07A" w14:textId="77777777" w:rsidR="00D028E4" w:rsidRPr="00222864" w:rsidRDefault="00D028E4" w:rsidP="001D47C6">
            <w:pPr>
              <w:autoSpaceDE w:val="0"/>
              <w:autoSpaceDN w:val="0"/>
              <w:adjustRightInd w:val="0"/>
              <w:spacing w:beforeAutospacing="1" w:afterAutospacing="1"/>
              <w:jc w:val="right"/>
              <w:rPr>
                <w:rFonts w:ascii="Arial" w:hAnsi="Arial" w:cs="Arial"/>
                <w:szCs w:val="22"/>
              </w:rPr>
            </w:pPr>
          </w:p>
        </w:tc>
        <w:tc>
          <w:tcPr>
            <w:tcW w:w="1477" w:type="dxa"/>
            <w:tcBorders>
              <w:top w:val="nil"/>
              <w:left w:val="nil"/>
              <w:bottom w:val="nil"/>
              <w:right w:val="nil"/>
            </w:tcBorders>
            <w:vAlign w:val="bottom"/>
          </w:tcPr>
          <w:p w14:paraId="7EDF57F6" w14:textId="38429C03" w:rsidR="00D028E4" w:rsidRPr="00222864" w:rsidRDefault="00FA6139"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w:t>
            </w:r>
          </w:p>
        </w:tc>
      </w:tr>
      <w:tr w:rsidR="001D47C6" w:rsidRPr="00222864" w14:paraId="0C995A65" w14:textId="77777777" w:rsidTr="005667A6">
        <w:tc>
          <w:tcPr>
            <w:tcW w:w="4395" w:type="dxa"/>
            <w:tcBorders>
              <w:top w:val="nil"/>
              <w:left w:val="nil"/>
              <w:bottom w:val="nil"/>
              <w:right w:val="nil"/>
            </w:tcBorders>
          </w:tcPr>
          <w:p w14:paraId="3F2D980C" w14:textId="77777777" w:rsidR="001D47C6" w:rsidRPr="00222864" w:rsidRDefault="001D47C6" w:rsidP="001D47C6">
            <w:pPr>
              <w:tabs>
                <w:tab w:val="left" w:pos="2720"/>
              </w:tabs>
              <w:autoSpaceDE w:val="0"/>
              <w:autoSpaceDN w:val="0"/>
              <w:adjustRightInd w:val="0"/>
              <w:spacing w:beforeAutospacing="1" w:afterAutospacing="1"/>
              <w:rPr>
                <w:rFonts w:ascii="Arial" w:hAnsi="Arial" w:cs="Arial"/>
                <w:b/>
                <w:szCs w:val="22"/>
              </w:rPr>
            </w:pPr>
            <w:r w:rsidRPr="00222864">
              <w:rPr>
                <w:rFonts w:ascii="Arial" w:hAnsi="Arial" w:cs="Arial"/>
                <w:b/>
                <w:szCs w:val="22"/>
              </w:rPr>
              <w:t>Total assets</w:t>
            </w:r>
            <w:r w:rsidRPr="00222864">
              <w:rPr>
                <w:rFonts w:ascii="Arial" w:hAnsi="Arial" w:cs="Arial"/>
                <w:b/>
                <w:szCs w:val="22"/>
              </w:rPr>
              <w:tab/>
            </w:r>
          </w:p>
        </w:tc>
        <w:tc>
          <w:tcPr>
            <w:tcW w:w="283" w:type="dxa"/>
            <w:tcBorders>
              <w:top w:val="nil"/>
              <w:left w:val="nil"/>
              <w:bottom w:val="nil"/>
              <w:right w:val="nil"/>
            </w:tcBorders>
            <w:vAlign w:val="bottom"/>
          </w:tcPr>
          <w:p w14:paraId="532ED608" w14:textId="77777777" w:rsidR="001D47C6" w:rsidRPr="00222864" w:rsidRDefault="001D47C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w:t>
            </w:r>
          </w:p>
        </w:tc>
        <w:tc>
          <w:tcPr>
            <w:tcW w:w="1414" w:type="dxa"/>
            <w:tcBorders>
              <w:top w:val="nil"/>
              <w:left w:val="nil"/>
              <w:bottom w:val="nil"/>
              <w:right w:val="nil"/>
            </w:tcBorders>
            <w:vAlign w:val="bottom"/>
          </w:tcPr>
          <w:p w14:paraId="46D5CA4C" w14:textId="336462E5" w:rsidR="001D47C6" w:rsidRPr="00222864" w:rsidRDefault="00E36A18"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399,107</w:t>
            </w:r>
          </w:p>
        </w:tc>
        <w:tc>
          <w:tcPr>
            <w:tcW w:w="380" w:type="dxa"/>
            <w:tcBorders>
              <w:top w:val="nil"/>
              <w:left w:val="nil"/>
              <w:bottom w:val="nil"/>
              <w:right w:val="nil"/>
            </w:tcBorders>
            <w:vAlign w:val="bottom"/>
          </w:tcPr>
          <w:p w14:paraId="12BE93D6" w14:textId="77777777" w:rsidR="001D47C6" w:rsidRPr="00222864" w:rsidRDefault="001D47C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w:t>
            </w:r>
          </w:p>
        </w:tc>
        <w:tc>
          <w:tcPr>
            <w:tcW w:w="1601" w:type="dxa"/>
            <w:tcBorders>
              <w:top w:val="nil"/>
              <w:left w:val="nil"/>
              <w:bottom w:val="nil"/>
              <w:right w:val="nil"/>
            </w:tcBorders>
            <w:vAlign w:val="bottom"/>
          </w:tcPr>
          <w:p w14:paraId="343A447F" w14:textId="3B2AECF8" w:rsidR="001D47C6" w:rsidRPr="00222864" w:rsidRDefault="00FA6139" w:rsidP="00D150EA">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(9,</w:t>
            </w:r>
            <w:r w:rsidR="00765786" w:rsidRPr="00222864">
              <w:rPr>
                <w:rFonts w:ascii="Arial" w:hAnsi="Arial" w:cs="Arial"/>
                <w:b/>
                <w:szCs w:val="22"/>
              </w:rPr>
              <w:t>679</w:t>
            </w:r>
            <w:r w:rsidRPr="00222864">
              <w:rPr>
                <w:rFonts w:ascii="Arial" w:hAnsi="Arial" w:cs="Arial"/>
                <w:b/>
                <w:szCs w:val="22"/>
              </w:rPr>
              <w:t>)</w:t>
            </w:r>
          </w:p>
        </w:tc>
        <w:tc>
          <w:tcPr>
            <w:tcW w:w="339" w:type="dxa"/>
            <w:tcBorders>
              <w:top w:val="nil"/>
              <w:left w:val="nil"/>
              <w:bottom w:val="nil"/>
              <w:right w:val="nil"/>
            </w:tcBorders>
            <w:vAlign w:val="bottom"/>
          </w:tcPr>
          <w:p w14:paraId="3A62881D" w14:textId="77777777" w:rsidR="001D47C6" w:rsidRPr="00222864" w:rsidRDefault="001D47C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w:t>
            </w:r>
          </w:p>
        </w:tc>
        <w:tc>
          <w:tcPr>
            <w:tcW w:w="1477" w:type="dxa"/>
            <w:tcBorders>
              <w:top w:val="nil"/>
              <w:left w:val="nil"/>
              <w:bottom w:val="nil"/>
              <w:right w:val="nil"/>
            </w:tcBorders>
            <w:vAlign w:val="bottom"/>
          </w:tcPr>
          <w:p w14:paraId="710CA16A" w14:textId="68E4062E" w:rsidR="001D47C6" w:rsidRPr="00222864" w:rsidRDefault="00E36A18"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389,42</w:t>
            </w:r>
            <w:r w:rsidR="00765786" w:rsidRPr="00222864">
              <w:rPr>
                <w:rFonts w:ascii="Arial" w:hAnsi="Arial" w:cs="Arial"/>
                <w:b/>
                <w:szCs w:val="22"/>
              </w:rPr>
              <w:t>8</w:t>
            </w:r>
          </w:p>
        </w:tc>
      </w:tr>
      <w:tr w:rsidR="001D47C6" w:rsidRPr="00222864" w14:paraId="379F683A" w14:textId="77777777" w:rsidTr="005667A6">
        <w:tc>
          <w:tcPr>
            <w:tcW w:w="4395" w:type="dxa"/>
            <w:tcBorders>
              <w:top w:val="nil"/>
              <w:left w:val="nil"/>
              <w:bottom w:val="nil"/>
              <w:right w:val="nil"/>
            </w:tcBorders>
          </w:tcPr>
          <w:p w14:paraId="12560F17" w14:textId="24B791A4" w:rsidR="001D47C6" w:rsidRPr="00222864" w:rsidRDefault="001D47C6" w:rsidP="001D47C6">
            <w:pPr>
              <w:autoSpaceDE w:val="0"/>
              <w:autoSpaceDN w:val="0"/>
              <w:adjustRightInd w:val="0"/>
              <w:spacing w:beforeAutospacing="1" w:afterAutospacing="1"/>
              <w:rPr>
                <w:rFonts w:ascii="Arial" w:hAnsi="Arial" w:cs="Arial"/>
                <w:szCs w:val="22"/>
              </w:rPr>
            </w:pPr>
            <w:r w:rsidRPr="00222864">
              <w:rPr>
                <w:rFonts w:ascii="Arial" w:hAnsi="Arial" w:cs="Arial"/>
                <w:szCs w:val="22"/>
              </w:rPr>
              <w:t>Provisions</w:t>
            </w:r>
          </w:p>
        </w:tc>
        <w:tc>
          <w:tcPr>
            <w:tcW w:w="283" w:type="dxa"/>
            <w:tcBorders>
              <w:top w:val="nil"/>
              <w:left w:val="nil"/>
              <w:bottom w:val="nil"/>
              <w:right w:val="nil"/>
            </w:tcBorders>
            <w:vAlign w:val="bottom"/>
          </w:tcPr>
          <w:p w14:paraId="0A8DACC4" w14:textId="77777777" w:rsidR="001D47C6" w:rsidRPr="00222864" w:rsidRDefault="001D47C6" w:rsidP="001D47C6">
            <w:pPr>
              <w:autoSpaceDE w:val="0"/>
              <w:autoSpaceDN w:val="0"/>
              <w:adjustRightInd w:val="0"/>
              <w:spacing w:beforeAutospacing="1" w:afterAutospacing="1"/>
              <w:jc w:val="right"/>
              <w:rPr>
                <w:rFonts w:ascii="Arial" w:hAnsi="Arial" w:cs="Arial"/>
                <w:b/>
                <w:szCs w:val="22"/>
              </w:rPr>
            </w:pPr>
          </w:p>
        </w:tc>
        <w:tc>
          <w:tcPr>
            <w:tcW w:w="1414" w:type="dxa"/>
            <w:tcBorders>
              <w:top w:val="nil"/>
              <w:left w:val="nil"/>
              <w:bottom w:val="nil"/>
              <w:right w:val="nil"/>
            </w:tcBorders>
            <w:vAlign w:val="bottom"/>
          </w:tcPr>
          <w:p w14:paraId="782992A6" w14:textId="17792542" w:rsidR="001D47C6" w:rsidRPr="00222864" w:rsidDel="00C65AAF" w:rsidRDefault="00FA6139"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6,550</w:t>
            </w:r>
          </w:p>
        </w:tc>
        <w:tc>
          <w:tcPr>
            <w:tcW w:w="380" w:type="dxa"/>
            <w:tcBorders>
              <w:top w:val="nil"/>
              <w:left w:val="nil"/>
              <w:bottom w:val="nil"/>
              <w:right w:val="nil"/>
            </w:tcBorders>
            <w:vAlign w:val="bottom"/>
          </w:tcPr>
          <w:p w14:paraId="6DEBD407" w14:textId="77777777" w:rsidR="001D47C6" w:rsidRPr="00222864" w:rsidRDefault="001D47C6" w:rsidP="001D47C6">
            <w:pPr>
              <w:autoSpaceDE w:val="0"/>
              <w:autoSpaceDN w:val="0"/>
              <w:adjustRightInd w:val="0"/>
              <w:spacing w:beforeAutospacing="1" w:afterAutospacing="1"/>
              <w:jc w:val="right"/>
              <w:rPr>
                <w:rFonts w:ascii="Arial" w:hAnsi="Arial" w:cs="Arial"/>
                <w:szCs w:val="22"/>
              </w:rPr>
            </w:pPr>
          </w:p>
        </w:tc>
        <w:tc>
          <w:tcPr>
            <w:tcW w:w="1601" w:type="dxa"/>
            <w:tcBorders>
              <w:top w:val="nil"/>
              <w:left w:val="nil"/>
              <w:bottom w:val="nil"/>
              <w:right w:val="nil"/>
            </w:tcBorders>
            <w:vAlign w:val="bottom"/>
          </w:tcPr>
          <w:p w14:paraId="0B31F5C6" w14:textId="735AA728" w:rsidR="001D47C6" w:rsidRPr="00222864" w:rsidRDefault="0076578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840</w:t>
            </w:r>
          </w:p>
        </w:tc>
        <w:tc>
          <w:tcPr>
            <w:tcW w:w="339" w:type="dxa"/>
            <w:tcBorders>
              <w:top w:val="nil"/>
              <w:left w:val="nil"/>
              <w:bottom w:val="nil"/>
              <w:right w:val="nil"/>
            </w:tcBorders>
            <w:vAlign w:val="bottom"/>
          </w:tcPr>
          <w:p w14:paraId="16AE6FB2" w14:textId="77777777" w:rsidR="001D47C6" w:rsidRPr="00222864" w:rsidRDefault="001D47C6" w:rsidP="001D47C6">
            <w:pPr>
              <w:autoSpaceDE w:val="0"/>
              <w:autoSpaceDN w:val="0"/>
              <w:adjustRightInd w:val="0"/>
              <w:spacing w:beforeAutospacing="1" w:afterAutospacing="1"/>
              <w:jc w:val="right"/>
              <w:rPr>
                <w:rFonts w:ascii="Arial" w:hAnsi="Arial" w:cs="Arial"/>
                <w:szCs w:val="22"/>
              </w:rPr>
            </w:pPr>
          </w:p>
        </w:tc>
        <w:tc>
          <w:tcPr>
            <w:tcW w:w="1477" w:type="dxa"/>
            <w:tcBorders>
              <w:top w:val="nil"/>
              <w:left w:val="nil"/>
              <w:bottom w:val="nil"/>
              <w:right w:val="nil"/>
            </w:tcBorders>
            <w:vAlign w:val="bottom"/>
          </w:tcPr>
          <w:p w14:paraId="3CFFAD12" w14:textId="051A4C2D" w:rsidR="001D47C6" w:rsidRPr="00222864" w:rsidRDefault="0076578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7,390</w:t>
            </w:r>
          </w:p>
        </w:tc>
      </w:tr>
      <w:tr w:rsidR="001D47C6" w:rsidRPr="00222864" w14:paraId="6290500D" w14:textId="77777777" w:rsidTr="005667A6">
        <w:tc>
          <w:tcPr>
            <w:tcW w:w="4395" w:type="dxa"/>
            <w:tcBorders>
              <w:top w:val="nil"/>
              <w:left w:val="nil"/>
              <w:bottom w:val="nil"/>
              <w:right w:val="nil"/>
            </w:tcBorders>
          </w:tcPr>
          <w:p w14:paraId="722D83F8" w14:textId="77777777" w:rsidR="001D47C6" w:rsidRPr="00222864" w:rsidRDefault="001D47C6" w:rsidP="001D47C6">
            <w:pPr>
              <w:autoSpaceDE w:val="0"/>
              <w:autoSpaceDN w:val="0"/>
              <w:adjustRightInd w:val="0"/>
              <w:spacing w:beforeAutospacing="1" w:afterAutospacing="1"/>
              <w:rPr>
                <w:rFonts w:ascii="Arial" w:hAnsi="Arial" w:cs="Arial"/>
                <w:szCs w:val="22"/>
              </w:rPr>
            </w:pPr>
            <w:r w:rsidRPr="00222864">
              <w:rPr>
                <w:rFonts w:ascii="Arial" w:hAnsi="Arial" w:cs="Arial"/>
                <w:szCs w:val="22"/>
              </w:rPr>
              <w:t>Lease liabilities</w:t>
            </w:r>
          </w:p>
        </w:tc>
        <w:tc>
          <w:tcPr>
            <w:tcW w:w="283" w:type="dxa"/>
            <w:tcBorders>
              <w:top w:val="nil"/>
              <w:left w:val="nil"/>
              <w:bottom w:val="nil"/>
              <w:right w:val="nil"/>
            </w:tcBorders>
            <w:vAlign w:val="bottom"/>
          </w:tcPr>
          <w:p w14:paraId="572CB289" w14:textId="4DE71EA7" w:rsidR="001D47C6" w:rsidRPr="00222864" w:rsidRDefault="001D47C6" w:rsidP="001D47C6">
            <w:pPr>
              <w:autoSpaceDE w:val="0"/>
              <w:autoSpaceDN w:val="0"/>
              <w:adjustRightInd w:val="0"/>
              <w:spacing w:beforeAutospacing="1" w:afterAutospacing="1"/>
              <w:jc w:val="right"/>
              <w:rPr>
                <w:rFonts w:ascii="Arial" w:hAnsi="Arial" w:cs="Arial"/>
                <w:szCs w:val="22"/>
              </w:rPr>
            </w:pPr>
          </w:p>
        </w:tc>
        <w:tc>
          <w:tcPr>
            <w:tcW w:w="1414" w:type="dxa"/>
            <w:tcBorders>
              <w:top w:val="nil"/>
              <w:left w:val="nil"/>
              <w:bottom w:val="nil"/>
              <w:right w:val="nil"/>
            </w:tcBorders>
            <w:vAlign w:val="bottom"/>
          </w:tcPr>
          <w:p w14:paraId="68CA0BE8" w14:textId="0294695D" w:rsidR="001D47C6" w:rsidRPr="00222864" w:rsidRDefault="00FA6139"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10,659</w:t>
            </w:r>
          </w:p>
        </w:tc>
        <w:tc>
          <w:tcPr>
            <w:tcW w:w="380" w:type="dxa"/>
            <w:tcBorders>
              <w:top w:val="nil"/>
              <w:left w:val="nil"/>
              <w:bottom w:val="nil"/>
              <w:right w:val="nil"/>
            </w:tcBorders>
            <w:vAlign w:val="bottom"/>
          </w:tcPr>
          <w:p w14:paraId="2A37B0D4" w14:textId="368FCC81" w:rsidR="001D47C6" w:rsidRPr="00222864" w:rsidRDefault="001D47C6" w:rsidP="001D47C6">
            <w:pPr>
              <w:autoSpaceDE w:val="0"/>
              <w:autoSpaceDN w:val="0"/>
              <w:adjustRightInd w:val="0"/>
              <w:spacing w:beforeAutospacing="1" w:afterAutospacing="1"/>
              <w:jc w:val="right"/>
              <w:rPr>
                <w:rFonts w:ascii="Arial" w:hAnsi="Arial" w:cs="Arial"/>
                <w:szCs w:val="22"/>
              </w:rPr>
            </w:pPr>
          </w:p>
        </w:tc>
        <w:tc>
          <w:tcPr>
            <w:tcW w:w="1601" w:type="dxa"/>
            <w:tcBorders>
              <w:top w:val="nil"/>
              <w:left w:val="nil"/>
              <w:bottom w:val="nil"/>
              <w:right w:val="nil"/>
            </w:tcBorders>
            <w:vAlign w:val="bottom"/>
          </w:tcPr>
          <w:p w14:paraId="35877DEC" w14:textId="630D0CDD" w:rsidR="001D47C6" w:rsidRPr="00222864" w:rsidRDefault="00FA6139"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(10,659)</w:t>
            </w:r>
          </w:p>
        </w:tc>
        <w:tc>
          <w:tcPr>
            <w:tcW w:w="339" w:type="dxa"/>
            <w:tcBorders>
              <w:top w:val="nil"/>
              <w:left w:val="nil"/>
              <w:bottom w:val="nil"/>
              <w:right w:val="nil"/>
            </w:tcBorders>
            <w:vAlign w:val="bottom"/>
          </w:tcPr>
          <w:p w14:paraId="29F69676" w14:textId="45A5308D" w:rsidR="001D47C6" w:rsidRPr="00222864" w:rsidRDefault="001D47C6" w:rsidP="00FA6139">
            <w:pPr>
              <w:autoSpaceDE w:val="0"/>
              <w:autoSpaceDN w:val="0"/>
              <w:adjustRightInd w:val="0"/>
              <w:spacing w:beforeAutospacing="1" w:afterAutospacing="1"/>
              <w:rPr>
                <w:rFonts w:ascii="Arial" w:hAnsi="Arial" w:cs="Arial"/>
                <w:szCs w:val="22"/>
              </w:rPr>
            </w:pPr>
          </w:p>
        </w:tc>
        <w:tc>
          <w:tcPr>
            <w:tcW w:w="1477" w:type="dxa"/>
            <w:tcBorders>
              <w:top w:val="nil"/>
              <w:left w:val="nil"/>
              <w:bottom w:val="nil"/>
              <w:right w:val="nil"/>
            </w:tcBorders>
            <w:vAlign w:val="bottom"/>
          </w:tcPr>
          <w:p w14:paraId="73F6EA88" w14:textId="6599B8A1" w:rsidR="001D47C6" w:rsidRPr="00222864" w:rsidRDefault="00FA6139"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w:t>
            </w:r>
          </w:p>
        </w:tc>
      </w:tr>
      <w:tr w:rsidR="001D47C6" w:rsidRPr="00222864" w14:paraId="038A1A27" w14:textId="77777777" w:rsidTr="00CF1444">
        <w:tc>
          <w:tcPr>
            <w:tcW w:w="4395" w:type="dxa"/>
            <w:tcBorders>
              <w:top w:val="nil"/>
              <w:left w:val="nil"/>
              <w:bottom w:val="nil"/>
              <w:right w:val="nil"/>
            </w:tcBorders>
          </w:tcPr>
          <w:p w14:paraId="555BEB3F" w14:textId="77777777" w:rsidR="001D47C6" w:rsidRPr="00222864" w:rsidDel="00A547B7" w:rsidRDefault="001D47C6" w:rsidP="001D47C6">
            <w:pPr>
              <w:autoSpaceDE w:val="0"/>
              <w:autoSpaceDN w:val="0"/>
              <w:adjustRightInd w:val="0"/>
              <w:spacing w:beforeAutospacing="1" w:afterAutospacing="1"/>
              <w:rPr>
                <w:rFonts w:ascii="Arial" w:hAnsi="Arial" w:cs="Arial"/>
                <w:b/>
                <w:szCs w:val="22"/>
              </w:rPr>
            </w:pPr>
            <w:r w:rsidRPr="00222864">
              <w:rPr>
                <w:rFonts w:ascii="Arial" w:hAnsi="Arial" w:cs="Arial"/>
                <w:b/>
                <w:szCs w:val="22"/>
              </w:rPr>
              <w:t>Total liabilities</w:t>
            </w:r>
          </w:p>
        </w:tc>
        <w:tc>
          <w:tcPr>
            <w:tcW w:w="283" w:type="dxa"/>
            <w:tcBorders>
              <w:top w:val="nil"/>
              <w:left w:val="nil"/>
              <w:bottom w:val="nil"/>
              <w:right w:val="nil"/>
            </w:tcBorders>
            <w:vAlign w:val="bottom"/>
          </w:tcPr>
          <w:p w14:paraId="425CB8A3" w14:textId="77777777" w:rsidR="001D47C6" w:rsidRPr="00222864" w:rsidDel="00A547B7" w:rsidRDefault="001D47C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w:t>
            </w:r>
          </w:p>
        </w:tc>
        <w:tc>
          <w:tcPr>
            <w:tcW w:w="1414" w:type="dxa"/>
            <w:tcBorders>
              <w:top w:val="nil"/>
              <w:left w:val="nil"/>
              <w:bottom w:val="nil"/>
              <w:right w:val="nil"/>
            </w:tcBorders>
            <w:vAlign w:val="bottom"/>
          </w:tcPr>
          <w:p w14:paraId="7A241C81" w14:textId="737BE6BC" w:rsidR="001D47C6" w:rsidRPr="00222864" w:rsidRDefault="004D0A29"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230,267</w:t>
            </w:r>
          </w:p>
        </w:tc>
        <w:tc>
          <w:tcPr>
            <w:tcW w:w="380" w:type="dxa"/>
            <w:tcBorders>
              <w:top w:val="nil"/>
              <w:left w:val="nil"/>
              <w:bottom w:val="nil"/>
              <w:right w:val="nil"/>
            </w:tcBorders>
            <w:vAlign w:val="bottom"/>
          </w:tcPr>
          <w:p w14:paraId="56667227" w14:textId="77777777" w:rsidR="001D47C6" w:rsidRPr="00222864" w:rsidDel="00A547B7" w:rsidRDefault="001D47C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w:t>
            </w:r>
          </w:p>
        </w:tc>
        <w:tc>
          <w:tcPr>
            <w:tcW w:w="1601" w:type="dxa"/>
            <w:tcBorders>
              <w:top w:val="nil"/>
              <w:left w:val="nil"/>
              <w:bottom w:val="nil"/>
              <w:right w:val="nil"/>
            </w:tcBorders>
            <w:vAlign w:val="bottom"/>
          </w:tcPr>
          <w:p w14:paraId="33363496" w14:textId="3EBCBB86" w:rsidR="001D47C6" w:rsidRPr="00222864" w:rsidRDefault="0076578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(9,819</w:t>
            </w:r>
            <w:r w:rsidR="0069403E" w:rsidRPr="00222864">
              <w:rPr>
                <w:rFonts w:ascii="Arial" w:hAnsi="Arial" w:cs="Arial"/>
                <w:b/>
                <w:szCs w:val="22"/>
              </w:rPr>
              <w:t>)</w:t>
            </w:r>
          </w:p>
        </w:tc>
        <w:tc>
          <w:tcPr>
            <w:tcW w:w="339" w:type="dxa"/>
            <w:tcBorders>
              <w:top w:val="nil"/>
              <w:left w:val="nil"/>
              <w:bottom w:val="nil"/>
              <w:right w:val="nil"/>
            </w:tcBorders>
            <w:vAlign w:val="bottom"/>
          </w:tcPr>
          <w:p w14:paraId="418C1FFB" w14:textId="77777777" w:rsidR="001D47C6" w:rsidRPr="00222864" w:rsidDel="00A547B7" w:rsidRDefault="001D47C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w:t>
            </w:r>
          </w:p>
        </w:tc>
        <w:tc>
          <w:tcPr>
            <w:tcW w:w="1477" w:type="dxa"/>
            <w:tcBorders>
              <w:top w:val="nil"/>
              <w:left w:val="nil"/>
              <w:bottom w:val="nil"/>
              <w:right w:val="nil"/>
            </w:tcBorders>
            <w:vAlign w:val="bottom"/>
          </w:tcPr>
          <w:p w14:paraId="37B3B095" w14:textId="13BC69E1" w:rsidR="001D47C6" w:rsidRPr="00222864" w:rsidRDefault="0076578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220,448</w:t>
            </w:r>
          </w:p>
        </w:tc>
      </w:tr>
      <w:tr w:rsidR="00D150EA" w:rsidRPr="00222864" w14:paraId="3DDF44F5" w14:textId="77777777" w:rsidTr="00CF1444">
        <w:tc>
          <w:tcPr>
            <w:tcW w:w="4395" w:type="dxa"/>
            <w:tcBorders>
              <w:top w:val="nil"/>
              <w:left w:val="nil"/>
              <w:bottom w:val="nil"/>
              <w:right w:val="nil"/>
            </w:tcBorders>
          </w:tcPr>
          <w:p w14:paraId="5146AE81" w14:textId="3617AA08" w:rsidR="00D150EA" w:rsidRPr="00222864" w:rsidRDefault="00D150EA" w:rsidP="001D47C6">
            <w:pPr>
              <w:autoSpaceDE w:val="0"/>
              <w:autoSpaceDN w:val="0"/>
              <w:adjustRightInd w:val="0"/>
              <w:spacing w:beforeAutospacing="1" w:afterAutospacing="1"/>
              <w:rPr>
                <w:rFonts w:ascii="Arial" w:hAnsi="Arial" w:cs="Arial"/>
                <w:szCs w:val="22"/>
              </w:rPr>
            </w:pPr>
            <w:r w:rsidRPr="00222864">
              <w:rPr>
                <w:rFonts w:ascii="Arial" w:hAnsi="Arial" w:cs="Arial"/>
                <w:szCs w:val="22"/>
              </w:rPr>
              <w:t>Retained earnings</w:t>
            </w:r>
          </w:p>
        </w:tc>
        <w:tc>
          <w:tcPr>
            <w:tcW w:w="283" w:type="dxa"/>
            <w:tcBorders>
              <w:top w:val="nil"/>
              <w:left w:val="nil"/>
              <w:bottom w:val="nil"/>
              <w:right w:val="nil"/>
            </w:tcBorders>
            <w:vAlign w:val="bottom"/>
          </w:tcPr>
          <w:p w14:paraId="1FA158A4" w14:textId="77777777" w:rsidR="00D150EA" w:rsidRPr="00222864" w:rsidRDefault="00D150EA" w:rsidP="001D47C6">
            <w:pPr>
              <w:autoSpaceDE w:val="0"/>
              <w:autoSpaceDN w:val="0"/>
              <w:adjustRightInd w:val="0"/>
              <w:spacing w:beforeAutospacing="1" w:afterAutospacing="1"/>
              <w:jc w:val="right"/>
              <w:rPr>
                <w:rFonts w:ascii="Arial" w:hAnsi="Arial" w:cs="Arial"/>
                <w:b/>
                <w:szCs w:val="22"/>
              </w:rPr>
            </w:pPr>
          </w:p>
        </w:tc>
        <w:tc>
          <w:tcPr>
            <w:tcW w:w="1414" w:type="dxa"/>
            <w:tcBorders>
              <w:top w:val="nil"/>
              <w:left w:val="nil"/>
              <w:bottom w:val="nil"/>
              <w:right w:val="nil"/>
            </w:tcBorders>
            <w:vAlign w:val="bottom"/>
          </w:tcPr>
          <w:p w14:paraId="0BD253E3" w14:textId="09DF9B87" w:rsidR="00D150EA" w:rsidRPr="00222864" w:rsidRDefault="00D150EA"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128,847</w:t>
            </w:r>
          </w:p>
        </w:tc>
        <w:tc>
          <w:tcPr>
            <w:tcW w:w="380" w:type="dxa"/>
            <w:tcBorders>
              <w:top w:val="nil"/>
              <w:left w:val="nil"/>
              <w:bottom w:val="nil"/>
              <w:right w:val="nil"/>
            </w:tcBorders>
            <w:vAlign w:val="bottom"/>
          </w:tcPr>
          <w:p w14:paraId="1EE8E9CF" w14:textId="77777777" w:rsidR="00D150EA" w:rsidRPr="00222864" w:rsidRDefault="00D150EA" w:rsidP="001D47C6">
            <w:pPr>
              <w:autoSpaceDE w:val="0"/>
              <w:autoSpaceDN w:val="0"/>
              <w:adjustRightInd w:val="0"/>
              <w:spacing w:beforeAutospacing="1" w:afterAutospacing="1"/>
              <w:jc w:val="right"/>
              <w:rPr>
                <w:rFonts w:ascii="Arial" w:hAnsi="Arial" w:cs="Arial"/>
                <w:szCs w:val="22"/>
              </w:rPr>
            </w:pPr>
          </w:p>
        </w:tc>
        <w:tc>
          <w:tcPr>
            <w:tcW w:w="1601" w:type="dxa"/>
            <w:tcBorders>
              <w:top w:val="nil"/>
              <w:left w:val="nil"/>
              <w:bottom w:val="nil"/>
              <w:right w:val="nil"/>
            </w:tcBorders>
            <w:vAlign w:val="bottom"/>
          </w:tcPr>
          <w:p w14:paraId="685E6278" w14:textId="708F1309" w:rsidR="00D150EA" w:rsidRPr="00222864" w:rsidRDefault="0076578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140</w:t>
            </w:r>
          </w:p>
        </w:tc>
        <w:tc>
          <w:tcPr>
            <w:tcW w:w="339" w:type="dxa"/>
            <w:tcBorders>
              <w:top w:val="nil"/>
              <w:left w:val="nil"/>
              <w:bottom w:val="nil"/>
              <w:right w:val="nil"/>
            </w:tcBorders>
            <w:vAlign w:val="bottom"/>
          </w:tcPr>
          <w:p w14:paraId="07F47F3F" w14:textId="77777777" w:rsidR="00D150EA" w:rsidRPr="00222864" w:rsidRDefault="00D150EA" w:rsidP="001D47C6">
            <w:pPr>
              <w:autoSpaceDE w:val="0"/>
              <w:autoSpaceDN w:val="0"/>
              <w:adjustRightInd w:val="0"/>
              <w:spacing w:beforeAutospacing="1" w:afterAutospacing="1"/>
              <w:jc w:val="right"/>
              <w:rPr>
                <w:rFonts w:ascii="Arial" w:hAnsi="Arial" w:cs="Arial"/>
                <w:szCs w:val="22"/>
              </w:rPr>
            </w:pPr>
          </w:p>
        </w:tc>
        <w:tc>
          <w:tcPr>
            <w:tcW w:w="1477" w:type="dxa"/>
            <w:tcBorders>
              <w:top w:val="nil"/>
              <w:left w:val="nil"/>
              <w:bottom w:val="nil"/>
              <w:right w:val="nil"/>
            </w:tcBorders>
            <w:vAlign w:val="bottom"/>
          </w:tcPr>
          <w:p w14:paraId="49C24BB5" w14:textId="6004B594" w:rsidR="00D150EA" w:rsidRPr="00222864" w:rsidRDefault="00765786" w:rsidP="001D47C6">
            <w:pPr>
              <w:autoSpaceDE w:val="0"/>
              <w:autoSpaceDN w:val="0"/>
              <w:adjustRightInd w:val="0"/>
              <w:spacing w:beforeAutospacing="1" w:afterAutospacing="1"/>
              <w:jc w:val="right"/>
              <w:rPr>
                <w:rFonts w:ascii="Arial" w:hAnsi="Arial" w:cs="Arial"/>
                <w:szCs w:val="22"/>
              </w:rPr>
            </w:pPr>
            <w:r w:rsidRPr="00222864">
              <w:rPr>
                <w:rFonts w:ascii="Arial" w:hAnsi="Arial" w:cs="Arial"/>
                <w:szCs w:val="22"/>
              </w:rPr>
              <w:t>128,987</w:t>
            </w:r>
          </w:p>
        </w:tc>
      </w:tr>
      <w:tr w:rsidR="00D150EA" w:rsidRPr="00222864" w14:paraId="6357E95D" w14:textId="77777777" w:rsidTr="00CF1444">
        <w:tc>
          <w:tcPr>
            <w:tcW w:w="4395" w:type="dxa"/>
            <w:tcBorders>
              <w:top w:val="nil"/>
              <w:left w:val="nil"/>
              <w:bottom w:val="nil"/>
              <w:right w:val="nil"/>
            </w:tcBorders>
          </w:tcPr>
          <w:p w14:paraId="7C2309BF" w14:textId="063C42C2" w:rsidR="00D150EA" w:rsidRPr="00222864" w:rsidRDefault="00D150EA" w:rsidP="001D47C6">
            <w:pPr>
              <w:autoSpaceDE w:val="0"/>
              <w:autoSpaceDN w:val="0"/>
              <w:adjustRightInd w:val="0"/>
              <w:spacing w:beforeAutospacing="1" w:afterAutospacing="1"/>
              <w:rPr>
                <w:rFonts w:ascii="Arial" w:hAnsi="Arial" w:cs="Arial"/>
                <w:b/>
                <w:szCs w:val="22"/>
              </w:rPr>
            </w:pPr>
            <w:r w:rsidRPr="00222864">
              <w:rPr>
                <w:rFonts w:ascii="Arial" w:hAnsi="Arial" w:cs="Arial"/>
                <w:b/>
                <w:szCs w:val="22"/>
              </w:rPr>
              <w:t>Total shareholder’s equity</w:t>
            </w:r>
          </w:p>
        </w:tc>
        <w:tc>
          <w:tcPr>
            <w:tcW w:w="283" w:type="dxa"/>
            <w:tcBorders>
              <w:top w:val="nil"/>
              <w:left w:val="nil"/>
              <w:bottom w:val="nil"/>
              <w:right w:val="nil"/>
            </w:tcBorders>
            <w:vAlign w:val="bottom"/>
          </w:tcPr>
          <w:p w14:paraId="6739F080" w14:textId="77777777" w:rsidR="00D150EA" w:rsidRPr="00222864" w:rsidRDefault="00D150EA" w:rsidP="001D47C6">
            <w:pPr>
              <w:autoSpaceDE w:val="0"/>
              <w:autoSpaceDN w:val="0"/>
              <w:adjustRightInd w:val="0"/>
              <w:spacing w:beforeAutospacing="1" w:afterAutospacing="1"/>
              <w:jc w:val="right"/>
              <w:rPr>
                <w:rFonts w:ascii="Arial" w:hAnsi="Arial" w:cs="Arial"/>
                <w:b/>
                <w:szCs w:val="22"/>
              </w:rPr>
            </w:pPr>
          </w:p>
        </w:tc>
        <w:tc>
          <w:tcPr>
            <w:tcW w:w="1414" w:type="dxa"/>
            <w:tcBorders>
              <w:top w:val="nil"/>
              <w:left w:val="nil"/>
              <w:bottom w:val="nil"/>
              <w:right w:val="nil"/>
            </w:tcBorders>
            <w:vAlign w:val="bottom"/>
          </w:tcPr>
          <w:p w14:paraId="34CC521E" w14:textId="7E7CF1AF" w:rsidR="00D150EA" w:rsidRPr="00222864" w:rsidRDefault="00D150EA"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168,840</w:t>
            </w:r>
          </w:p>
        </w:tc>
        <w:tc>
          <w:tcPr>
            <w:tcW w:w="380" w:type="dxa"/>
            <w:tcBorders>
              <w:top w:val="nil"/>
              <w:left w:val="nil"/>
              <w:bottom w:val="nil"/>
              <w:right w:val="nil"/>
            </w:tcBorders>
            <w:vAlign w:val="bottom"/>
          </w:tcPr>
          <w:p w14:paraId="1D7706CB" w14:textId="77777777" w:rsidR="00D150EA" w:rsidRPr="00222864" w:rsidRDefault="00D150EA" w:rsidP="001D47C6">
            <w:pPr>
              <w:autoSpaceDE w:val="0"/>
              <w:autoSpaceDN w:val="0"/>
              <w:adjustRightInd w:val="0"/>
              <w:spacing w:beforeAutospacing="1" w:afterAutospacing="1"/>
              <w:jc w:val="right"/>
              <w:rPr>
                <w:rFonts w:ascii="Arial" w:hAnsi="Arial" w:cs="Arial"/>
                <w:b/>
                <w:szCs w:val="22"/>
              </w:rPr>
            </w:pPr>
          </w:p>
        </w:tc>
        <w:tc>
          <w:tcPr>
            <w:tcW w:w="1601" w:type="dxa"/>
            <w:tcBorders>
              <w:top w:val="nil"/>
              <w:left w:val="nil"/>
              <w:bottom w:val="nil"/>
              <w:right w:val="nil"/>
            </w:tcBorders>
            <w:vAlign w:val="bottom"/>
          </w:tcPr>
          <w:p w14:paraId="7A4C4E91" w14:textId="5C3637F4" w:rsidR="00D150EA" w:rsidRPr="00222864" w:rsidRDefault="0076578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1</w:t>
            </w:r>
            <w:r w:rsidR="00D150EA" w:rsidRPr="00222864">
              <w:rPr>
                <w:rFonts w:ascii="Arial" w:hAnsi="Arial" w:cs="Arial"/>
                <w:b/>
                <w:szCs w:val="22"/>
              </w:rPr>
              <w:t>4</w:t>
            </w:r>
            <w:r w:rsidRPr="00222864">
              <w:rPr>
                <w:rFonts w:ascii="Arial" w:hAnsi="Arial" w:cs="Arial"/>
                <w:b/>
                <w:szCs w:val="22"/>
              </w:rPr>
              <w:t>0</w:t>
            </w:r>
          </w:p>
        </w:tc>
        <w:tc>
          <w:tcPr>
            <w:tcW w:w="339" w:type="dxa"/>
            <w:tcBorders>
              <w:top w:val="nil"/>
              <w:left w:val="nil"/>
              <w:bottom w:val="nil"/>
              <w:right w:val="nil"/>
            </w:tcBorders>
            <w:vAlign w:val="bottom"/>
          </w:tcPr>
          <w:p w14:paraId="5C6F130D" w14:textId="77777777" w:rsidR="00D150EA" w:rsidRPr="00222864" w:rsidRDefault="00D150EA" w:rsidP="001D47C6">
            <w:pPr>
              <w:autoSpaceDE w:val="0"/>
              <w:autoSpaceDN w:val="0"/>
              <w:adjustRightInd w:val="0"/>
              <w:spacing w:beforeAutospacing="1" w:afterAutospacing="1"/>
              <w:jc w:val="right"/>
              <w:rPr>
                <w:rFonts w:ascii="Arial" w:hAnsi="Arial" w:cs="Arial"/>
                <w:b/>
                <w:szCs w:val="22"/>
              </w:rPr>
            </w:pPr>
          </w:p>
        </w:tc>
        <w:tc>
          <w:tcPr>
            <w:tcW w:w="1477" w:type="dxa"/>
            <w:tcBorders>
              <w:top w:val="nil"/>
              <w:left w:val="nil"/>
              <w:bottom w:val="nil"/>
              <w:right w:val="nil"/>
            </w:tcBorders>
            <w:vAlign w:val="bottom"/>
          </w:tcPr>
          <w:p w14:paraId="2C3AB5A9" w14:textId="27807E42" w:rsidR="00D150EA" w:rsidRPr="00222864" w:rsidRDefault="0076578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168,980</w:t>
            </w:r>
          </w:p>
        </w:tc>
      </w:tr>
      <w:tr w:rsidR="001D47C6" w:rsidRPr="00222864" w14:paraId="3FA059C4" w14:textId="77777777" w:rsidTr="005667A6">
        <w:tc>
          <w:tcPr>
            <w:tcW w:w="4395" w:type="dxa"/>
            <w:tcBorders>
              <w:top w:val="nil"/>
              <w:left w:val="nil"/>
              <w:bottom w:val="single" w:sz="12" w:space="0" w:color="BA9427"/>
              <w:right w:val="nil"/>
            </w:tcBorders>
          </w:tcPr>
          <w:p w14:paraId="22CE7529" w14:textId="6438142D" w:rsidR="001D47C6" w:rsidRPr="00222864" w:rsidRDefault="001D47C6" w:rsidP="001D47C6">
            <w:pPr>
              <w:autoSpaceDE w:val="0"/>
              <w:autoSpaceDN w:val="0"/>
              <w:adjustRightInd w:val="0"/>
              <w:spacing w:beforeAutospacing="1" w:afterAutospacing="1"/>
              <w:rPr>
                <w:rFonts w:ascii="Arial" w:hAnsi="Arial" w:cs="Arial"/>
                <w:b/>
                <w:szCs w:val="22"/>
              </w:rPr>
            </w:pPr>
            <w:r w:rsidRPr="00222864">
              <w:rPr>
                <w:rFonts w:ascii="Arial" w:hAnsi="Arial" w:cs="Arial"/>
                <w:b/>
                <w:szCs w:val="22"/>
              </w:rPr>
              <w:t>Total liabilities and shareholder’s equity</w:t>
            </w:r>
          </w:p>
        </w:tc>
        <w:tc>
          <w:tcPr>
            <w:tcW w:w="283" w:type="dxa"/>
            <w:tcBorders>
              <w:top w:val="nil"/>
              <w:left w:val="nil"/>
              <w:bottom w:val="single" w:sz="12" w:space="0" w:color="BA9427"/>
              <w:right w:val="nil"/>
            </w:tcBorders>
            <w:vAlign w:val="bottom"/>
          </w:tcPr>
          <w:p w14:paraId="657162CF" w14:textId="38DA5485" w:rsidR="001D47C6" w:rsidRPr="00222864" w:rsidRDefault="001D47C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w:t>
            </w:r>
          </w:p>
        </w:tc>
        <w:tc>
          <w:tcPr>
            <w:tcW w:w="1414" w:type="dxa"/>
            <w:tcBorders>
              <w:top w:val="nil"/>
              <w:left w:val="nil"/>
              <w:bottom w:val="single" w:sz="12" w:space="0" w:color="BA9427"/>
              <w:right w:val="nil"/>
            </w:tcBorders>
            <w:vAlign w:val="bottom"/>
          </w:tcPr>
          <w:p w14:paraId="49E892E3" w14:textId="13650F55" w:rsidR="001D47C6" w:rsidRPr="00222864" w:rsidRDefault="00E36A18"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399,107</w:t>
            </w:r>
          </w:p>
        </w:tc>
        <w:tc>
          <w:tcPr>
            <w:tcW w:w="380" w:type="dxa"/>
            <w:tcBorders>
              <w:top w:val="nil"/>
              <w:left w:val="nil"/>
              <w:bottom w:val="single" w:sz="12" w:space="0" w:color="BA9427"/>
              <w:right w:val="nil"/>
            </w:tcBorders>
            <w:vAlign w:val="bottom"/>
          </w:tcPr>
          <w:p w14:paraId="7A57F9AF" w14:textId="250B7CA5" w:rsidR="001D47C6" w:rsidRPr="00222864" w:rsidRDefault="001D47C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w:t>
            </w:r>
          </w:p>
        </w:tc>
        <w:tc>
          <w:tcPr>
            <w:tcW w:w="1601" w:type="dxa"/>
            <w:tcBorders>
              <w:top w:val="nil"/>
              <w:left w:val="nil"/>
              <w:bottom w:val="single" w:sz="12" w:space="0" w:color="BA9427"/>
              <w:right w:val="nil"/>
            </w:tcBorders>
            <w:vAlign w:val="bottom"/>
          </w:tcPr>
          <w:p w14:paraId="1C12AC02" w14:textId="297821A3" w:rsidR="001D47C6" w:rsidRPr="00222864" w:rsidRDefault="0076578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(9,679</w:t>
            </w:r>
            <w:r w:rsidR="00D150EA" w:rsidRPr="00222864">
              <w:rPr>
                <w:rFonts w:ascii="Arial" w:hAnsi="Arial" w:cs="Arial"/>
                <w:b/>
                <w:szCs w:val="22"/>
              </w:rPr>
              <w:t>)</w:t>
            </w:r>
          </w:p>
        </w:tc>
        <w:tc>
          <w:tcPr>
            <w:tcW w:w="339" w:type="dxa"/>
            <w:tcBorders>
              <w:top w:val="nil"/>
              <w:left w:val="nil"/>
              <w:bottom w:val="single" w:sz="12" w:space="0" w:color="BA9427"/>
              <w:right w:val="nil"/>
            </w:tcBorders>
            <w:vAlign w:val="bottom"/>
          </w:tcPr>
          <w:p w14:paraId="135D7EE7" w14:textId="7FA7A147" w:rsidR="001D47C6" w:rsidRPr="00222864" w:rsidRDefault="001D47C6"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w:t>
            </w:r>
          </w:p>
        </w:tc>
        <w:tc>
          <w:tcPr>
            <w:tcW w:w="1477" w:type="dxa"/>
            <w:tcBorders>
              <w:top w:val="nil"/>
              <w:left w:val="nil"/>
              <w:bottom w:val="single" w:sz="12" w:space="0" w:color="BA9427"/>
              <w:right w:val="nil"/>
            </w:tcBorders>
            <w:vAlign w:val="bottom"/>
          </w:tcPr>
          <w:p w14:paraId="04DA23E9" w14:textId="3ECDC974" w:rsidR="001D47C6" w:rsidRPr="00222864" w:rsidRDefault="00E36A18" w:rsidP="001D47C6">
            <w:pPr>
              <w:autoSpaceDE w:val="0"/>
              <w:autoSpaceDN w:val="0"/>
              <w:adjustRightInd w:val="0"/>
              <w:spacing w:beforeAutospacing="1" w:afterAutospacing="1"/>
              <w:jc w:val="right"/>
              <w:rPr>
                <w:rFonts w:ascii="Arial" w:hAnsi="Arial" w:cs="Arial"/>
                <w:b/>
                <w:szCs w:val="22"/>
              </w:rPr>
            </w:pPr>
            <w:r w:rsidRPr="00222864">
              <w:rPr>
                <w:rFonts w:ascii="Arial" w:hAnsi="Arial" w:cs="Arial"/>
                <w:b/>
                <w:szCs w:val="22"/>
              </w:rPr>
              <w:t>389,42</w:t>
            </w:r>
            <w:r w:rsidR="00765786" w:rsidRPr="00222864">
              <w:rPr>
                <w:rFonts w:ascii="Arial" w:hAnsi="Arial" w:cs="Arial"/>
                <w:b/>
                <w:szCs w:val="22"/>
              </w:rPr>
              <w:t>8</w:t>
            </w:r>
          </w:p>
        </w:tc>
      </w:tr>
    </w:tbl>
    <w:p w14:paraId="583EA56E" w14:textId="77777777" w:rsidR="00D066BB" w:rsidRPr="00222864" w:rsidRDefault="00D066BB" w:rsidP="00042DA1">
      <w:pPr>
        <w:autoSpaceDE w:val="0"/>
        <w:autoSpaceDN w:val="0"/>
        <w:adjustRightInd w:val="0"/>
        <w:spacing w:before="100" w:beforeAutospacing="1" w:after="100" w:afterAutospacing="1"/>
        <w:contextualSpacing/>
        <w:jc w:val="both"/>
        <w:rPr>
          <w:rFonts w:ascii="Arial" w:eastAsiaTheme="minorHAnsi" w:hAnsi="Arial" w:cs="Arial"/>
          <w:b/>
          <w:sz w:val="22"/>
          <w:szCs w:val="22"/>
          <w:lang w:val="en-CA" w:bidi="ar-SA"/>
        </w:rPr>
      </w:pPr>
    </w:p>
    <w:p w14:paraId="0EA9D5B6" w14:textId="64756178" w:rsidR="00656685" w:rsidRPr="00222864" w:rsidRDefault="00656685" w:rsidP="00F246CC">
      <w:pPr>
        <w:numPr>
          <w:ilvl w:val="0"/>
          <w:numId w:val="4"/>
        </w:numPr>
        <w:autoSpaceDE w:val="0"/>
        <w:autoSpaceDN w:val="0"/>
        <w:adjustRightInd w:val="0"/>
        <w:spacing w:before="240"/>
        <w:ind w:left="284" w:hanging="284"/>
        <w:contextualSpacing/>
        <w:jc w:val="both"/>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t>Consolidated statement of comprehensive income</w:t>
      </w:r>
    </w:p>
    <w:tbl>
      <w:tblPr>
        <w:tblStyle w:val="TableGrid3"/>
        <w:tblW w:w="10040" w:type="dxa"/>
        <w:tblLook w:val="04A0" w:firstRow="1" w:lastRow="0" w:firstColumn="1" w:lastColumn="0" w:noHBand="0" w:noVBand="1"/>
      </w:tblPr>
      <w:tblGrid>
        <w:gridCol w:w="4395"/>
        <w:gridCol w:w="332"/>
        <w:gridCol w:w="1480"/>
        <w:gridCol w:w="365"/>
        <w:gridCol w:w="1571"/>
        <w:gridCol w:w="345"/>
        <w:gridCol w:w="1552"/>
      </w:tblGrid>
      <w:tr w:rsidR="00656685" w:rsidRPr="00222864" w14:paraId="1FD924B8" w14:textId="77777777" w:rsidTr="0091449C">
        <w:trPr>
          <w:trHeight w:val="913"/>
        </w:trPr>
        <w:tc>
          <w:tcPr>
            <w:tcW w:w="4395" w:type="dxa"/>
            <w:tcBorders>
              <w:top w:val="single" w:sz="12" w:space="0" w:color="BA9427"/>
              <w:left w:val="nil"/>
              <w:bottom w:val="single" w:sz="8" w:space="0" w:color="BA9427"/>
              <w:right w:val="nil"/>
            </w:tcBorders>
            <w:vAlign w:val="bottom"/>
          </w:tcPr>
          <w:p w14:paraId="24784E75" w14:textId="10BB3FFF" w:rsidR="00656685" w:rsidRPr="00222864" w:rsidRDefault="00656685" w:rsidP="00DE2F2A">
            <w:pPr>
              <w:autoSpaceDE w:val="0"/>
              <w:autoSpaceDN w:val="0"/>
              <w:adjustRightInd w:val="0"/>
              <w:spacing w:beforeAutospacing="1" w:afterAutospacing="1"/>
              <w:rPr>
                <w:rFonts w:ascii="Arial" w:hAnsi="Arial" w:cs="Arial"/>
              </w:rPr>
            </w:pPr>
            <w:r w:rsidRPr="00222864">
              <w:rPr>
                <w:rFonts w:ascii="Arial" w:hAnsi="Arial" w:cs="Arial"/>
                <w:b/>
              </w:rPr>
              <w:t xml:space="preserve">For the 13 weeks ended </w:t>
            </w:r>
            <w:r w:rsidR="00DE2F2A" w:rsidRPr="00222864">
              <w:rPr>
                <w:rFonts w:ascii="Arial" w:hAnsi="Arial" w:cs="Arial"/>
                <w:b/>
              </w:rPr>
              <w:t>June</w:t>
            </w:r>
            <w:r w:rsidRPr="00222864">
              <w:rPr>
                <w:rFonts w:ascii="Arial" w:hAnsi="Arial" w:cs="Arial"/>
                <w:b/>
              </w:rPr>
              <w:t xml:space="preserve"> </w:t>
            </w:r>
            <w:r w:rsidR="00DE2F2A" w:rsidRPr="00222864">
              <w:rPr>
                <w:rFonts w:ascii="Arial" w:hAnsi="Arial" w:cs="Arial"/>
                <w:b/>
              </w:rPr>
              <w:t>29</w:t>
            </w:r>
            <w:r w:rsidRPr="00222864">
              <w:rPr>
                <w:rFonts w:ascii="Arial" w:hAnsi="Arial" w:cs="Arial"/>
                <w:b/>
              </w:rPr>
              <w:t>, 2019</w:t>
            </w:r>
            <w:r w:rsidRPr="00222864">
              <w:rPr>
                <w:rFonts w:ascii="Arial" w:hAnsi="Arial" w:cs="Arial"/>
              </w:rPr>
              <w:br/>
            </w:r>
          </w:p>
        </w:tc>
        <w:tc>
          <w:tcPr>
            <w:tcW w:w="332" w:type="dxa"/>
            <w:tcBorders>
              <w:top w:val="single" w:sz="12" w:space="0" w:color="BA9427"/>
              <w:left w:val="nil"/>
              <w:bottom w:val="single" w:sz="8" w:space="0" w:color="BA9427"/>
              <w:right w:val="nil"/>
            </w:tcBorders>
          </w:tcPr>
          <w:p w14:paraId="36669FD8" w14:textId="77777777" w:rsidR="00656685" w:rsidRPr="00222864" w:rsidRDefault="00656685" w:rsidP="00656685">
            <w:pPr>
              <w:autoSpaceDE w:val="0"/>
              <w:autoSpaceDN w:val="0"/>
              <w:adjustRightInd w:val="0"/>
              <w:spacing w:beforeAutospacing="1" w:afterAutospacing="1"/>
              <w:jc w:val="center"/>
              <w:rPr>
                <w:rFonts w:ascii="Arial" w:hAnsi="Arial" w:cs="Arial"/>
                <w:b/>
              </w:rPr>
            </w:pPr>
          </w:p>
        </w:tc>
        <w:tc>
          <w:tcPr>
            <w:tcW w:w="1480" w:type="dxa"/>
            <w:tcBorders>
              <w:top w:val="single" w:sz="12" w:space="0" w:color="BA9427"/>
              <w:left w:val="nil"/>
              <w:bottom w:val="single" w:sz="8" w:space="0" w:color="BA9427"/>
              <w:right w:val="nil"/>
            </w:tcBorders>
            <w:vAlign w:val="bottom"/>
          </w:tcPr>
          <w:p w14:paraId="1A0EE3EF" w14:textId="77777777" w:rsidR="00656685" w:rsidRPr="00222864" w:rsidRDefault="00656685" w:rsidP="00656685">
            <w:pPr>
              <w:autoSpaceDE w:val="0"/>
              <w:autoSpaceDN w:val="0"/>
              <w:adjustRightInd w:val="0"/>
              <w:spacing w:beforeAutospacing="1" w:afterAutospacing="1"/>
              <w:jc w:val="center"/>
              <w:rPr>
                <w:rFonts w:ascii="Arial" w:hAnsi="Arial" w:cs="Arial"/>
                <w:b/>
              </w:rPr>
            </w:pPr>
            <w:r w:rsidRPr="00222864">
              <w:rPr>
                <w:rFonts w:ascii="Arial" w:hAnsi="Arial" w:cs="Arial"/>
                <w:b/>
              </w:rPr>
              <w:t>As reported</w:t>
            </w:r>
          </w:p>
        </w:tc>
        <w:tc>
          <w:tcPr>
            <w:tcW w:w="365" w:type="dxa"/>
            <w:tcBorders>
              <w:top w:val="single" w:sz="12" w:space="0" w:color="BA9427"/>
              <w:left w:val="nil"/>
              <w:bottom w:val="single" w:sz="8" w:space="0" w:color="BA9427"/>
              <w:right w:val="nil"/>
            </w:tcBorders>
          </w:tcPr>
          <w:p w14:paraId="484AFFB8" w14:textId="77777777" w:rsidR="00656685" w:rsidRPr="00222864" w:rsidRDefault="00656685" w:rsidP="00656685">
            <w:pPr>
              <w:autoSpaceDE w:val="0"/>
              <w:autoSpaceDN w:val="0"/>
              <w:adjustRightInd w:val="0"/>
              <w:spacing w:beforeAutospacing="1" w:afterAutospacing="1"/>
              <w:jc w:val="center"/>
              <w:rPr>
                <w:rFonts w:ascii="Arial" w:hAnsi="Arial" w:cs="Arial"/>
                <w:b/>
              </w:rPr>
            </w:pPr>
          </w:p>
        </w:tc>
        <w:tc>
          <w:tcPr>
            <w:tcW w:w="1571" w:type="dxa"/>
            <w:tcBorders>
              <w:top w:val="single" w:sz="12" w:space="0" w:color="BA9427"/>
              <w:left w:val="nil"/>
              <w:bottom w:val="single" w:sz="8" w:space="0" w:color="BA9427"/>
              <w:right w:val="nil"/>
            </w:tcBorders>
            <w:vAlign w:val="bottom"/>
          </w:tcPr>
          <w:p w14:paraId="00412305" w14:textId="77777777" w:rsidR="00656685" w:rsidRPr="00222864" w:rsidRDefault="00656685" w:rsidP="00656685">
            <w:pPr>
              <w:autoSpaceDE w:val="0"/>
              <w:autoSpaceDN w:val="0"/>
              <w:adjustRightInd w:val="0"/>
              <w:spacing w:beforeAutospacing="1" w:afterAutospacing="1"/>
              <w:jc w:val="center"/>
              <w:rPr>
                <w:rFonts w:ascii="Arial" w:hAnsi="Arial" w:cs="Arial"/>
                <w:b/>
              </w:rPr>
            </w:pPr>
            <w:r w:rsidRPr="00222864">
              <w:rPr>
                <w:rFonts w:ascii="Arial" w:hAnsi="Arial" w:cs="Arial"/>
                <w:b/>
              </w:rPr>
              <w:t>Adjustments</w:t>
            </w:r>
          </w:p>
        </w:tc>
        <w:tc>
          <w:tcPr>
            <w:tcW w:w="345" w:type="dxa"/>
            <w:tcBorders>
              <w:top w:val="single" w:sz="12" w:space="0" w:color="BA9427"/>
              <w:left w:val="nil"/>
              <w:bottom w:val="single" w:sz="8" w:space="0" w:color="BA9427"/>
              <w:right w:val="nil"/>
            </w:tcBorders>
          </w:tcPr>
          <w:p w14:paraId="5DE91CE1" w14:textId="77777777" w:rsidR="00656685" w:rsidRPr="00222864" w:rsidRDefault="00656685" w:rsidP="00656685">
            <w:pPr>
              <w:autoSpaceDE w:val="0"/>
              <w:autoSpaceDN w:val="0"/>
              <w:adjustRightInd w:val="0"/>
              <w:spacing w:beforeAutospacing="1" w:afterAutospacing="1"/>
              <w:jc w:val="center"/>
              <w:rPr>
                <w:rFonts w:ascii="Arial" w:hAnsi="Arial" w:cs="Arial"/>
                <w:b/>
              </w:rPr>
            </w:pPr>
          </w:p>
        </w:tc>
        <w:tc>
          <w:tcPr>
            <w:tcW w:w="1552" w:type="dxa"/>
            <w:tcBorders>
              <w:top w:val="single" w:sz="12" w:space="0" w:color="BA9427"/>
              <w:left w:val="nil"/>
              <w:bottom w:val="single" w:sz="8" w:space="0" w:color="BA9427"/>
              <w:right w:val="nil"/>
            </w:tcBorders>
          </w:tcPr>
          <w:p w14:paraId="5305C811" w14:textId="77777777" w:rsidR="00656685" w:rsidRPr="00222864" w:rsidRDefault="00656685" w:rsidP="00656685">
            <w:pPr>
              <w:autoSpaceDE w:val="0"/>
              <w:autoSpaceDN w:val="0"/>
              <w:adjustRightInd w:val="0"/>
              <w:spacing w:beforeAutospacing="1" w:afterAutospacing="1"/>
              <w:jc w:val="center"/>
              <w:rPr>
                <w:rFonts w:ascii="Arial" w:hAnsi="Arial" w:cs="Arial"/>
                <w:b/>
              </w:rPr>
            </w:pPr>
            <w:r w:rsidRPr="00222864">
              <w:rPr>
                <w:rFonts w:ascii="Arial" w:hAnsi="Arial" w:cs="Arial"/>
                <w:b/>
              </w:rPr>
              <w:t xml:space="preserve">Balances without adoption of </w:t>
            </w:r>
            <w:r w:rsidRPr="00222864">
              <w:rPr>
                <w:rFonts w:ascii="Arial" w:hAnsi="Arial" w:cs="Arial"/>
                <w:b/>
              </w:rPr>
              <w:br/>
              <w:t>IFRS 16</w:t>
            </w:r>
          </w:p>
        </w:tc>
      </w:tr>
      <w:tr w:rsidR="001D47C6" w:rsidRPr="00222864" w14:paraId="39013B72" w14:textId="77777777" w:rsidTr="0091449C">
        <w:trPr>
          <w:trHeight w:val="219"/>
        </w:trPr>
        <w:tc>
          <w:tcPr>
            <w:tcW w:w="4395" w:type="dxa"/>
            <w:tcBorders>
              <w:top w:val="nil"/>
              <w:left w:val="nil"/>
              <w:bottom w:val="nil"/>
              <w:right w:val="nil"/>
            </w:tcBorders>
          </w:tcPr>
          <w:p w14:paraId="686279F0" w14:textId="77777777" w:rsidR="001D47C6" w:rsidRPr="00222864" w:rsidRDefault="001D47C6" w:rsidP="001D47C6">
            <w:pPr>
              <w:autoSpaceDE w:val="0"/>
              <w:autoSpaceDN w:val="0"/>
              <w:adjustRightInd w:val="0"/>
              <w:spacing w:beforeAutospacing="1" w:afterAutospacing="1"/>
              <w:rPr>
                <w:rFonts w:ascii="Arial" w:hAnsi="Arial" w:cs="Arial"/>
              </w:rPr>
            </w:pPr>
            <w:r w:rsidRPr="00222864">
              <w:rPr>
                <w:rFonts w:ascii="Arial" w:hAnsi="Arial" w:cs="Arial"/>
              </w:rPr>
              <w:t>Cost of sales</w:t>
            </w:r>
          </w:p>
        </w:tc>
        <w:tc>
          <w:tcPr>
            <w:tcW w:w="332" w:type="dxa"/>
            <w:tcBorders>
              <w:top w:val="nil"/>
              <w:left w:val="nil"/>
              <w:bottom w:val="nil"/>
              <w:right w:val="nil"/>
            </w:tcBorders>
            <w:vAlign w:val="bottom"/>
          </w:tcPr>
          <w:p w14:paraId="24ECD6E3" w14:textId="77777777" w:rsidR="001D47C6" w:rsidRPr="00222864" w:rsidRDefault="001D47C6" w:rsidP="001D47C6">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480" w:type="dxa"/>
            <w:tcBorders>
              <w:top w:val="nil"/>
              <w:left w:val="nil"/>
              <w:bottom w:val="nil"/>
              <w:right w:val="nil"/>
            </w:tcBorders>
            <w:vAlign w:val="bottom"/>
          </w:tcPr>
          <w:p w14:paraId="2CFC8F1E" w14:textId="71FA7317" w:rsidR="001D47C6" w:rsidRPr="00222864" w:rsidRDefault="00B556D3" w:rsidP="001D47C6">
            <w:pPr>
              <w:autoSpaceDE w:val="0"/>
              <w:autoSpaceDN w:val="0"/>
              <w:adjustRightInd w:val="0"/>
              <w:spacing w:beforeAutospacing="1" w:afterAutospacing="1"/>
              <w:jc w:val="right"/>
              <w:rPr>
                <w:rFonts w:ascii="Arial" w:hAnsi="Arial" w:cs="Arial"/>
              </w:rPr>
            </w:pPr>
            <w:r w:rsidRPr="00222864">
              <w:rPr>
                <w:rFonts w:ascii="Arial" w:hAnsi="Arial" w:cs="Arial"/>
              </w:rPr>
              <w:t>246,325</w:t>
            </w:r>
          </w:p>
        </w:tc>
        <w:tc>
          <w:tcPr>
            <w:tcW w:w="365" w:type="dxa"/>
            <w:tcBorders>
              <w:top w:val="nil"/>
              <w:left w:val="nil"/>
              <w:bottom w:val="nil"/>
              <w:right w:val="nil"/>
            </w:tcBorders>
            <w:vAlign w:val="bottom"/>
          </w:tcPr>
          <w:p w14:paraId="700B44C4" w14:textId="77777777" w:rsidR="001D47C6" w:rsidRPr="00222864" w:rsidRDefault="001D47C6" w:rsidP="001D47C6">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571" w:type="dxa"/>
            <w:tcBorders>
              <w:top w:val="nil"/>
              <w:left w:val="nil"/>
              <w:bottom w:val="nil"/>
              <w:right w:val="nil"/>
            </w:tcBorders>
            <w:vAlign w:val="bottom"/>
          </w:tcPr>
          <w:p w14:paraId="7B5A0F5B" w14:textId="6F4B79CB" w:rsidR="001D47C6" w:rsidRPr="00222864" w:rsidRDefault="00B556D3" w:rsidP="001D47C6">
            <w:pPr>
              <w:autoSpaceDE w:val="0"/>
              <w:autoSpaceDN w:val="0"/>
              <w:adjustRightInd w:val="0"/>
              <w:spacing w:beforeAutospacing="1" w:afterAutospacing="1"/>
              <w:jc w:val="right"/>
              <w:rPr>
                <w:rFonts w:ascii="Arial" w:hAnsi="Arial" w:cs="Arial"/>
              </w:rPr>
            </w:pPr>
            <w:r w:rsidRPr="00222864">
              <w:rPr>
                <w:rFonts w:ascii="Arial" w:hAnsi="Arial" w:cs="Arial"/>
              </w:rPr>
              <w:t>1</w:t>
            </w:r>
            <w:r w:rsidR="00765786" w:rsidRPr="00222864">
              <w:rPr>
                <w:rFonts w:ascii="Arial" w:hAnsi="Arial" w:cs="Arial"/>
              </w:rPr>
              <w:t>7</w:t>
            </w:r>
          </w:p>
        </w:tc>
        <w:tc>
          <w:tcPr>
            <w:tcW w:w="345" w:type="dxa"/>
            <w:tcBorders>
              <w:top w:val="nil"/>
              <w:left w:val="nil"/>
              <w:bottom w:val="nil"/>
              <w:right w:val="nil"/>
            </w:tcBorders>
            <w:vAlign w:val="bottom"/>
          </w:tcPr>
          <w:p w14:paraId="490C1583" w14:textId="77777777" w:rsidR="001D47C6" w:rsidRPr="00222864" w:rsidRDefault="001D47C6" w:rsidP="001D47C6">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552" w:type="dxa"/>
            <w:tcBorders>
              <w:top w:val="nil"/>
              <w:left w:val="nil"/>
              <w:bottom w:val="nil"/>
              <w:right w:val="nil"/>
            </w:tcBorders>
            <w:vAlign w:val="bottom"/>
          </w:tcPr>
          <w:p w14:paraId="6FA21B61" w14:textId="44C56C29" w:rsidR="001D47C6" w:rsidRPr="00222864" w:rsidRDefault="00B556D3" w:rsidP="001D47C6">
            <w:pPr>
              <w:autoSpaceDE w:val="0"/>
              <w:autoSpaceDN w:val="0"/>
              <w:adjustRightInd w:val="0"/>
              <w:spacing w:beforeAutospacing="1" w:afterAutospacing="1"/>
              <w:jc w:val="right"/>
              <w:rPr>
                <w:rFonts w:ascii="Arial" w:hAnsi="Arial" w:cs="Arial"/>
              </w:rPr>
            </w:pPr>
            <w:r w:rsidRPr="00222864">
              <w:rPr>
                <w:rFonts w:ascii="Arial" w:hAnsi="Arial" w:cs="Arial"/>
              </w:rPr>
              <w:t>246,34</w:t>
            </w:r>
            <w:r w:rsidR="00323A9D" w:rsidRPr="00222864">
              <w:rPr>
                <w:rFonts w:ascii="Arial" w:hAnsi="Arial" w:cs="Arial"/>
              </w:rPr>
              <w:t>2</w:t>
            </w:r>
          </w:p>
        </w:tc>
      </w:tr>
      <w:tr w:rsidR="001D47C6" w:rsidRPr="00222864" w14:paraId="1528DD8C" w14:textId="77777777" w:rsidTr="0091449C">
        <w:trPr>
          <w:trHeight w:val="219"/>
        </w:trPr>
        <w:tc>
          <w:tcPr>
            <w:tcW w:w="4395" w:type="dxa"/>
            <w:tcBorders>
              <w:top w:val="nil"/>
              <w:left w:val="nil"/>
              <w:bottom w:val="nil"/>
              <w:right w:val="nil"/>
            </w:tcBorders>
          </w:tcPr>
          <w:p w14:paraId="7F524AC5" w14:textId="77777777" w:rsidR="001D47C6" w:rsidRPr="00222864" w:rsidRDefault="001D47C6" w:rsidP="001D47C6">
            <w:pPr>
              <w:autoSpaceDE w:val="0"/>
              <w:autoSpaceDN w:val="0"/>
              <w:adjustRightInd w:val="0"/>
              <w:spacing w:beforeAutospacing="1" w:afterAutospacing="1"/>
              <w:rPr>
                <w:rFonts w:ascii="Arial" w:hAnsi="Arial" w:cs="Arial"/>
              </w:rPr>
            </w:pPr>
            <w:r w:rsidRPr="00222864">
              <w:rPr>
                <w:rFonts w:ascii="Arial" w:hAnsi="Arial" w:cs="Arial"/>
              </w:rPr>
              <w:t>Administration expenses</w:t>
            </w:r>
          </w:p>
        </w:tc>
        <w:tc>
          <w:tcPr>
            <w:tcW w:w="332" w:type="dxa"/>
            <w:tcBorders>
              <w:top w:val="nil"/>
              <w:left w:val="nil"/>
              <w:bottom w:val="nil"/>
              <w:right w:val="nil"/>
            </w:tcBorders>
            <w:vAlign w:val="bottom"/>
          </w:tcPr>
          <w:p w14:paraId="130B56EA" w14:textId="77777777" w:rsidR="001D47C6" w:rsidRPr="00222864" w:rsidRDefault="001D47C6" w:rsidP="001D47C6">
            <w:pPr>
              <w:autoSpaceDE w:val="0"/>
              <w:autoSpaceDN w:val="0"/>
              <w:adjustRightInd w:val="0"/>
              <w:spacing w:beforeAutospacing="1" w:afterAutospacing="1"/>
              <w:jc w:val="right"/>
              <w:rPr>
                <w:rFonts w:ascii="Arial" w:hAnsi="Arial" w:cs="Arial"/>
                <w:b/>
              </w:rPr>
            </w:pPr>
          </w:p>
        </w:tc>
        <w:tc>
          <w:tcPr>
            <w:tcW w:w="1480" w:type="dxa"/>
            <w:tcBorders>
              <w:top w:val="nil"/>
              <w:left w:val="nil"/>
              <w:bottom w:val="nil"/>
              <w:right w:val="nil"/>
            </w:tcBorders>
            <w:vAlign w:val="bottom"/>
          </w:tcPr>
          <w:p w14:paraId="3511FF7D" w14:textId="11A02FD5" w:rsidR="001D47C6" w:rsidRPr="00222864" w:rsidRDefault="00B556D3" w:rsidP="001D47C6">
            <w:pPr>
              <w:autoSpaceDE w:val="0"/>
              <w:autoSpaceDN w:val="0"/>
              <w:adjustRightInd w:val="0"/>
              <w:spacing w:beforeAutospacing="1" w:afterAutospacing="1"/>
              <w:jc w:val="right"/>
              <w:rPr>
                <w:rFonts w:ascii="Arial" w:hAnsi="Arial" w:cs="Arial"/>
              </w:rPr>
            </w:pPr>
            <w:r w:rsidRPr="00222864">
              <w:rPr>
                <w:rFonts w:ascii="Arial" w:hAnsi="Arial" w:cs="Arial"/>
              </w:rPr>
              <w:t>16,068</w:t>
            </w:r>
          </w:p>
        </w:tc>
        <w:tc>
          <w:tcPr>
            <w:tcW w:w="365" w:type="dxa"/>
            <w:tcBorders>
              <w:top w:val="nil"/>
              <w:left w:val="nil"/>
              <w:bottom w:val="nil"/>
              <w:right w:val="nil"/>
            </w:tcBorders>
            <w:vAlign w:val="bottom"/>
          </w:tcPr>
          <w:p w14:paraId="0E8325E5" w14:textId="77777777" w:rsidR="001D47C6" w:rsidRPr="00222864" w:rsidRDefault="001D47C6" w:rsidP="001D47C6">
            <w:pPr>
              <w:autoSpaceDE w:val="0"/>
              <w:autoSpaceDN w:val="0"/>
              <w:adjustRightInd w:val="0"/>
              <w:spacing w:beforeAutospacing="1" w:afterAutospacing="1"/>
              <w:jc w:val="right"/>
              <w:rPr>
                <w:rFonts w:ascii="Arial" w:hAnsi="Arial" w:cs="Arial"/>
              </w:rPr>
            </w:pPr>
          </w:p>
        </w:tc>
        <w:tc>
          <w:tcPr>
            <w:tcW w:w="1571" w:type="dxa"/>
            <w:tcBorders>
              <w:top w:val="nil"/>
              <w:left w:val="nil"/>
              <w:bottom w:val="nil"/>
              <w:right w:val="nil"/>
            </w:tcBorders>
            <w:vAlign w:val="bottom"/>
          </w:tcPr>
          <w:p w14:paraId="5851809B" w14:textId="7EA57F9A" w:rsidR="001D47C6" w:rsidRPr="00222864" w:rsidRDefault="00765786" w:rsidP="001D47C6">
            <w:pPr>
              <w:autoSpaceDE w:val="0"/>
              <w:autoSpaceDN w:val="0"/>
              <w:adjustRightInd w:val="0"/>
              <w:spacing w:beforeAutospacing="1" w:afterAutospacing="1"/>
              <w:jc w:val="right"/>
              <w:rPr>
                <w:rFonts w:ascii="Arial" w:hAnsi="Arial" w:cs="Arial"/>
              </w:rPr>
            </w:pPr>
            <w:r w:rsidRPr="00222864">
              <w:rPr>
                <w:rFonts w:ascii="Arial" w:hAnsi="Arial" w:cs="Arial"/>
              </w:rPr>
              <w:t>(28)</w:t>
            </w:r>
          </w:p>
        </w:tc>
        <w:tc>
          <w:tcPr>
            <w:tcW w:w="345" w:type="dxa"/>
            <w:tcBorders>
              <w:top w:val="nil"/>
              <w:left w:val="nil"/>
              <w:bottom w:val="nil"/>
              <w:right w:val="nil"/>
            </w:tcBorders>
            <w:vAlign w:val="bottom"/>
          </w:tcPr>
          <w:p w14:paraId="49BF9FE9" w14:textId="77777777" w:rsidR="001D47C6" w:rsidRPr="00222864" w:rsidRDefault="001D47C6" w:rsidP="001D47C6">
            <w:pPr>
              <w:autoSpaceDE w:val="0"/>
              <w:autoSpaceDN w:val="0"/>
              <w:adjustRightInd w:val="0"/>
              <w:spacing w:beforeAutospacing="1" w:afterAutospacing="1"/>
              <w:jc w:val="right"/>
              <w:rPr>
                <w:rFonts w:ascii="Arial" w:hAnsi="Arial" w:cs="Arial"/>
              </w:rPr>
            </w:pPr>
          </w:p>
        </w:tc>
        <w:tc>
          <w:tcPr>
            <w:tcW w:w="1552" w:type="dxa"/>
            <w:tcBorders>
              <w:top w:val="nil"/>
              <w:left w:val="nil"/>
              <w:bottom w:val="nil"/>
              <w:right w:val="nil"/>
            </w:tcBorders>
            <w:vAlign w:val="bottom"/>
          </w:tcPr>
          <w:p w14:paraId="5766932C" w14:textId="5F1047A0" w:rsidR="001D47C6" w:rsidRPr="00222864" w:rsidRDefault="00B556D3" w:rsidP="001D47C6">
            <w:pPr>
              <w:autoSpaceDE w:val="0"/>
              <w:autoSpaceDN w:val="0"/>
              <w:adjustRightInd w:val="0"/>
              <w:spacing w:beforeAutospacing="1" w:afterAutospacing="1"/>
              <w:jc w:val="right"/>
              <w:rPr>
                <w:rFonts w:ascii="Arial" w:hAnsi="Arial" w:cs="Arial"/>
              </w:rPr>
            </w:pPr>
            <w:r w:rsidRPr="00222864">
              <w:rPr>
                <w:rFonts w:ascii="Arial" w:hAnsi="Arial" w:cs="Arial"/>
              </w:rPr>
              <w:t>16,</w:t>
            </w:r>
            <w:r w:rsidR="00323A9D" w:rsidRPr="00222864">
              <w:rPr>
                <w:rFonts w:ascii="Arial" w:hAnsi="Arial" w:cs="Arial"/>
              </w:rPr>
              <w:t>040</w:t>
            </w:r>
          </w:p>
        </w:tc>
      </w:tr>
      <w:tr w:rsidR="001D47C6" w:rsidRPr="00222864" w14:paraId="20E4B664" w14:textId="77777777" w:rsidTr="0091449C">
        <w:trPr>
          <w:trHeight w:val="232"/>
        </w:trPr>
        <w:tc>
          <w:tcPr>
            <w:tcW w:w="4395" w:type="dxa"/>
            <w:tcBorders>
              <w:top w:val="nil"/>
              <w:left w:val="nil"/>
              <w:bottom w:val="nil"/>
              <w:right w:val="nil"/>
            </w:tcBorders>
          </w:tcPr>
          <w:p w14:paraId="5BC8002D" w14:textId="4DAA65FB" w:rsidR="001D47C6" w:rsidRPr="00222864" w:rsidRDefault="001D47C6" w:rsidP="001D47C6">
            <w:pPr>
              <w:autoSpaceDE w:val="0"/>
              <w:autoSpaceDN w:val="0"/>
              <w:adjustRightInd w:val="0"/>
              <w:spacing w:beforeAutospacing="1" w:afterAutospacing="1"/>
              <w:rPr>
                <w:rFonts w:ascii="Arial" w:hAnsi="Arial" w:cs="Arial"/>
              </w:rPr>
            </w:pPr>
            <w:r w:rsidRPr="00222864">
              <w:rPr>
                <w:rFonts w:ascii="Arial" w:hAnsi="Arial" w:cs="Arial"/>
              </w:rPr>
              <w:t>Finance income</w:t>
            </w:r>
            <w:r w:rsidR="00F74CC5" w:rsidRPr="00222864">
              <w:rPr>
                <w:rFonts w:ascii="Arial" w:hAnsi="Arial" w:cs="Arial"/>
              </w:rPr>
              <w:t xml:space="preserve"> (costs)</w:t>
            </w:r>
            <w:r w:rsidRPr="00222864">
              <w:rPr>
                <w:rFonts w:ascii="Arial" w:hAnsi="Arial" w:cs="Arial"/>
              </w:rPr>
              <w:t>, net</w:t>
            </w:r>
          </w:p>
        </w:tc>
        <w:tc>
          <w:tcPr>
            <w:tcW w:w="332" w:type="dxa"/>
            <w:tcBorders>
              <w:top w:val="nil"/>
              <w:left w:val="nil"/>
              <w:bottom w:val="nil"/>
              <w:right w:val="nil"/>
            </w:tcBorders>
            <w:vAlign w:val="bottom"/>
          </w:tcPr>
          <w:p w14:paraId="22BBA0A8" w14:textId="77777777" w:rsidR="001D47C6" w:rsidRPr="00222864" w:rsidRDefault="001D47C6" w:rsidP="001D47C6">
            <w:pPr>
              <w:autoSpaceDE w:val="0"/>
              <w:autoSpaceDN w:val="0"/>
              <w:adjustRightInd w:val="0"/>
              <w:spacing w:beforeAutospacing="1" w:afterAutospacing="1"/>
              <w:jc w:val="right"/>
              <w:rPr>
                <w:rFonts w:ascii="Arial" w:hAnsi="Arial" w:cs="Arial"/>
                <w:b/>
              </w:rPr>
            </w:pPr>
          </w:p>
        </w:tc>
        <w:tc>
          <w:tcPr>
            <w:tcW w:w="1480" w:type="dxa"/>
            <w:tcBorders>
              <w:top w:val="nil"/>
              <w:left w:val="nil"/>
              <w:bottom w:val="nil"/>
              <w:right w:val="nil"/>
            </w:tcBorders>
            <w:vAlign w:val="bottom"/>
          </w:tcPr>
          <w:p w14:paraId="130F0C80" w14:textId="57646E2E" w:rsidR="001D47C6" w:rsidRPr="00222864" w:rsidRDefault="00B556D3" w:rsidP="00B556D3">
            <w:pPr>
              <w:autoSpaceDE w:val="0"/>
              <w:autoSpaceDN w:val="0"/>
              <w:adjustRightInd w:val="0"/>
              <w:spacing w:beforeAutospacing="1" w:afterAutospacing="1"/>
              <w:jc w:val="right"/>
              <w:rPr>
                <w:rFonts w:ascii="Arial" w:hAnsi="Arial" w:cs="Arial"/>
              </w:rPr>
            </w:pPr>
            <w:r w:rsidRPr="00222864">
              <w:rPr>
                <w:rFonts w:ascii="Arial" w:hAnsi="Arial" w:cs="Arial"/>
              </w:rPr>
              <w:t>448</w:t>
            </w:r>
          </w:p>
        </w:tc>
        <w:tc>
          <w:tcPr>
            <w:tcW w:w="365" w:type="dxa"/>
            <w:tcBorders>
              <w:top w:val="nil"/>
              <w:left w:val="nil"/>
              <w:bottom w:val="nil"/>
              <w:right w:val="nil"/>
            </w:tcBorders>
            <w:vAlign w:val="bottom"/>
          </w:tcPr>
          <w:p w14:paraId="435F3835" w14:textId="77777777" w:rsidR="001D47C6" w:rsidRPr="00222864" w:rsidRDefault="001D47C6" w:rsidP="001D47C6">
            <w:pPr>
              <w:autoSpaceDE w:val="0"/>
              <w:autoSpaceDN w:val="0"/>
              <w:adjustRightInd w:val="0"/>
              <w:spacing w:beforeAutospacing="1" w:afterAutospacing="1"/>
              <w:jc w:val="right"/>
              <w:rPr>
                <w:rFonts w:ascii="Arial" w:hAnsi="Arial" w:cs="Arial"/>
              </w:rPr>
            </w:pPr>
          </w:p>
        </w:tc>
        <w:tc>
          <w:tcPr>
            <w:tcW w:w="1571" w:type="dxa"/>
            <w:tcBorders>
              <w:top w:val="nil"/>
              <w:left w:val="nil"/>
              <w:bottom w:val="nil"/>
              <w:right w:val="nil"/>
            </w:tcBorders>
            <w:vAlign w:val="bottom"/>
          </w:tcPr>
          <w:p w14:paraId="36FC1B73" w14:textId="0BEEDC59" w:rsidR="001D47C6" w:rsidRPr="00222864" w:rsidRDefault="00765786" w:rsidP="001D47C6">
            <w:pPr>
              <w:autoSpaceDE w:val="0"/>
              <w:autoSpaceDN w:val="0"/>
              <w:adjustRightInd w:val="0"/>
              <w:spacing w:beforeAutospacing="1" w:afterAutospacing="1"/>
              <w:jc w:val="right"/>
              <w:rPr>
                <w:rFonts w:ascii="Arial" w:hAnsi="Arial" w:cs="Arial"/>
              </w:rPr>
            </w:pPr>
            <w:r w:rsidRPr="00222864">
              <w:rPr>
                <w:rFonts w:ascii="Arial" w:hAnsi="Arial" w:cs="Arial"/>
              </w:rPr>
              <w:t>97</w:t>
            </w:r>
          </w:p>
        </w:tc>
        <w:tc>
          <w:tcPr>
            <w:tcW w:w="345" w:type="dxa"/>
            <w:tcBorders>
              <w:top w:val="nil"/>
              <w:left w:val="nil"/>
              <w:bottom w:val="nil"/>
              <w:right w:val="nil"/>
            </w:tcBorders>
            <w:vAlign w:val="bottom"/>
          </w:tcPr>
          <w:p w14:paraId="00B5EE96" w14:textId="77777777" w:rsidR="001D47C6" w:rsidRPr="00222864" w:rsidRDefault="001D47C6" w:rsidP="001D47C6">
            <w:pPr>
              <w:autoSpaceDE w:val="0"/>
              <w:autoSpaceDN w:val="0"/>
              <w:adjustRightInd w:val="0"/>
              <w:spacing w:beforeAutospacing="1" w:afterAutospacing="1"/>
              <w:jc w:val="right"/>
              <w:rPr>
                <w:rFonts w:ascii="Arial" w:hAnsi="Arial" w:cs="Arial"/>
              </w:rPr>
            </w:pPr>
          </w:p>
        </w:tc>
        <w:tc>
          <w:tcPr>
            <w:tcW w:w="1552" w:type="dxa"/>
            <w:tcBorders>
              <w:top w:val="nil"/>
              <w:left w:val="nil"/>
              <w:bottom w:val="nil"/>
              <w:right w:val="nil"/>
            </w:tcBorders>
            <w:vAlign w:val="bottom"/>
          </w:tcPr>
          <w:p w14:paraId="5E8EA1DE" w14:textId="1CDB9A4B" w:rsidR="001D47C6" w:rsidRPr="00222864" w:rsidRDefault="00323A9D" w:rsidP="001D47C6">
            <w:pPr>
              <w:autoSpaceDE w:val="0"/>
              <w:autoSpaceDN w:val="0"/>
              <w:adjustRightInd w:val="0"/>
              <w:spacing w:beforeAutospacing="1" w:afterAutospacing="1"/>
              <w:jc w:val="right"/>
              <w:rPr>
                <w:rFonts w:ascii="Arial" w:hAnsi="Arial" w:cs="Arial"/>
              </w:rPr>
            </w:pPr>
            <w:r w:rsidRPr="00222864">
              <w:rPr>
                <w:rFonts w:ascii="Arial" w:hAnsi="Arial" w:cs="Arial"/>
              </w:rPr>
              <w:t>54</w:t>
            </w:r>
            <w:r w:rsidR="00E06273" w:rsidRPr="00222864">
              <w:rPr>
                <w:rFonts w:ascii="Arial" w:hAnsi="Arial" w:cs="Arial"/>
              </w:rPr>
              <w:t>5</w:t>
            </w:r>
          </w:p>
        </w:tc>
      </w:tr>
      <w:tr w:rsidR="008337AD" w:rsidRPr="00222864" w14:paraId="1FC1E3FA" w14:textId="77777777" w:rsidTr="00B6455E">
        <w:trPr>
          <w:trHeight w:val="232"/>
        </w:trPr>
        <w:tc>
          <w:tcPr>
            <w:tcW w:w="4395" w:type="dxa"/>
            <w:tcBorders>
              <w:top w:val="nil"/>
              <w:left w:val="nil"/>
              <w:bottom w:val="nil"/>
              <w:right w:val="nil"/>
            </w:tcBorders>
          </w:tcPr>
          <w:p w14:paraId="76AC0EC5" w14:textId="1540FD15" w:rsidR="008337AD" w:rsidRPr="00222864" w:rsidRDefault="008337AD" w:rsidP="001D47C6">
            <w:pPr>
              <w:autoSpaceDE w:val="0"/>
              <w:autoSpaceDN w:val="0"/>
              <w:adjustRightInd w:val="0"/>
              <w:spacing w:beforeAutospacing="1" w:afterAutospacing="1"/>
              <w:rPr>
                <w:rFonts w:ascii="Arial" w:hAnsi="Arial" w:cs="Arial"/>
                <w:b/>
              </w:rPr>
            </w:pPr>
            <w:r w:rsidRPr="00222864">
              <w:rPr>
                <w:rFonts w:ascii="Arial" w:hAnsi="Arial" w:cs="Arial"/>
                <w:b/>
              </w:rPr>
              <w:t>Income tax expense</w:t>
            </w:r>
          </w:p>
        </w:tc>
        <w:tc>
          <w:tcPr>
            <w:tcW w:w="332" w:type="dxa"/>
            <w:tcBorders>
              <w:top w:val="nil"/>
              <w:left w:val="nil"/>
              <w:bottom w:val="nil"/>
              <w:right w:val="nil"/>
            </w:tcBorders>
            <w:vAlign w:val="bottom"/>
          </w:tcPr>
          <w:p w14:paraId="41BFA4E9" w14:textId="77777777" w:rsidR="008337AD" w:rsidRPr="00222864" w:rsidRDefault="008337AD" w:rsidP="001D47C6">
            <w:pPr>
              <w:autoSpaceDE w:val="0"/>
              <w:autoSpaceDN w:val="0"/>
              <w:adjustRightInd w:val="0"/>
              <w:spacing w:beforeAutospacing="1" w:afterAutospacing="1"/>
              <w:jc w:val="right"/>
              <w:rPr>
                <w:rFonts w:ascii="Arial" w:hAnsi="Arial" w:cs="Arial"/>
                <w:b/>
              </w:rPr>
            </w:pPr>
          </w:p>
        </w:tc>
        <w:tc>
          <w:tcPr>
            <w:tcW w:w="1480" w:type="dxa"/>
            <w:tcBorders>
              <w:top w:val="nil"/>
              <w:left w:val="nil"/>
              <w:bottom w:val="nil"/>
              <w:right w:val="nil"/>
            </w:tcBorders>
            <w:vAlign w:val="bottom"/>
          </w:tcPr>
          <w:p w14:paraId="70265688" w14:textId="06571991" w:rsidR="008337AD" w:rsidRPr="00222864" w:rsidRDefault="008337AD" w:rsidP="001D47C6">
            <w:pPr>
              <w:autoSpaceDE w:val="0"/>
              <w:autoSpaceDN w:val="0"/>
              <w:adjustRightInd w:val="0"/>
              <w:spacing w:beforeAutospacing="1" w:afterAutospacing="1"/>
              <w:jc w:val="right"/>
              <w:rPr>
                <w:rFonts w:ascii="Arial" w:hAnsi="Arial" w:cs="Arial"/>
                <w:b/>
              </w:rPr>
            </w:pPr>
            <w:r w:rsidRPr="00222864">
              <w:rPr>
                <w:rFonts w:ascii="Arial" w:hAnsi="Arial" w:cs="Arial"/>
                <w:b/>
              </w:rPr>
              <w:t>(2,945)</w:t>
            </w:r>
          </w:p>
        </w:tc>
        <w:tc>
          <w:tcPr>
            <w:tcW w:w="365" w:type="dxa"/>
            <w:tcBorders>
              <w:top w:val="nil"/>
              <w:left w:val="nil"/>
              <w:bottom w:val="nil"/>
              <w:right w:val="nil"/>
            </w:tcBorders>
            <w:vAlign w:val="bottom"/>
          </w:tcPr>
          <w:p w14:paraId="09D2A216" w14:textId="77777777" w:rsidR="008337AD" w:rsidRPr="00222864" w:rsidRDefault="008337AD" w:rsidP="001D47C6">
            <w:pPr>
              <w:autoSpaceDE w:val="0"/>
              <w:autoSpaceDN w:val="0"/>
              <w:adjustRightInd w:val="0"/>
              <w:spacing w:beforeAutospacing="1" w:afterAutospacing="1"/>
              <w:jc w:val="right"/>
              <w:rPr>
                <w:rFonts w:ascii="Arial" w:hAnsi="Arial" w:cs="Arial"/>
                <w:b/>
              </w:rPr>
            </w:pPr>
          </w:p>
        </w:tc>
        <w:tc>
          <w:tcPr>
            <w:tcW w:w="1571" w:type="dxa"/>
            <w:tcBorders>
              <w:top w:val="nil"/>
              <w:left w:val="nil"/>
              <w:bottom w:val="nil"/>
              <w:right w:val="nil"/>
            </w:tcBorders>
            <w:vAlign w:val="bottom"/>
          </w:tcPr>
          <w:p w14:paraId="70A0D113" w14:textId="14BB519C" w:rsidR="008337AD" w:rsidRPr="00222864" w:rsidRDefault="008337AD" w:rsidP="001D47C6">
            <w:pPr>
              <w:autoSpaceDE w:val="0"/>
              <w:autoSpaceDN w:val="0"/>
              <w:adjustRightInd w:val="0"/>
              <w:spacing w:beforeAutospacing="1" w:afterAutospacing="1"/>
              <w:jc w:val="right"/>
              <w:rPr>
                <w:rFonts w:ascii="Arial" w:hAnsi="Arial" w:cs="Arial"/>
                <w:b/>
              </w:rPr>
            </w:pPr>
            <w:r w:rsidRPr="00222864">
              <w:rPr>
                <w:rFonts w:ascii="Arial" w:hAnsi="Arial" w:cs="Arial"/>
                <w:b/>
              </w:rPr>
              <w:t>(21)</w:t>
            </w:r>
          </w:p>
        </w:tc>
        <w:tc>
          <w:tcPr>
            <w:tcW w:w="345" w:type="dxa"/>
            <w:tcBorders>
              <w:top w:val="nil"/>
              <w:left w:val="nil"/>
              <w:bottom w:val="nil"/>
              <w:right w:val="nil"/>
            </w:tcBorders>
            <w:vAlign w:val="bottom"/>
          </w:tcPr>
          <w:p w14:paraId="6481B0C0" w14:textId="77777777" w:rsidR="008337AD" w:rsidRPr="00222864" w:rsidRDefault="008337AD" w:rsidP="001D47C6">
            <w:pPr>
              <w:autoSpaceDE w:val="0"/>
              <w:autoSpaceDN w:val="0"/>
              <w:adjustRightInd w:val="0"/>
              <w:spacing w:beforeAutospacing="1" w:afterAutospacing="1"/>
              <w:jc w:val="right"/>
              <w:rPr>
                <w:rFonts w:ascii="Arial" w:hAnsi="Arial" w:cs="Arial"/>
                <w:b/>
              </w:rPr>
            </w:pPr>
          </w:p>
        </w:tc>
        <w:tc>
          <w:tcPr>
            <w:tcW w:w="1552" w:type="dxa"/>
            <w:tcBorders>
              <w:top w:val="nil"/>
              <w:left w:val="nil"/>
              <w:bottom w:val="nil"/>
              <w:right w:val="nil"/>
            </w:tcBorders>
            <w:vAlign w:val="bottom"/>
          </w:tcPr>
          <w:p w14:paraId="5E66907D" w14:textId="354BD049" w:rsidR="008337AD" w:rsidRPr="00222864" w:rsidRDefault="008337AD" w:rsidP="001D47C6">
            <w:pPr>
              <w:autoSpaceDE w:val="0"/>
              <w:autoSpaceDN w:val="0"/>
              <w:adjustRightInd w:val="0"/>
              <w:spacing w:beforeAutospacing="1" w:afterAutospacing="1"/>
              <w:jc w:val="right"/>
              <w:rPr>
                <w:rFonts w:ascii="Arial" w:hAnsi="Arial" w:cs="Arial"/>
                <w:b/>
              </w:rPr>
            </w:pPr>
            <w:r w:rsidRPr="00222864">
              <w:rPr>
                <w:rFonts w:ascii="Arial" w:hAnsi="Arial" w:cs="Arial"/>
                <w:b/>
              </w:rPr>
              <w:t>(2,966)</w:t>
            </w:r>
          </w:p>
        </w:tc>
      </w:tr>
      <w:tr w:rsidR="001D47C6" w:rsidRPr="00222864" w14:paraId="42ACE6A1" w14:textId="77777777" w:rsidTr="00B6455E">
        <w:trPr>
          <w:trHeight w:val="232"/>
        </w:trPr>
        <w:tc>
          <w:tcPr>
            <w:tcW w:w="4395" w:type="dxa"/>
            <w:tcBorders>
              <w:top w:val="nil"/>
              <w:left w:val="nil"/>
              <w:bottom w:val="nil"/>
              <w:right w:val="nil"/>
            </w:tcBorders>
          </w:tcPr>
          <w:p w14:paraId="5D41C38E" w14:textId="77777777" w:rsidR="001D47C6" w:rsidRPr="00222864" w:rsidRDefault="001D47C6" w:rsidP="001D47C6">
            <w:pPr>
              <w:autoSpaceDE w:val="0"/>
              <w:autoSpaceDN w:val="0"/>
              <w:adjustRightInd w:val="0"/>
              <w:spacing w:beforeAutospacing="1" w:afterAutospacing="1"/>
              <w:rPr>
                <w:rFonts w:ascii="Arial" w:hAnsi="Arial" w:cs="Arial"/>
                <w:b/>
              </w:rPr>
            </w:pPr>
            <w:r w:rsidRPr="00222864">
              <w:rPr>
                <w:rFonts w:ascii="Arial" w:hAnsi="Arial" w:cs="Arial"/>
                <w:b/>
              </w:rPr>
              <w:t>Profit for the period</w:t>
            </w:r>
          </w:p>
        </w:tc>
        <w:tc>
          <w:tcPr>
            <w:tcW w:w="332" w:type="dxa"/>
            <w:tcBorders>
              <w:top w:val="nil"/>
              <w:left w:val="nil"/>
              <w:bottom w:val="nil"/>
              <w:right w:val="nil"/>
            </w:tcBorders>
            <w:vAlign w:val="bottom"/>
          </w:tcPr>
          <w:p w14:paraId="3EF7FE1F" w14:textId="77777777" w:rsidR="001D47C6" w:rsidRPr="00222864" w:rsidRDefault="001D47C6" w:rsidP="001D47C6">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480" w:type="dxa"/>
            <w:tcBorders>
              <w:top w:val="nil"/>
              <w:left w:val="nil"/>
              <w:bottom w:val="nil"/>
              <w:right w:val="nil"/>
            </w:tcBorders>
            <w:vAlign w:val="bottom"/>
          </w:tcPr>
          <w:p w14:paraId="4ADCB571" w14:textId="0939FE84" w:rsidR="001D47C6" w:rsidRPr="00222864" w:rsidRDefault="00B556D3" w:rsidP="001D47C6">
            <w:pPr>
              <w:autoSpaceDE w:val="0"/>
              <w:autoSpaceDN w:val="0"/>
              <w:adjustRightInd w:val="0"/>
              <w:spacing w:beforeAutospacing="1" w:afterAutospacing="1"/>
              <w:jc w:val="right"/>
              <w:rPr>
                <w:rFonts w:ascii="Arial" w:hAnsi="Arial" w:cs="Arial"/>
                <w:b/>
              </w:rPr>
            </w:pPr>
            <w:r w:rsidRPr="00222864">
              <w:rPr>
                <w:rFonts w:ascii="Arial" w:hAnsi="Arial" w:cs="Arial"/>
                <w:b/>
              </w:rPr>
              <w:t>4,804</w:t>
            </w:r>
          </w:p>
        </w:tc>
        <w:tc>
          <w:tcPr>
            <w:tcW w:w="365" w:type="dxa"/>
            <w:tcBorders>
              <w:top w:val="nil"/>
              <w:left w:val="nil"/>
              <w:bottom w:val="nil"/>
              <w:right w:val="nil"/>
            </w:tcBorders>
            <w:vAlign w:val="bottom"/>
          </w:tcPr>
          <w:p w14:paraId="10298326" w14:textId="77777777" w:rsidR="001D47C6" w:rsidRPr="00222864" w:rsidRDefault="001D47C6" w:rsidP="001D47C6">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571" w:type="dxa"/>
            <w:tcBorders>
              <w:top w:val="nil"/>
              <w:left w:val="nil"/>
              <w:bottom w:val="nil"/>
              <w:right w:val="nil"/>
            </w:tcBorders>
            <w:vAlign w:val="bottom"/>
          </w:tcPr>
          <w:p w14:paraId="23990D24" w14:textId="048CFAB9" w:rsidR="001D47C6" w:rsidRPr="00222864" w:rsidRDefault="00765786" w:rsidP="001D47C6">
            <w:pPr>
              <w:autoSpaceDE w:val="0"/>
              <w:autoSpaceDN w:val="0"/>
              <w:adjustRightInd w:val="0"/>
              <w:spacing w:beforeAutospacing="1" w:afterAutospacing="1"/>
              <w:jc w:val="right"/>
              <w:rPr>
                <w:rFonts w:ascii="Arial" w:hAnsi="Arial" w:cs="Arial"/>
                <w:b/>
              </w:rPr>
            </w:pPr>
            <w:r w:rsidRPr="00222864">
              <w:rPr>
                <w:rFonts w:ascii="Arial" w:hAnsi="Arial" w:cs="Arial"/>
                <w:b/>
              </w:rPr>
              <w:t>87</w:t>
            </w:r>
          </w:p>
        </w:tc>
        <w:tc>
          <w:tcPr>
            <w:tcW w:w="345" w:type="dxa"/>
            <w:tcBorders>
              <w:top w:val="nil"/>
              <w:left w:val="nil"/>
              <w:bottom w:val="nil"/>
              <w:right w:val="nil"/>
            </w:tcBorders>
            <w:vAlign w:val="bottom"/>
          </w:tcPr>
          <w:p w14:paraId="4199EABB" w14:textId="77777777" w:rsidR="001D47C6" w:rsidRPr="00222864" w:rsidRDefault="001D47C6" w:rsidP="001D47C6">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552" w:type="dxa"/>
            <w:tcBorders>
              <w:top w:val="nil"/>
              <w:left w:val="nil"/>
              <w:bottom w:val="nil"/>
              <w:right w:val="nil"/>
            </w:tcBorders>
            <w:vAlign w:val="bottom"/>
          </w:tcPr>
          <w:p w14:paraId="48CEDACE" w14:textId="42FE3E4D" w:rsidR="001D47C6" w:rsidRPr="00222864" w:rsidRDefault="00323A9D" w:rsidP="001D47C6">
            <w:pPr>
              <w:autoSpaceDE w:val="0"/>
              <w:autoSpaceDN w:val="0"/>
              <w:adjustRightInd w:val="0"/>
              <w:spacing w:beforeAutospacing="1" w:afterAutospacing="1"/>
              <w:jc w:val="right"/>
              <w:rPr>
                <w:rFonts w:ascii="Arial" w:hAnsi="Arial" w:cs="Arial"/>
                <w:b/>
              </w:rPr>
            </w:pPr>
            <w:r w:rsidRPr="00222864">
              <w:rPr>
                <w:rFonts w:ascii="Arial" w:hAnsi="Arial" w:cs="Arial"/>
                <w:b/>
              </w:rPr>
              <w:t>4,891</w:t>
            </w:r>
          </w:p>
        </w:tc>
      </w:tr>
      <w:tr w:rsidR="001D47C6" w:rsidRPr="00222864" w14:paraId="70BF1D0C" w14:textId="77777777" w:rsidTr="00B6455E">
        <w:trPr>
          <w:trHeight w:val="174"/>
        </w:trPr>
        <w:tc>
          <w:tcPr>
            <w:tcW w:w="4395" w:type="dxa"/>
            <w:tcBorders>
              <w:top w:val="nil"/>
              <w:left w:val="nil"/>
              <w:bottom w:val="single" w:sz="12" w:space="0" w:color="BA9427"/>
              <w:right w:val="nil"/>
            </w:tcBorders>
          </w:tcPr>
          <w:p w14:paraId="7E188780" w14:textId="77777777" w:rsidR="001D47C6" w:rsidRPr="00222864" w:rsidRDefault="001D47C6" w:rsidP="001D47C6">
            <w:pPr>
              <w:autoSpaceDE w:val="0"/>
              <w:autoSpaceDN w:val="0"/>
              <w:adjustRightInd w:val="0"/>
              <w:spacing w:beforeAutospacing="1" w:afterAutospacing="1"/>
              <w:rPr>
                <w:rFonts w:ascii="Arial" w:hAnsi="Arial" w:cs="Arial"/>
                <w:b/>
              </w:rPr>
            </w:pPr>
            <w:r w:rsidRPr="00222864">
              <w:rPr>
                <w:rFonts w:ascii="Arial" w:hAnsi="Arial" w:cs="Arial"/>
                <w:b/>
              </w:rPr>
              <w:t>Total comprehensive income</w:t>
            </w:r>
          </w:p>
        </w:tc>
        <w:tc>
          <w:tcPr>
            <w:tcW w:w="332" w:type="dxa"/>
            <w:tcBorders>
              <w:top w:val="nil"/>
              <w:left w:val="nil"/>
              <w:bottom w:val="single" w:sz="12" w:space="0" w:color="BA9427"/>
              <w:right w:val="nil"/>
            </w:tcBorders>
            <w:vAlign w:val="bottom"/>
          </w:tcPr>
          <w:p w14:paraId="0E13319D" w14:textId="77777777" w:rsidR="001D47C6" w:rsidRPr="00222864" w:rsidRDefault="001D47C6" w:rsidP="001D47C6">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480" w:type="dxa"/>
            <w:tcBorders>
              <w:top w:val="nil"/>
              <w:left w:val="nil"/>
              <w:bottom w:val="single" w:sz="12" w:space="0" w:color="BA9427"/>
              <w:right w:val="nil"/>
            </w:tcBorders>
            <w:vAlign w:val="bottom"/>
          </w:tcPr>
          <w:p w14:paraId="11630E1C" w14:textId="71DDD995" w:rsidR="001D47C6" w:rsidRPr="00222864" w:rsidRDefault="00B556D3" w:rsidP="001D47C6">
            <w:pPr>
              <w:autoSpaceDE w:val="0"/>
              <w:autoSpaceDN w:val="0"/>
              <w:adjustRightInd w:val="0"/>
              <w:spacing w:beforeAutospacing="1" w:afterAutospacing="1"/>
              <w:jc w:val="right"/>
              <w:rPr>
                <w:rFonts w:ascii="Arial" w:hAnsi="Arial" w:cs="Arial"/>
                <w:b/>
              </w:rPr>
            </w:pPr>
            <w:r w:rsidRPr="00222864">
              <w:rPr>
                <w:rFonts w:ascii="Arial" w:hAnsi="Arial" w:cs="Arial"/>
                <w:b/>
              </w:rPr>
              <w:t>4,779</w:t>
            </w:r>
          </w:p>
        </w:tc>
        <w:tc>
          <w:tcPr>
            <w:tcW w:w="365" w:type="dxa"/>
            <w:tcBorders>
              <w:top w:val="nil"/>
              <w:left w:val="nil"/>
              <w:bottom w:val="single" w:sz="12" w:space="0" w:color="BA9427"/>
              <w:right w:val="nil"/>
            </w:tcBorders>
            <w:vAlign w:val="bottom"/>
          </w:tcPr>
          <w:p w14:paraId="2020F2E2" w14:textId="77777777" w:rsidR="001D47C6" w:rsidRPr="00222864" w:rsidRDefault="001D47C6" w:rsidP="001D47C6">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571" w:type="dxa"/>
            <w:tcBorders>
              <w:top w:val="nil"/>
              <w:left w:val="nil"/>
              <w:bottom w:val="single" w:sz="12" w:space="0" w:color="BA9427"/>
              <w:right w:val="nil"/>
            </w:tcBorders>
            <w:vAlign w:val="bottom"/>
          </w:tcPr>
          <w:p w14:paraId="2B12901C" w14:textId="66CDFFAE" w:rsidR="001D47C6" w:rsidRPr="00222864" w:rsidRDefault="00765786" w:rsidP="001D47C6">
            <w:pPr>
              <w:autoSpaceDE w:val="0"/>
              <w:autoSpaceDN w:val="0"/>
              <w:adjustRightInd w:val="0"/>
              <w:spacing w:beforeAutospacing="1" w:afterAutospacing="1"/>
              <w:jc w:val="right"/>
              <w:rPr>
                <w:rFonts w:ascii="Arial" w:hAnsi="Arial" w:cs="Arial"/>
                <w:b/>
              </w:rPr>
            </w:pPr>
            <w:r w:rsidRPr="00222864">
              <w:rPr>
                <w:rFonts w:ascii="Arial" w:hAnsi="Arial" w:cs="Arial"/>
                <w:b/>
              </w:rPr>
              <w:t>87</w:t>
            </w:r>
          </w:p>
        </w:tc>
        <w:tc>
          <w:tcPr>
            <w:tcW w:w="345" w:type="dxa"/>
            <w:tcBorders>
              <w:top w:val="nil"/>
              <w:left w:val="nil"/>
              <w:bottom w:val="single" w:sz="12" w:space="0" w:color="BA9427"/>
              <w:right w:val="nil"/>
            </w:tcBorders>
            <w:vAlign w:val="bottom"/>
          </w:tcPr>
          <w:p w14:paraId="022F4B02" w14:textId="77777777" w:rsidR="001D47C6" w:rsidRPr="00222864" w:rsidRDefault="001D47C6" w:rsidP="001D47C6">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552" w:type="dxa"/>
            <w:tcBorders>
              <w:top w:val="nil"/>
              <w:left w:val="nil"/>
              <w:bottom w:val="single" w:sz="12" w:space="0" w:color="BA9427"/>
              <w:right w:val="nil"/>
            </w:tcBorders>
            <w:vAlign w:val="bottom"/>
          </w:tcPr>
          <w:p w14:paraId="6B5D2E1E" w14:textId="09A19CD5" w:rsidR="001D47C6" w:rsidRPr="00222864" w:rsidRDefault="00323A9D" w:rsidP="001D47C6">
            <w:pPr>
              <w:autoSpaceDE w:val="0"/>
              <w:autoSpaceDN w:val="0"/>
              <w:adjustRightInd w:val="0"/>
              <w:spacing w:beforeAutospacing="1" w:afterAutospacing="1"/>
              <w:jc w:val="right"/>
              <w:rPr>
                <w:rFonts w:ascii="Arial" w:hAnsi="Arial" w:cs="Arial"/>
                <w:b/>
              </w:rPr>
            </w:pPr>
            <w:r w:rsidRPr="00222864">
              <w:rPr>
                <w:rFonts w:ascii="Arial" w:hAnsi="Arial" w:cs="Arial"/>
                <w:b/>
              </w:rPr>
              <w:t>4,866</w:t>
            </w:r>
          </w:p>
        </w:tc>
      </w:tr>
    </w:tbl>
    <w:p w14:paraId="5974A266" w14:textId="226A89F5" w:rsidR="00A30455" w:rsidRPr="00222864" w:rsidRDefault="00A30455" w:rsidP="0049312D">
      <w:pPr>
        <w:autoSpaceDE w:val="0"/>
        <w:autoSpaceDN w:val="0"/>
        <w:adjustRightInd w:val="0"/>
        <w:spacing w:before="100" w:beforeAutospacing="1" w:after="100" w:afterAutospacing="1"/>
        <w:ind w:left="284"/>
        <w:contextualSpacing/>
        <w:jc w:val="both"/>
        <w:rPr>
          <w:rFonts w:ascii="Arial" w:eastAsiaTheme="minorHAnsi" w:hAnsi="Arial" w:cs="Arial"/>
          <w:b/>
          <w:sz w:val="22"/>
          <w:szCs w:val="22"/>
          <w:lang w:val="en-CA" w:bidi="ar-SA"/>
        </w:rPr>
      </w:pPr>
    </w:p>
    <w:p w14:paraId="3D826CA9" w14:textId="51EC37F5" w:rsidR="000A7B5D" w:rsidRPr="00222864" w:rsidRDefault="00A30455" w:rsidP="00A30455">
      <w:pPr>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br w:type="page"/>
      </w:r>
    </w:p>
    <w:tbl>
      <w:tblPr>
        <w:tblStyle w:val="TableGrid3"/>
        <w:tblW w:w="9810" w:type="dxa"/>
        <w:tblLayout w:type="fixed"/>
        <w:tblLook w:val="04A0" w:firstRow="1" w:lastRow="0" w:firstColumn="1" w:lastColumn="0" w:noHBand="0" w:noVBand="1"/>
      </w:tblPr>
      <w:tblGrid>
        <w:gridCol w:w="4489"/>
        <w:gridCol w:w="238"/>
        <w:gridCol w:w="1393"/>
        <w:gridCol w:w="452"/>
        <w:gridCol w:w="1438"/>
        <w:gridCol w:w="478"/>
        <w:gridCol w:w="1322"/>
      </w:tblGrid>
      <w:tr w:rsidR="00DE2F2A" w:rsidRPr="00222864" w14:paraId="36BF729F" w14:textId="77777777" w:rsidTr="009C4330">
        <w:trPr>
          <w:trHeight w:val="913"/>
        </w:trPr>
        <w:tc>
          <w:tcPr>
            <w:tcW w:w="4489" w:type="dxa"/>
            <w:tcBorders>
              <w:top w:val="single" w:sz="12" w:space="0" w:color="BA9427"/>
              <w:left w:val="nil"/>
              <w:bottom w:val="single" w:sz="8" w:space="0" w:color="BA9427"/>
              <w:right w:val="nil"/>
            </w:tcBorders>
            <w:vAlign w:val="bottom"/>
          </w:tcPr>
          <w:p w14:paraId="6E37C426" w14:textId="015B9617" w:rsidR="00DE2F2A" w:rsidRPr="00222864" w:rsidRDefault="00DE2F2A" w:rsidP="00DE2F2A">
            <w:pPr>
              <w:autoSpaceDE w:val="0"/>
              <w:autoSpaceDN w:val="0"/>
              <w:adjustRightInd w:val="0"/>
              <w:spacing w:beforeAutospacing="1" w:afterAutospacing="1"/>
              <w:rPr>
                <w:rFonts w:ascii="Arial" w:hAnsi="Arial" w:cs="Arial"/>
              </w:rPr>
            </w:pPr>
            <w:r w:rsidRPr="00222864">
              <w:rPr>
                <w:rFonts w:ascii="Arial" w:hAnsi="Arial" w:cs="Arial"/>
                <w:b/>
              </w:rPr>
              <w:lastRenderedPageBreak/>
              <w:t>For the 26 weeks ended June 29, 2019</w:t>
            </w:r>
            <w:r w:rsidRPr="00222864">
              <w:rPr>
                <w:rFonts w:ascii="Arial" w:hAnsi="Arial" w:cs="Arial"/>
              </w:rPr>
              <w:br/>
            </w:r>
          </w:p>
        </w:tc>
        <w:tc>
          <w:tcPr>
            <w:tcW w:w="238" w:type="dxa"/>
            <w:tcBorders>
              <w:top w:val="single" w:sz="12" w:space="0" w:color="BA9427"/>
              <w:left w:val="nil"/>
              <w:bottom w:val="single" w:sz="8" w:space="0" w:color="BA9427"/>
              <w:right w:val="nil"/>
            </w:tcBorders>
          </w:tcPr>
          <w:p w14:paraId="6C6CC569" w14:textId="77777777" w:rsidR="00DE2F2A" w:rsidRPr="00222864" w:rsidRDefault="00DE2F2A" w:rsidP="00C431D5">
            <w:pPr>
              <w:autoSpaceDE w:val="0"/>
              <w:autoSpaceDN w:val="0"/>
              <w:adjustRightInd w:val="0"/>
              <w:spacing w:beforeAutospacing="1" w:afterAutospacing="1"/>
              <w:jc w:val="center"/>
              <w:rPr>
                <w:rFonts w:ascii="Arial" w:hAnsi="Arial" w:cs="Arial"/>
                <w:b/>
              </w:rPr>
            </w:pPr>
          </w:p>
        </w:tc>
        <w:tc>
          <w:tcPr>
            <w:tcW w:w="1393" w:type="dxa"/>
            <w:tcBorders>
              <w:top w:val="single" w:sz="12" w:space="0" w:color="BA9427"/>
              <w:left w:val="nil"/>
              <w:bottom w:val="single" w:sz="8" w:space="0" w:color="BA9427"/>
              <w:right w:val="nil"/>
            </w:tcBorders>
            <w:vAlign w:val="bottom"/>
          </w:tcPr>
          <w:p w14:paraId="23DE44A8" w14:textId="77777777" w:rsidR="00DE2F2A" w:rsidRPr="00222864" w:rsidRDefault="00DE2F2A" w:rsidP="00C431D5">
            <w:pPr>
              <w:autoSpaceDE w:val="0"/>
              <w:autoSpaceDN w:val="0"/>
              <w:adjustRightInd w:val="0"/>
              <w:spacing w:beforeAutospacing="1" w:afterAutospacing="1"/>
              <w:jc w:val="center"/>
              <w:rPr>
                <w:rFonts w:ascii="Arial" w:hAnsi="Arial" w:cs="Arial"/>
                <w:b/>
              </w:rPr>
            </w:pPr>
            <w:r w:rsidRPr="00222864">
              <w:rPr>
                <w:rFonts w:ascii="Arial" w:hAnsi="Arial" w:cs="Arial"/>
                <w:b/>
              </w:rPr>
              <w:t>As reported</w:t>
            </w:r>
          </w:p>
        </w:tc>
        <w:tc>
          <w:tcPr>
            <w:tcW w:w="452" w:type="dxa"/>
            <w:tcBorders>
              <w:top w:val="single" w:sz="12" w:space="0" w:color="BA9427"/>
              <w:left w:val="nil"/>
              <w:bottom w:val="single" w:sz="8" w:space="0" w:color="BA9427"/>
              <w:right w:val="nil"/>
            </w:tcBorders>
          </w:tcPr>
          <w:p w14:paraId="20FCB015" w14:textId="77777777" w:rsidR="00DE2F2A" w:rsidRPr="00222864" w:rsidRDefault="00DE2F2A" w:rsidP="00C431D5">
            <w:pPr>
              <w:autoSpaceDE w:val="0"/>
              <w:autoSpaceDN w:val="0"/>
              <w:adjustRightInd w:val="0"/>
              <w:spacing w:beforeAutospacing="1" w:afterAutospacing="1"/>
              <w:jc w:val="center"/>
              <w:rPr>
                <w:rFonts w:ascii="Arial" w:hAnsi="Arial" w:cs="Arial"/>
                <w:b/>
              </w:rPr>
            </w:pPr>
          </w:p>
        </w:tc>
        <w:tc>
          <w:tcPr>
            <w:tcW w:w="1438" w:type="dxa"/>
            <w:tcBorders>
              <w:top w:val="single" w:sz="12" w:space="0" w:color="BA9427"/>
              <w:left w:val="nil"/>
              <w:bottom w:val="single" w:sz="8" w:space="0" w:color="BA9427"/>
              <w:right w:val="nil"/>
            </w:tcBorders>
            <w:vAlign w:val="bottom"/>
          </w:tcPr>
          <w:p w14:paraId="18FBE14F" w14:textId="77777777" w:rsidR="00DE2F2A" w:rsidRPr="00222864" w:rsidRDefault="00DE2F2A" w:rsidP="00C431D5">
            <w:pPr>
              <w:autoSpaceDE w:val="0"/>
              <w:autoSpaceDN w:val="0"/>
              <w:adjustRightInd w:val="0"/>
              <w:spacing w:beforeAutospacing="1" w:afterAutospacing="1"/>
              <w:jc w:val="center"/>
              <w:rPr>
                <w:rFonts w:ascii="Arial" w:hAnsi="Arial" w:cs="Arial"/>
                <w:b/>
              </w:rPr>
            </w:pPr>
            <w:r w:rsidRPr="00222864">
              <w:rPr>
                <w:rFonts w:ascii="Arial" w:hAnsi="Arial" w:cs="Arial"/>
                <w:b/>
              </w:rPr>
              <w:t>Adjustments</w:t>
            </w:r>
          </w:p>
        </w:tc>
        <w:tc>
          <w:tcPr>
            <w:tcW w:w="478" w:type="dxa"/>
            <w:tcBorders>
              <w:top w:val="single" w:sz="12" w:space="0" w:color="BA9427"/>
              <w:left w:val="nil"/>
              <w:bottom w:val="single" w:sz="8" w:space="0" w:color="BA9427"/>
              <w:right w:val="nil"/>
            </w:tcBorders>
          </w:tcPr>
          <w:p w14:paraId="11FF58B6" w14:textId="77777777" w:rsidR="00DE2F2A" w:rsidRPr="00222864" w:rsidRDefault="00DE2F2A" w:rsidP="00C431D5">
            <w:pPr>
              <w:autoSpaceDE w:val="0"/>
              <w:autoSpaceDN w:val="0"/>
              <w:adjustRightInd w:val="0"/>
              <w:spacing w:beforeAutospacing="1" w:afterAutospacing="1"/>
              <w:jc w:val="center"/>
              <w:rPr>
                <w:rFonts w:ascii="Arial" w:hAnsi="Arial" w:cs="Arial"/>
                <w:b/>
              </w:rPr>
            </w:pPr>
          </w:p>
        </w:tc>
        <w:tc>
          <w:tcPr>
            <w:tcW w:w="1322" w:type="dxa"/>
            <w:tcBorders>
              <w:top w:val="single" w:sz="12" w:space="0" w:color="BA9427"/>
              <w:left w:val="nil"/>
              <w:bottom w:val="single" w:sz="8" w:space="0" w:color="BA9427"/>
              <w:right w:val="nil"/>
            </w:tcBorders>
          </w:tcPr>
          <w:p w14:paraId="0BFAFCC3" w14:textId="77777777" w:rsidR="00DE2F2A" w:rsidRPr="00222864" w:rsidRDefault="00DE2F2A" w:rsidP="00C431D5">
            <w:pPr>
              <w:autoSpaceDE w:val="0"/>
              <w:autoSpaceDN w:val="0"/>
              <w:adjustRightInd w:val="0"/>
              <w:spacing w:beforeAutospacing="1" w:afterAutospacing="1"/>
              <w:jc w:val="center"/>
              <w:rPr>
                <w:rFonts w:ascii="Arial" w:hAnsi="Arial" w:cs="Arial"/>
                <w:b/>
              </w:rPr>
            </w:pPr>
            <w:r w:rsidRPr="00222864">
              <w:rPr>
                <w:rFonts w:ascii="Arial" w:hAnsi="Arial" w:cs="Arial"/>
                <w:b/>
              </w:rPr>
              <w:t xml:space="preserve">Balances without adoption of </w:t>
            </w:r>
            <w:r w:rsidRPr="00222864">
              <w:rPr>
                <w:rFonts w:ascii="Arial" w:hAnsi="Arial" w:cs="Arial"/>
                <w:b/>
              </w:rPr>
              <w:br/>
              <w:t>IFRS 16</w:t>
            </w:r>
          </w:p>
        </w:tc>
      </w:tr>
      <w:tr w:rsidR="00DE2F2A" w:rsidRPr="00222864" w14:paraId="54DAF5EF" w14:textId="77777777" w:rsidTr="009C4330">
        <w:trPr>
          <w:trHeight w:val="219"/>
        </w:trPr>
        <w:tc>
          <w:tcPr>
            <w:tcW w:w="4489" w:type="dxa"/>
            <w:tcBorders>
              <w:top w:val="nil"/>
              <w:left w:val="nil"/>
              <w:bottom w:val="nil"/>
              <w:right w:val="nil"/>
            </w:tcBorders>
          </w:tcPr>
          <w:p w14:paraId="699D16ED" w14:textId="77777777" w:rsidR="00DE2F2A" w:rsidRPr="00222864" w:rsidRDefault="00DE2F2A" w:rsidP="00C431D5">
            <w:pPr>
              <w:autoSpaceDE w:val="0"/>
              <w:autoSpaceDN w:val="0"/>
              <w:adjustRightInd w:val="0"/>
              <w:spacing w:beforeAutospacing="1" w:afterAutospacing="1"/>
              <w:rPr>
                <w:rFonts w:ascii="Arial" w:hAnsi="Arial" w:cs="Arial"/>
              </w:rPr>
            </w:pPr>
            <w:r w:rsidRPr="00222864">
              <w:rPr>
                <w:rFonts w:ascii="Arial" w:hAnsi="Arial" w:cs="Arial"/>
              </w:rPr>
              <w:t>Cost of sales</w:t>
            </w:r>
          </w:p>
        </w:tc>
        <w:tc>
          <w:tcPr>
            <w:tcW w:w="238" w:type="dxa"/>
            <w:tcBorders>
              <w:top w:val="nil"/>
              <w:left w:val="nil"/>
              <w:bottom w:val="nil"/>
              <w:right w:val="nil"/>
            </w:tcBorders>
            <w:vAlign w:val="bottom"/>
          </w:tcPr>
          <w:p w14:paraId="4A8561C8" w14:textId="77777777" w:rsidR="00DE2F2A" w:rsidRPr="00222864" w:rsidRDefault="00DE2F2A" w:rsidP="00C431D5">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393" w:type="dxa"/>
            <w:tcBorders>
              <w:top w:val="nil"/>
              <w:left w:val="nil"/>
              <w:bottom w:val="nil"/>
              <w:right w:val="nil"/>
            </w:tcBorders>
            <w:vAlign w:val="bottom"/>
          </w:tcPr>
          <w:p w14:paraId="7A050DC5" w14:textId="074833DE" w:rsidR="00DE2F2A" w:rsidRPr="00222864" w:rsidRDefault="00DC125F" w:rsidP="00C431D5">
            <w:pPr>
              <w:autoSpaceDE w:val="0"/>
              <w:autoSpaceDN w:val="0"/>
              <w:adjustRightInd w:val="0"/>
              <w:spacing w:beforeAutospacing="1" w:afterAutospacing="1"/>
              <w:jc w:val="right"/>
              <w:rPr>
                <w:rFonts w:ascii="Arial" w:hAnsi="Arial" w:cs="Arial"/>
              </w:rPr>
            </w:pPr>
            <w:r w:rsidRPr="00222864">
              <w:rPr>
                <w:rFonts w:ascii="Arial" w:hAnsi="Arial" w:cs="Arial"/>
              </w:rPr>
              <w:t>564,977</w:t>
            </w:r>
          </w:p>
        </w:tc>
        <w:tc>
          <w:tcPr>
            <w:tcW w:w="452" w:type="dxa"/>
            <w:tcBorders>
              <w:top w:val="nil"/>
              <w:left w:val="nil"/>
              <w:bottom w:val="nil"/>
              <w:right w:val="nil"/>
            </w:tcBorders>
            <w:vAlign w:val="bottom"/>
          </w:tcPr>
          <w:p w14:paraId="2EEE2FC9" w14:textId="77777777" w:rsidR="00DE2F2A" w:rsidRPr="00222864" w:rsidRDefault="00DE2F2A" w:rsidP="00C431D5">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438" w:type="dxa"/>
            <w:tcBorders>
              <w:top w:val="nil"/>
              <w:left w:val="nil"/>
              <w:bottom w:val="nil"/>
              <w:right w:val="nil"/>
            </w:tcBorders>
            <w:vAlign w:val="bottom"/>
          </w:tcPr>
          <w:p w14:paraId="02ABF72F" w14:textId="0336B963" w:rsidR="00DE2F2A" w:rsidRPr="00222864" w:rsidRDefault="00DC125F" w:rsidP="00C431D5">
            <w:pPr>
              <w:autoSpaceDE w:val="0"/>
              <w:autoSpaceDN w:val="0"/>
              <w:adjustRightInd w:val="0"/>
              <w:spacing w:beforeAutospacing="1" w:afterAutospacing="1"/>
              <w:jc w:val="right"/>
              <w:rPr>
                <w:rFonts w:ascii="Arial" w:hAnsi="Arial" w:cs="Arial"/>
              </w:rPr>
            </w:pPr>
            <w:r w:rsidRPr="00222864">
              <w:rPr>
                <w:rFonts w:ascii="Arial" w:hAnsi="Arial" w:cs="Arial"/>
              </w:rPr>
              <w:t>35</w:t>
            </w:r>
          </w:p>
        </w:tc>
        <w:tc>
          <w:tcPr>
            <w:tcW w:w="478" w:type="dxa"/>
            <w:tcBorders>
              <w:top w:val="nil"/>
              <w:left w:val="nil"/>
              <w:bottom w:val="nil"/>
              <w:right w:val="nil"/>
            </w:tcBorders>
            <w:vAlign w:val="bottom"/>
          </w:tcPr>
          <w:p w14:paraId="1A366C4A" w14:textId="77777777" w:rsidR="00DE2F2A" w:rsidRPr="00222864" w:rsidRDefault="00DE2F2A" w:rsidP="00C431D5">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322" w:type="dxa"/>
            <w:tcBorders>
              <w:top w:val="nil"/>
              <w:left w:val="nil"/>
              <w:bottom w:val="nil"/>
              <w:right w:val="nil"/>
            </w:tcBorders>
            <w:vAlign w:val="bottom"/>
          </w:tcPr>
          <w:p w14:paraId="34E51ECA" w14:textId="199A580E" w:rsidR="00DE2F2A" w:rsidRPr="00222864" w:rsidRDefault="00DC125F" w:rsidP="00C431D5">
            <w:pPr>
              <w:autoSpaceDE w:val="0"/>
              <w:autoSpaceDN w:val="0"/>
              <w:adjustRightInd w:val="0"/>
              <w:spacing w:beforeAutospacing="1" w:afterAutospacing="1"/>
              <w:jc w:val="right"/>
              <w:rPr>
                <w:rFonts w:ascii="Arial" w:hAnsi="Arial" w:cs="Arial"/>
              </w:rPr>
            </w:pPr>
            <w:r w:rsidRPr="00222864">
              <w:rPr>
                <w:rFonts w:ascii="Arial" w:hAnsi="Arial" w:cs="Arial"/>
              </w:rPr>
              <w:t>565,012</w:t>
            </w:r>
          </w:p>
        </w:tc>
      </w:tr>
      <w:tr w:rsidR="00DE2F2A" w:rsidRPr="00222864" w14:paraId="2E61497F" w14:textId="77777777" w:rsidTr="009C4330">
        <w:trPr>
          <w:trHeight w:val="219"/>
        </w:trPr>
        <w:tc>
          <w:tcPr>
            <w:tcW w:w="4489" w:type="dxa"/>
            <w:tcBorders>
              <w:top w:val="nil"/>
              <w:left w:val="nil"/>
              <w:bottom w:val="nil"/>
              <w:right w:val="nil"/>
            </w:tcBorders>
          </w:tcPr>
          <w:p w14:paraId="6F19C7C2" w14:textId="77777777" w:rsidR="00DE2F2A" w:rsidRPr="00222864" w:rsidRDefault="00DE2F2A" w:rsidP="00C431D5">
            <w:pPr>
              <w:autoSpaceDE w:val="0"/>
              <w:autoSpaceDN w:val="0"/>
              <w:adjustRightInd w:val="0"/>
              <w:spacing w:beforeAutospacing="1" w:afterAutospacing="1"/>
              <w:rPr>
                <w:rFonts w:ascii="Arial" w:hAnsi="Arial" w:cs="Arial"/>
              </w:rPr>
            </w:pPr>
            <w:r w:rsidRPr="00222864">
              <w:rPr>
                <w:rFonts w:ascii="Arial" w:hAnsi="Arial" w:cs="Arial"/>
              </w:rPr>
              <w:t>Administration expenses</w:t>
            </w:r>
          </w:p>
        </w:tc>
        <w:tc>
          <w:tcPr>
            <w:tcW w:w="238" w:type="dxa"/>
            <w:tcBorders>
              <w:top w:val="nil"/>
              <w:left w:val="nil"/>
              <w:bottom w:val="nil"/>
              <w:right w:val="nil"/>
            </w:tcBorders>
            <w:vAlign w:val="bottom"/>
          </w:tcPr>
          <w:p w14:paraId="4B1159EF" w14:textId="77777777" w:rsidR="00DE2F2A" w:rsidRPr="00222864" w:rsidRDefault="00DE2F2A" w:rsidP="00C431D5">
            <w:pPr>
              <w:autoSpaceDE w:val="0"/>
              <w:autoSpaceDN w:val="0"/>
              <w:adjustRightInd w:val="0"/>
              <w:spacing w:beforeAutospacing="1" w:afterAutospacing="1"/>
              <w:jc w:val="right"/>
              <w:rPr>
                <w:rFonts w:ascii="Arial" w:hAnsi="Arial" w:cs="Arial"/>
              </w:rPr>
            </w:pPr>
          </w:p>
        </w:tc>
        <w:tc>
          <w:tcPr>
            <w:tcW w:w="1393" w:type="dxa"/>
            <w:tcBorders>
              <w:top w:val="nil"/>
              <w:left w:val="nil"/>
              <w:bottom w:val="nil"/>
              <w:right w:val="nil"/>
            </w:tcBorders>
            <w:vAlign w:val="bottom"/>
          </w:tcPr>
          <w:p w14:paraId="73B3F46C" w14:textId="1C5F300C" w:rsidR="00DE2F2A" w:rsidRPr="00222864" w:rsidRDefault="00DC125F" w:rsidP="00C431D5">
            <w:pPr>
              <w:autoSpaceDE w:val="0"/>
              <w:autoSpaceDN w:val="0"/>
              <w:adjustRightInd w:val="0"/>
              <w:spacing w:beforeAutospacing="1" w:afterAutospacing="1"/>
              <w:jc w:val="right"/>
              <w:rPr>
                <w:rFonts w:ascii="Arial" w:hAnsi="Arial" w:cs="Arial"/>
              </w:rPr>
            </w:pPr>
            <w:r w:rsidRPr="00222864">
              <w:rPr>
                <w:rFonts w:ascii="Arial" w:hAnsi="Arial" w:cs="Arial"/>
              </w:rPr>
              <w:t>30,893</w:t>
            </w:r>
          </w:p>
        </w:tc>
        <w:tc>
          <w:tcPr>
            <w:tcW w:w="452" w:type="dxa"/>
            <w:tcBorders>
              <w:top w:val="nil"/>
              <w:left w:val="nil"/>
              <w:bottom w:val="nil"/>
              <w:right w:val="nil"/>
            </w:tcBorders>
            <w:vAlign w:val="bottom"/>
          </w:tcPr>
          <w:p w14:paraId="59B4C1D4" w14:textId="77777777" w:rsidR="00DE2F2A" w:rsidRPr="00222864" w:rsidRDefault="00DE2F2A" w:rsidP="00C431D5">
            <w:pPr>
              <w:autoSpaceDE w:val="0"/>
              <w:autoSpaceDN w:val="0"/>
              <w:adjustRightInd w:val="0"/>
              <w:spacing w:beforeAutospacing="1" w:afterAutospacing="1"/>
              <w:jc w:val="right"/>
              <w:rPr>
                <w:rFonts w:ascii="Arial" w:hAnsi="Arial" w:cs="Arial"/>
              </w:rPr>
            </w:pPr>
          </w:p>
        </w:tc>
        <w:tc>
          <w:tcPr>
            <w:tcW w:w="1438" w:type="dxa"/>
            <w:tcBorders>
              <w:top w:val="nil"/>
              <w:left w:val="nil"/>
              <w:bottom w:val="nil"/>
              <w:right w:val="nil"/>
            </w:tcBorders>
            <w:vAlign w:val="bottom"/>
          </w:tcPr>
          <w:p w14:paraId="067CBFC1" w14:textId="7379FEE0" w:rsidR="00DE2F2A" w:rsidRPr="00222864" w:rsidRDefault="00DC125F" w:rsidP="00C431D5">
            <w:pPr>
              <w:autoSpaceDE w:val="0"/>
              <w:autoSpaceDN w:val="0"/>
              <w:adjustRightInd w:val="0"/>
              <w:spacing w:beforeAutospacing="1" w:afterAutospacing="1"/>
              <w:jc w:val="right"/>
              <w:rPr>
                <w:rFonts w:ascii="Arial" w:hAnsi="Arial" w:cs="Arial"/>
              </w:rPr>
            </w:pPr>
            <w:r w:rsidRPr="00222864">
              <w:rPr>
                <w:rFonts w:ascii="Arial" w:hAnsi="Arial" w:cs="Arial"/>
              </w:rPr>
              <w:t>4</w:t>
            </w:r>
          </w:p>
        </w:tc>
        <w:tc>
          <w:tcPr>
            <w:tcW w:w="478" w:type="dxa"/>
            <w:tcBorders>
              <w:top w:val="nil"/>
              <w:left w:val="nil"/>
              <w:bottom w:val="nil"/>
              <w:right w:val="nil"/>
            </w:tcBorders>
            <w:vAlign w:val="bottom"/>
          </w:tcPr>
          <w:p w14:paraId="7AD50B81" w14:textId="77777777" w:rsidR="00DE2F2A" w:rsidRPr="00222864" w:rsidRDefault="00DE2F2A" w:rsidP="00C431D5">
            <w:pPr>
              <w:autoSpaceDE w:val="0"/>
              <w:autoSpaceDN w:val="0"/>
              <w:adjustRightInd w:val="0"/>
              <w:spacing w:beforeAutospacing="1" w:afterAutospacing="1"/>
              <w:jc w:val="right"/>
              <w:rPr>
                <w:rFonts w:ascii="Arial" w:hAnsi="Arial" w:cs="Arial"/>
              </w:rPr>
            </w:pPr>
          </w:p>
        </w:tc>
        <w:tc>
          <w:tcPr>
            <w:tcW w:w="1322" w:type="dxa"/>
            <w:tcBorders>
              <w:top w:val="nil"/>
              <w:left w:val="nil"/>
              <w:bottom w:val="nil"/>
              <w:right w:val="nil"/>
            </w:tcBorders>
            <w:vAlign w:val="bottom"/>
          </w:tcPr>
          <w:p w14:paraId="5A273D23" w14:textId="75EA68AE" w:rsidR="00DE2F2A"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30,897</w:t>
            </w:r>
          </w:p>
        </w:tc>
      </w:tr>
      <w:tr w:rsidR="00DE2F2A" w:rsidRPr="00222864" w14:paraId="3B59F54D" w14:textId="77777777" w:rsidTr="009C4330">
        <w:trPr>
          <w:trHeight w:val="232"/>
        </w:trPr>
        <w:tc>
          <w:tcPr>
            <w:tcW w:w="4489" w:type="dxa"/>
            <w:tcBorders>
              <w:top w:val="nil"/>
              <w:left w:val="nil"/>
              <w:bottom w:val="nil"/>
              <w:right w:val="nil"/>
            </w:tcBorders>
          </w:tcPr>
          <w:p w14:paraId="654D688C" w14:textId="2E441031" w:rsidR="00DE2F2A" w:rsidRPr="00222864" w:rsidRDefault="00DE2F2A" w:rsidP="00C431D5">
            <w:pPr>
              <w:autoSpaceDE w:val="0"/>
              <w:autoSpaceDN w:val="0"/>
              <w:adjustRightInd w:val="0"/>
              <w:spacing w:beforeAutospacing="1" w:afterAutospacing="1"/>
              <w:rPr>
                <w:rFonts w:ascii="Arial" w:hAnsi="Arial" w:cs="Arial"/>
              </w:rPr>
            </w:pPr>
            <w:r w:rsidRPr="00222864">
              <w:rPr>
                <w:rFonts w:ascii="Arial" w:hAnsi="Arial" w:cs="Arial"/>
              </w:rPr>
              <w:t>Finance income</w:t>
            </w:r>
            <w:r w:rsidR="00F74CC5" w:rsidRPr="00222864">
              <w:rPr>
                <w:rFonts w:ascii="Arial" w:hAnsi="Arial" w:cs="Arial"/>
              </w:rPr>
              <w:t xml:space="preserve"> (costs)</w:t>
            </w:r>
            <w:r w:rsidRPr="00222864">
              <w:rPr>
                <w:rFonts w:ascii="Arial" w:hAnsi="Arial" w:cs="Arial"/>
              </w:rPr>
              <w:t>, net</w:t>
            </w:r>
          </w:p>
        </w:tc>
        <w:tc>
          <w:tcPr>
            <w:tcW w:w="238" w:type="dxa"/>
            <w:tcBorders>
              <w:top w:val="nil"/>
              <w:left w:val="nil"/>
              <w:bottom w:val="nil"/>
              <w:right w:val="nil"/>
            </w:tcBorders>
            <w:vAlign w:val="bottom"/>
          </w:tcPr>
          <w:p w14:paraId="65B0B3C6" w14:textId="77777777" w:rsidR="00DE2F2A" w:rsidRPr="00222864" w:rsidRDefault="00DE2F2A" w:rsidP="00C431D5">
            <w:pPr>
              <w:autoSpaceDE w:val="0"/>
              <w:autoSpaceDN w:val="0"/>
              <w:adjustRightInd w:val="0"/>
              <w:spacing w:beforeAutospacing="1" w:afterAutospacing="1"/>
              <w:jc w:val="right"/>
              <w:rPr>
                <w:rFonts w:ascii="Arial" w:hAnsi="Arial" w:cs="Arial"/>
              </w:rPr>
            </w:pPr>
          </w:p>
        </w:tc>
        <w:tc>
          <w:tcPr>
            <w:tcW w:w="1393" w:type="dxa"/>
            <w:tcBorders>
              <w:top w:val="nil"/>
              <w:left w:val="nil"/>
              <w:bottom w:val="nil"/>
              <w:right w:val="nil"/>
            </w:tcBorders>
            <w:vAlign w:val="bottom"/>
          </w:tcPr>
          <w:p w14:paraId="46EDA8DE" w14:textId="34388A16" w:rsidR="00DE2F2A" w:rsidRPr="00222864" w:rsidRDefault="00DC125F" w:rsidP="00C431D5">
            <w:pPr>
              <w:autoSpaceDE w:val="0"/>
              <w:autoSpaceDN w:val="0"/>
              <w:adjustRightInd w:val="0"/>
              <w:spacing w:beforeAutospacing="1" w:afterAutospacing="1"/>
              <w:jc w:val="right"/>
              <w:rPr>
                <w:rFonts w:ascii="Arial" w:hAnsi="Arial" w:cs="Arial"/>
              </w:rPr>
            </w:pPr>
            <w:r w:rsidRPr="00222864">
              <w:rPr>
                <w:rFonts w:ascii="Arial" w:hAnsi="Arial" w:cs="Arial"/>
              </w:rPr>
              <w:t>690</w:t>
            </w:r>
          </w:p>
        </w:tc>
        <w:tc>
          <w:tcPr>
            <w:tcW w:w="452" w:type="dxa"/>
            <w:tcBorders>
              <w:top w:val="nil"/>
              <w:left w:val="nil"/>
              <w:bottom w:val="nil"/>
              <w:right w:val="nil"/>
            </w:tcBorders>
            <w:vAlign w:val="bottom"/>
          </w:tcPr>
          <w:p w14:paraId="267422BE" w14:textId="77777777" w:rsidR="00DE2F2A" w:rsidRPr="00222864" w:rsidRDefault="00DE2F2A" w:rsidP="00C431D5">
            <w:pPr>
              <w:autoSpaceDE w:val="0"/>
              <w:autoSpaceDN w:val="0"/>
              <w:adjustRightInd w:val="0"/>
              <w:spacing w:beforeAutospacing="1" w:afterAutospacing="1"/>
              <w:jc w:val="right"/>
              <w:rPr>
                <w:rFonts w:ascii="Arial" w:hAnsi="Arial" w:cs="Arial"/>
              </w:rPr>
            </w:pPr>
          </w:p>
        </w:tc>
        <w:tc>
          <w:tcPr>
            <w:tcW w:w="1438" w:type="dxa"/>
            <w:tcBorders>
              <w:top w:val="nil"/>
              <w:left w:val="nil"/>
              <w:bottom w:val="nil"/>
              <w:right w:val="nil"/>
            </w:tcBorders>
            <w:vAlign w:val="bottom"/>
          </w:tcPr>
          <w:p w14:paraId="5065A18C" w14:textId="57A1C71A" w:rsidR="00DE2F2A" w:rsidRPr="00222864" w:rsidRDefault="00DC125F" w:rsidP="00C431D5">
            <w:pPr>
              <w:autoSpaceDE w:val="0"/>
              <w:autoSpaceDN w:val="0"/>
              <w:adjustRightInd w:val="0"/>
              <w:spacing w:beforeAutospacing="1" w:afterAutospacing="1"/>
              <w:jc w:val="right"/>
              <w:rPr>
                <w:rFonts w:ascii="Arial" w:hAnsi="Arial" w:cs="Arial"/>
              </w:rPr>
            </w:pPr>
            <w:r w:rsidRPr="00222864">
              <w:rPr>
                <w:rFonts w:ascii="Arial" w:hAnsi="Arial" w:cs="Arial"/>
              </w:rPr>
              <w:t>179</w:t>
            </w:r>
          </w:p>
        </w:tc>
        <w:tc>
          <w:tcPr>
            <w:tcW w:w="478" w:type="dxa"/>
            <w:tcBorders>
              <w:top w:val="nil"/>
              <w:left w:val="nil"/>
              <w:bottom w:val="nil"/>
              <w:right w:val="nil"/>
            </w:tcBorders>
            <w:vAlign w:val="bottom"/>
          </w:tcPr>
          <w:p w14:paraId="65F35F7C" w14:textId="77777777" w:rsidR="00DE2F2A" w:rsidRPr="00222864" w:rsidRDefault="00DE2F2A" w:rsidP="00C431D5">
            <w:pPr>
              <w:autoSpaceDE w:val="0"/>
              <w:autoSpaceDN w:val="0"/>
              <w:adjustRightInd w:val="0"/>
              <w:spacing w:beforeAutospacing="1" w:afterAutospacing="1"/>
              <w:jc w:val="right"/>
              <w:rPr>
                <w:rFonts w:ascii="Arial" w:hAnsi="Arial" w:cs="Arial"/>
              </w:rPr>
            </w:pPr>
          </w:p>
        </w:tc>
        <w:tc>
          <w:tcPr>
            <w:tcW w:w="1322" w:type="dxa"/>
            <w:tcBorders>
              <w:top w:val="nil"/>
              <w:left w:val="nil"/>
              <w:bottom w:val="nil"/>
              <w:right w:val="nil"/>
            </w:tcBorders>
            <w:vAlign w:val="bottom"/>
          </w:tcPr>
          <w:p w14:paraId="44A2F9E7" w14:textId="744E890B" w:rsidR="00DE2F2A" w:rsidRPr="00222864" w:rsidRDefault="00DC125F" w:rsidP="00C431D5">
            <w:pPr>
              <w:autoSpaceDE w:val="0"/>
              <w:autoSpaceDN w:val="0"/>
              <w:adjustRightInd w:val="0"/>
              <w:spacing w:beforeAutospacing="1" w:afterAutospacing="1"/>
              <w:jc w:val="right"/>
              <w:rPr>
                <w:rFonts w:ascii="Arial" w:hAnsi="Arial" w:cs="Arial"/>
              </w:rPr>
            </w:pPr>
            <w:r w:rsidRPr="00222864">
              <w:rPr>
                <w:rFonts w:ascii="Arial" w:hAnsi="Arial" w:cs="Arial"/>
              </w:rPr>
              <w:t>869</w:t>
            </w:r>
          </w:p>
        </w:tc>
      </w:tr>
      <w:tr w:rsidR="00DE2F2A" w:rsidRPr="00222864" w14:paraId="3DDEDE91" w14:textId="77777777" w:rsidTr="009C4330">
        <w:trPr>
          <w:trHeight w:val="232"/>
        </w:trPr>
        <w:tc>
          <w:tcPr>
            <w:tcW w:w="4489" w:type="dxa"/>
            <w:tcBorders>
              <w:top w:val="nil"/>
              <w:left w:val="nil"/>
              <w:bottom w:val="nil"/>
              <w:right w:val="nil"/>
            </w:tcBorders>
          </w:tcPr>
          <w:p w14:paraId="7BF4E4D6" w14:textId="77777777" w:rsidR="00DE2F2A" w:rsidRPr="00222864" w:rsidRDefault="00DE2F2A" w:rsidP="00C431D5">
            <w:pPr>
              <w:autoSpaceDE w:val="0"/>
              <w:autoSpaceDN w:val="0"/>
              <w:adjustRightInd w:val="0"/>
              <w:spacing w:beforeAutospacing="1" w:afterAutospacing="1"/>
              <w:rPr>
                <w:rFonts w:ascii="Arial" w:hAnsi="Arial" w:cs="Arial"/>
                <w:b/>
              </w:rPr>
            </w:pPr>
            <w:r w:rsidRPr="00222864">
              <w:rPr>
                <w:rFonts w:ascii="Arial" w:hAnsi="Arial" w:cs="Arial"/>
                <w:b/>
              </w:rPr>
              <w:t>Profit for the period</w:t>
            </w:r>
          </w:p>
        </w:tc>
        <w:tc>
          <w:tcPr>
            <w:tcW w:w="238" w:type="dxa"/>
            <w:tcBorders>
              <w:top w:val="nil"/>
              <w:left w:val="nil"/>
              <w:bottom w:val="nil"/>
              <w:right w:val="nil"/>
            </w:tcBorders>
            <w:vAlign w:val="bottom"/>
          </w:tcPr>
          <w:p w14:paraId="7CFBDBE7" w14:textId="77777777" w:rsidR="00DE2F2A" w:rsidRPr="00222864" w:rsidRDefault="00DE2F2A" w:rsidP="00C431D5">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393" w:type="dxa"/>
            <w:tcBorders>
              <w:top w:val="nil"/>
              <w:left w:val="nil"/>
              <w:bottom w:val="nil"/>
              <w:right w:val="nil"/>
            </w:tcBorders>
            <w:vAlign w:val="bottom"/>
          </w:tcPr>
          <w:p w14:paraId="653017FD" w14:textId="21758FBC" w:rsidR="00DE2F2A" w:rsidRPr="00222864" w:rsidRDefault="00DC125F" w:rsidP="00C431D5">
            <w:pPr>
              <w:autoSpaceDE w:val="0"/>
              <w:autoSpaceDN w:val="0"/>
              <w:adjustRightInd w:val="0"/>
              <w:spacing w:beforeAutospacing="1" w:afterAutospacing="1"/>
              <w:jc w:val="right"/>
              <w:rPr>
                <w:rFonts w:ascii="Arial" w:hAnsi="Arial" w:cs="Arial"/>
                <w:b/>
              </w:rPr>
            </w:pPr>
            <w:r w:rsidRPr="00222864">
              <w:rPr>
                <w:rFonts w:ascii="Arial" w:hAnsi="Arial" w:cs="Arial"/>
                <w:b/>
              </w:rPr>
              <w:t>12,489</w:t>
            </w:r>
          </w:p>
        </w:tc>
        <w:tc>
          <w:tcPr>
            <w:tcW w:w="452" w:type="dxa"/>
            <w:tcBorders>
              <w:top w:val="nil"/>
              <w:left w:val="nil"/>
              <w:bottom w:val="nil"/>
              <w:right w:val="nil"/>
            </w:tcBorders>
            <w:vAlign w:val="bottom"/>
          </w:tcPr>
          <w:p w14:paraId="0115347C" w14:textId="77777777" w:rsidR="00DE2F2A" w:rsidRPr="00222864" w:rsidRDefault="00DE2F2A" w:rsidP="00C431D5">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438" w:type="dxa"/>
            <w:tcBorders>
              <w:top w:val="nil"/>
              <w:left w:val="nil"/>
              <w:bottom w:val="nil"/>
              <w:right w:val="nil"/>
            </w:tcBorders>
            <w:vAlign w:val="bottom"/>
          </w:tcPr>
          <w:p w14:paraId="258B17EB" w14:textId="3BDF0A23" w:rsidR="00DE2F2A" w:rsidRPr="00222864" w:rsidRDefault="00765786" w:rsidP="00C431D5">
            <w:pPr>
              <w:autoSpaceDE w:val="0"/>
              <w:autoSpaceDN w:val="0"/>
              <w:adjustRightInd w:val="0"/>
              <w:spacing w:beforeAutospacing="1" w:afterAutospacing="1"/>
              <w:jc w:val="right"/>
              <w:rPr>
                <w:rFonts w:ascii="Arial" w:hAnsi="Arial" w:cs="Arial"/>
                <w:b/>
              </w:rPr>
            </w:pPr>
            <w:r w:rsidRPr="00222864">
              <w:rPr>
                <w:rFonts w:ascii="Arial" w:hAnsi="Arial" w:cs="Arial"/>
                <w:b/>
              </w:rPr>
              <w:t>1</w:t>
            </w:r>
            <w:r w:rsidR="00DC125F" w:rsidRPr="00222864">
              <w:rPr>
                <w:rFonts w:ascii="Arial" w:hAnsi="Arial" w:cs="Arial"/>
                <w:b/>
              </w:rPr>
              <w:t>4</w:t>
            </w:r>
            <w:r w:rsidRPr="00222864">
              <w:rPr>
                <w:rFonts w:ascii="Arial" w:hAnsi="Arial" w:cs="Arial"/>
                <w:b/>
              </w:rPr>
              <w:t>0</w:t>
            </w:r>
          </w:p>
        </w:tc>
        <w:tc>
          <w:tcPr>
            <w:tcW w:w="478" w:type="dxa"/>
            <w:tcBorders>
              <w:top w:val="nil"/>
              <w:left w:val="nil"/>
              <w:bottom w:val="nil"/>
              <w:right w:val="nil"/>
            </w:tcBorders>
            <w:vAlign w:val="bottom"/>
          </w:tcPr>
          <w:p w14:paraId="642165EA" w14:textId="77777777" w:rsidR="00DE2F2A" w:rsidRPr="00222864" w:rsidRDefault="00DE2F2A" w:rsidP="00C431D5">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322" w:type="dxa"/>
            <w:tcBorders>
              <w:top w:val="nil"/>
              <w:left w:val="nil"/>
              <w:bottom w:val="nil"/>
              <w:right w:val="nil"/>
            </w:tcBorders>
            <w:vAlign w:val="bottom"/>
          </w:tcPr>
          <w:p w14:paraId="704FBBA7" w14:textId="6C110006" w:rsidR="00DE2F2A" w:rsidRPr="00222864" w:rsidRDefault="00765786" w:rsidP="00C431D5">
            <w:pPr>
              <w:autoSpaceDE w:val="0"/>
              <w:autoSpaceDN w:val="0"/>
              <w:adjustRightInd w:val="0"/>
              <w:spacing w:beforeAutospacing="1" w:afterAutospacing="1"/>
              <w:jc w:val="right"/>
              <w:rPr>
                <w:rFonts w:ascii="Arial" w:hAnsi="Arial" w:cs="Arial"/>
                <w:b/>
              </w:rPr>
            </w:pPr>
            <w:r w:rsidRPr="00222864">
              <w:rPr>
                <w:rFonts w:ascii="Arial" w:hAnsi="Arial" w:cs="Arial"/>
                <w:b/>
              </w:rPr>
              <w:t>12,629</w:t>
            </w:r>
          </w:p>
        </w:tc>
      </w:tr>
      <w:tr w:rsidR="00DE2F2A" w:rsidRPr="00222864" w14:paraId="5963628B" w14:textId="77777777" w:rsidTr="009C4330">
        <w:trPr>
          <w:trHeight w:val="219"/>
        </w:trPr>
        <w:tc>
          <w:tcPr>
            <w:tcW w:w="4489" w:type="dxa"/>
            <w:tcBorders>
              <w:top w:val="nil"/>
              <w:left w:val="nil"/>
              <w:bottom w:val="single" w:sz="12" w:space="0" w:color="BA9427"/>
              <w:right w:val="nil"/>
            </w:tcBorders>
          </w:tcPr>
          <w:p w14:paraId="2A0D45E8" w14:textId="77777777" w:rsidR="00DE2F2A" w:rsidRPr="00222864" w:rsidRDefault="00DE2F2A" w:rsidP="00C431D5">
            <w:pPr>
              <w:autoSpaceDE w:val="0"/>
              <w:autoSpaceDN w:val="0"/>
              <w:adjustRightInd w:val="0"/>
              <w:spacing w:beforeAutospacing="1" w:afterAutospacing="1"/>
              <w:rPr>
                <w:rFonts w:ascii="Arial" w:hAnsi="Arial" w:cs="Arial"/>
                <w:b/>
              </w:rPr>
            </w:pPr>
            <w:r w:rsidRPr="00222864">
              <w:rPr>
                <w:rFonts w:ascii="Arial" w:hAnsi="Arial" w:cs="Arial"/>
                <w:b/>
              </w:rPr>
              <w:t>Total comprehensive income</w:t>
            </w:r>
          </w:p>
        </w:tc>
        <w:tc>
          <w:tcPr>
            <w:tcW w:w="238" w:type="dxa"/>
            <w:tcBorders>
              <w:top w:val="nil"/>
              <w:left w:val="nil"/>
              <w:bottom w:val="single" w:sz="12" w:space="0" w:color="BA9427"/>
              <w:right w:val="nil"/>
            </w:tcBorders>
            <w:vAlign w:val="bottom"/>
          </w:tcPr>
          <w:p w14:paraId="5A3F97F7" w14:textId="77777777" w:rsidR="00DE2F2A" w:rsidRPr="00222864" w:rsidRDefault="00DE2F2A" w:rsidP="00C431D5">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393" w:type="dxa"/>
            <w:tcBorders>
              <w:top w:val="nil"/>
              <w:left w:val="nil"/>
              <w:bottom w:val="single" w:sz="12" w:space="0" w:color="BA9427"/>
              <w:right w:val="nil"/>
            </w:tcBorders>
            <w:vAlign w:val="bottom"/>
          </w:tcPr>
          <w:p w14:paraId="54B5D1E5" w14:textId="75E037A4" w:rsidR="00DE2F2A" w:rsidRPr="00222864" w:rsidRDefault="00DC125F" w:rsidP="00C431D5">
            <w:pPr>
              <w:autoSpaceDE w:val="0"/>
              <w:autoSpaceDN w:val="0"/>
              <w:adjustRightInd w:val="0"/>
              <w:spacing w:beforeAutospacing="1" w:afterAutospacing="1"/>
              <w:jc w:val="right"/>
              <w:rPr>
                <w:rFonts w:ascii="Arial" w:hAnsi="Arial" w:cs="Arial"/>
                <w:b/>
              </w:rPr>
            </w:pPr>
            <w:r w:rsidRPr="00222864">
              <w:rPr>
                <w:rFonts w:ascii="Arial" w:hAnsi="Arial" w:cs="Arial"/>
                <w:b/>
              </w:rPr>
              <w:t>12,390</w:t>
            </w:r>
          </w:p>
        </w:tc>
        <w:tc>
          <w:tcPr>
            <w:tcW w:w="452" w:type="dxa"/>
            <w:tcBorders>
              <w:top w:val="nil"/>
              <w:left w:val="nil"/>
              <w:bottom w:val="single" w:sz="12" w:space="0" w:color="BA9427"/>
              <w:right w:val="nil"/>
            </w:tcBorders>
            <w:vAlign w:val="bottom"/>
          </w:tcPr>
          <w:p w14:paraId="5E421EFF" w14:textId="77777777" w:rsidR="00DE2F2A" w:rsidRPr="00222864" w:rsidRDefault="00DE2F2A" w:rsidP="00C431D5">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438" w:type="dxa"/>
            <w:tcBorders>
              <w:top w:val="nil"/>
              <w:left w:val="nil"/>
              <w:bottom w:val="single" w:sz="12" w:space="0" w:color="BA9427"/>
              <w:right w:val="nil"/>
            </w:tcBorders>
            <w:vAlign w:val="bottom"/>
          </w:tcPr>
          <w:p w14:paraId="29AC108D" w14:textId="2B5378EE" w:rsidR="00DE2F2A" w:rsidRPr="00222864" w:rsidRDefault="00765786" w:rsidP="00C431D5">
            <w:pPr>
              <w:autoSpaceDE w:val="0"/>
              <w:autoSpaceDN w:val="0"/>
              <w:adjustRightInd w:val="0"/>
              <w:spacing w:beforeAutospacing="1" w:afterAutospacing="1"/>
              <w:jc w:val="right"/>
              <w:rPr>
                <w:rFonts w:ascii="Arial" w:hAnsi="Arial" w:cs="Arial"/>
                <w:b/>
              </w:rPr>
            </w:pPr>
            <w:r w:rsidRPr="00222864">
              <w:rPr>
                <w:rFonts w:ascii="Arial" w:hAnsi="Arial" w:cs="Arial"/>
                <w:b/>
              </w:rPr>
              <w:t>1</w:t>
            </w:r>
            <w:r w:rsidR="00DC125F" w:rsidRPr="00222864">
              <w:rPr>
                <w:rFonts w:ascii="Arial" w:hAnsi="Arial" w:cs="Arial"/>
                <w:b/>
              </w:rPr>
              <w:t>4</w:t>
            </w:r>
            <w:r w:rsidRPr="00222864">
              <w:rPr>
                <w:rFonts w:ascii="Arial" w:hAnsi="Arial" w:cs="Arial"/>
                <w:b/>
              </w:rPr>
              <w:t>0</w:t>
            </w:r>
          </w:p>
        </w:tc>
        <w:tc>
          <w:tcPr>
            <w:tcW w:w="478" w:type="dxa"/>
            <w:tcBorders>
              <w:top w:val="nil"/>
              <w:left w:val="nil"/>
              <w:bottom w:val="single" w:sz="12" w:space="0" w:color="BA9427"/>
              <w:right w:val="nil"/>
            </w:tcBorders>
            <w:vAlign w:val="bottom"/>
          </w:tcPr>
          <w:p w14:paraId="4903CAFD" w14:textId="77777777" w:rsidR="00DE2F2A" w:rsidRPr="00222864" w:rsidRDefault="00DE2F2A" w:rsidP="00C431D5">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322" w:type="dxa"/>
            <w:tcBorders>
              <w:top w:val="nil"/>
              <w:left w:val="nil"/>
              <w:bottom w:val="single" w:sz="12" w:space="0" w:color="BA9427"/>
              <w:right w:val="nil"/>
            </w:tcBorders>
            <w:vAlign w:val="bottom"/>
          </w:tcPr>
          <w:p w14:paraId="318F169D" w14:textId="30A81674" w:rsidR="00DE2F2A" w:rsidRPr="00222864" w:rsidRDefault="00765786" w:rsidP="00C431D5">
            <w:pPr>
              <w:autoSpaceDE w:val="0"/>
              <w:autoSpaceDN w:val="0"/>
              <w:adjustRightInd w:val="0"/>
              <w:spacing w:beforeAutospacing="1" w:afterAutospacing="1"/>
              <w:jc w:val="right"/>
              <w:rPr>
                <w:rFonts w:ascii="Arial" w:hAnsi="Arial" w:cs="Arial"/>
                <w:b/>
              </w:rPr>
            </w:pPr>
            <w:r w:rsidRPr="00222864">
              <w:rPr>
                <w:rFonts w:ascii="Arial" w:hAnsi="Arial" w:cs="Arial"/>
                <w:b/>
              </w:rPr>
              <w:t>12,530</w:t>
            </w:r>
          </w:p>
        </w:tc>
      </w:tr>
    </w:tbl>
    <w:p w14:paraId="49896D8B" w14:textId="77777777" w:rsidR="00DE2F2A" w:rsidRPr="00222864" w:rsidRDefault="00DE2F2A" w:rsidP="0049312D">
      <w:pPr>
        <w:autoSpaceDE w:val="0"/>
        <w:autoSpaceDN w:val="0"/>
        <w:adjustRightInd w:val="0"/>
        <w:spacing w:before="100" w:beforeAutospacing="1" w:after="100" w:afterAutospacing="1"/>
        <w:ind w:left="284"/>
        <w:contextualSpacing/>
        <w:jc w:val="both"/>
        <w:rPr>
          <w:rFonts w:ascii="Arial" w:eastAsiaTheme="minorHAnsi" w:hAnsi="Arial" w:cs="Arial"/>
          <w:b/>
          <w:sz w:val="22"/>
          <w:szCs w:val="22"/>
          <w:lang w:val="en-CA" w:bidi="ar-SA"/>
        </w:rPr>
      </w:pPr>
    </w:p>
    <w:p w14:paraId="6ECA58B5" w14:textId="77777777" w:rsidR="00656685" w:rsidRPr="00222864" w:rsidRDefault="00656685" w:rsidP="00F246CC">
      <w:pPr>
        <w:numPr>
          <w:ilvl w:val="0"/>
          <w:numId w:val="4"/>
        </w:numPr>
        <w:autoSpaceDE w:val="0"/>
        <w:autoSpaceDN w:val="0"/>
        <w:adjustRightInd w:val="0"/>
        <w:spacing w:before="100" w:beforeAutospacing="1" w:after="100" w:afterAutospacing="1"/>
        <w:ind w:left="284" w:hanging="284"/>
        <w:contextualSpacing/>
        <w:jc w:val="both"/>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t>Consolidated statement of cash flows</w:t>
      </w:r>
    </w:p>
    <w:tbl>
      <w:tblPr>
        <w:tblStyle w:val="TableGrid3"/>
        <w:tblW w:w="10080" w:type="dxa"/>
        <w:tblLayout w:type="fixed"/>
        <w:tblLook w:val="04A0" w:firstRow="1" w:lastRow="0" w:firstColumn="1" w:lastColumn="0" w:noHBand="0" w:noVBand="1"/>
      </w:tblPr>
      <w:tblGrid>
        <w:gridCol w:w="4320"/>
        <w:gridCol w:w="270"/>
        <w:gridCol w:w="360"/>
        <w:gridCol w:w="270"/>
        <w:gridCol w:w="1080"/>
        <w:gridCol w:w="90"/>
        <w:gridCol w:w="630"/>
        <w:gridCol w:w="990"/>
        <w:gridCol w:w="540"/>
        <w:gridCol w:w="90"/>
        <w:gridCol w:w="1440"/>
      </w:tblGrid>
      <w:tr w:rsidR="009337D9" w:rsidRPr="00222864" w14:paraId="247B085B" w14:textId="77777777" w:rsidTr="009337D9">
        <w:tc>
          <w:tcPr>
            <w:tcW w:w="4320" w:type="dxa"/>
            <w:tcBorders>
              <w:top w:val="single" w:sz="12" w:space="0" w:color="BA9427"/>
              <w:left w:val="nil"/>
              <w:bottom w:val="single" w:sz="8" w:space="0" w:color="BA9427"/>
              <w:right w:val="nil"/>
            </w:tcBorders>
            <w:vAlign w:val="bottom"/>
          </w:tcPr>
          <w:p w14:paraId="63BA01A0" w14:textId="06F3133B" w:rsidR="009337D9" w:rsidRPr="00222864" w:rsidRDefault="009337D9" w:rsidP="001D003D">
            <w:pPr>
              <w:autoSpaceDE w:val="0"/>
              <w:autoSpaceDN w:val="0"/>
              <w:adjustRightInd w:val="0"/>
              <w:spacing w:beforeAutospacing="1" w:afterAutospacing="1"/>
              <w:rPr>
                <w:rFonts w:ascii="Arial" w:hAnsi="Arial" w:cs="Arial"/>
              </w:rPr>
            </w:pPr>
            <w:r w:rsidRPr="00222864">
              <w:rPr>
                <w:rFonts w:ascii="Arial" w:hAnsi="Arial" w:cs="Arial"/>
                <w:b/>
              </w:rPr>
              <w:t>For the 13 weeks ended June 29, 2019</w:t>
            </w:r>
            <w:r w:rsidRPr="00222864">
              <w:rPr>
                <w:rFonts w:ascii="Arial" w:hAnsi="Arial" w:cs="Arial"/>
              </w:rPr>
              <w:br/>
            </w:r>
          </w:p>
        </w:tc>
        <w:tc>
          <w:tcPr>
            <w:tcW w:w="270" w:type="dxa"/>
            <w:tcBorders>
              <w:top w:val="single" w:sz="12" w:space="0" w:color="BA9427"/>
              <w:left w:val="nil"/>
              <w:bottom w:val="single" w:sz="8" w:space="0" w:color="BA9427"/>
              <w:right w:val="nil"/>
            </w:tcBorders>
          </w:tcPr>
          <w:p w14:paraId="71DD4A49" w14:textId="77777777" w:rsidR="009337D9" w:rsidRPr="00222864" w:rsidRDefault="009337D9" w:rsidP="00656685">
            <w:pPr>
              <w:tabs>
                <w:tab w:val="left" w:pos="416"/>
              </w:tabs>
              <w:autoSpaceDE w:val="0"/>
              <w:autoSpaceDN w:val="0"/>
              <w:adjustRightInd w:val="0"/>
              <w:spacing w:beforeAutospacing="1" w:afterAutospacing="1"/>
              <w:jc w:val="center"/>
              <w:rPr>
                <w:rFonts w:ascii="Arial" w:hAnsi="Arial" w:cs="Arial"/>
                <w:b/>
              </w:rPr>
            </w:pPr>
          </w:p>
        </w:tc>
        <w:tc>
          <w:tcPr>
            <w:tcW w:w="1800" w:type="dxa"/>
            <w:gridSpan w:val="4"/>
            <w:tcBorders>
              <w:top w:val="single" w:sz="12" w:space="0" w:color="BA9427"/>
              <w:left w:val="nil"/>
              <w:bottom w:val="single" w:sz="8" w:space="0" w:color="BA9427"/>
              <w:right w:val="nil"/>
            </w:tcBorders>
            <w:vAlign w:val="bottom"/>
          </w:tcPr>
          <w:p w14:paraId="5177D9B0" w14:textId="77777777" w:rsidR="009337D9" w:rsidRPr="00222864" w:rsidRDefault="009337D9" w:rsidP="009337D9">
            <w:pPr>
              <w:autoSpaceDE w:val="0"/>
              <w:autoSpaceDN w:val="0"/>
              <w:adjustRightInd w:val="0"/>
              <w:spacing w:beforeAutospacing="1" w:afterAutospacing="1"/>
              <w:jc w:val="right"/>
              <w:rPr>
                <w:rFonts w:ascii="Arial" w:hAnsi="Arial" w:cs="Arial"/>
                <w:b/>
              </w:rPr>
            </w:pPr>
            <w:r w:rsidRPr="00222864">
              <w:rPr>
                <w:rFonts w:ascii="Arial" w:hAnsi="Arial" w:cs="Arial"/>
                <w:b/>
              </w:rPr>
              <w:t>As reported</w:t>
            </w:r>
          </w:p>
        </w:tc>
        <w:tc>
          <w:tcPr>
            <w:tcW w:w="1620" w:type="dxa"/>
            <w:gridSpan w:val="2"/>
            <w:tcBorders>
              <w:top w:val="single" w:sz="12" w:space="0" w:color="BA9427"/>
              <w:left w:val="nil"/>
              <w:bottom w:val="single" w:sz="8" w:space="0" w:color="BA9427"/>
              <w:right w:val="nil"/>
            </w:tcBorders>
            <w:vAlign w:val="bottom"/>
          </w:tcPr>
          <w:p w14:paraId="28170CF6" w14:textId="651A984A" w:rsidR="009337D9" w:rsidRPr="00222864" w:rsidRDefault="009337D9" w:rsidP="009337D9">
            <w:pPr>
              <w:autoSpaceDE w:val="0"/>
              <w:autoSpaceDN w:val="0"/>
              <w:adjustRightInd w:val="0"/>
              <w:spacing w:beforeAutospacing="1" w:afterAutospacing="1"/>
              <w:jc w:val="right"/>
              <w:rPr>
                <w:rFonts w:ascii="Arial" w:hAnsi="Arial" w:cs="Arial"/>
                <w:b/>
              </w:rPr>
            </w:pPr>
            <w:r w:rsidRPr="00222864">
              <w:rPr>
                <w:rFonts w:ascii="Arial" w:hAnsi="Arial" w:cs="Arial"/>
                <w:b/>
              </w:rPr>
              <w:t xml:space="preserve">              Adjustments</w:t>
            </w:r>
          </w:p>
        </w:tc>
        <w:tc>
          <w:tcPr>
            <w:tcW w:w="630" w:type="dxa"/>
            <w:gridSpan w:val="2"/>
            <w:tcBorders>
              <w:top w:val="single" w:sz="12" w:space="0" w:color="BA9427"/>
              <w:left w:val="nil"/>
              <w:bottom w:val="single" w:sz="8" w:space="0" w:color="BA9427"/>
              <w:right w:val="nil"/>
            </w:tcBorders>
          </w:tcPr>
          <w:p w14:paraId="17590439" w14:textId="77777777" w:rsidR="009337D9" w:rsidRPr="00222864" w:rsidRDefault="009337D9" w:rsidP="00656685">
            <w:pPr>
              <w:autoSpaceDE w:val="0"/>
              <w:autoSpaceDN w:val="0"/>
              <w:adjustRightInd w:val="0"/>
              <w:spacing w:beforeAutospacing="1" w:afterAutospacing="1"/>
              <w:jc w:val="center"/>
              <w:rPr>
                <w:rFonts w:ascii="Arial" w:hAnsi="Arial" w:cs="Arial"/>
                <w:b/>
              </w:rPr>
            </w:pPr>
          </w:p>
        </w:tc>
        <w:tc>
          <w:tcPr>
            <w:tcW w:w="1440" w:type="dxa"/>
            <w:tcBorders>
              <w:top w:val="single" w:sz="12" w:space="0" w:color="BA9427"/>
              <w:left w:val="nil"/>
              <w:bottom w:val="single" w:sz="8" w:space="0" w:color="BA9427"/>
              <w:right w:val="nil"/>
            </w:tcBorders>
          </w:tcPr>
          <w:p w14:paraId="4D03C3CA" w14:textId="77777777" w:rsidR="009337D9" w:rsidRPr="00222864" w:rsidRDefault="009337D9" w:rsidP="00656685">
            <w:pPr>
              <w:autoSpaceDE w:val="0"/>
              <w:autoSpaceDN w:val="0"/>
              <w:adjustRightInd w:val="0"/>
              <w:spacing w:beforeAutospacing="1" w:afterAutospacing="1"/>
              <w:jc w:val="center"/>
              <w:rPr>
                <w:rFonts w:ascii="Arial" w:hAnsi="Arial" w:cs="Arial"/>
                <w:b/>
              </w:rPr>
            </w:pPr>
            <w:r w:rsidRPr="00222864">
              <w:rPr>
                <w:rFonts w:ascii="Arial" w:hAnsi="Arial" w:cs="Arial"/>
                <w:b/>
              </w:rPr>
              <w:t xml:space="preserve">Balances without adoption of </w:t>
            </w:r>
            <w:r w:rsidRPr="00222864">
              <w:rPr>
                <w:rFonts w:ascii="Arial" w:hAnsi="Arial" w:cs="Arial"/>
                <w:b/>
              </w:rPr>
              <w:br/>
              <w:t>IFRS 16</w:t>
            </w:r>
          </w:p>
        </w:tc>
      </w:tr>
      <w:tr w:rsidR="00656685" w:rsidRPr="00222864" w14:paraId="27C1F159" w14:textId="77777777" w:rsidTr="009337D9">
        <w:tc>
          <w:tcPr>
            <w:tcW w:w="4950" w:type="dxa"/>
            <w:gridSpan w:val="3"/>
            <w:tcBorders>
              <w:top w:val="single" w:sz="8" w:space="0" w:color="BA9427"/>
              <w:left w:val="nil"/>
              <w:bottom w:val="single" w:sz="8" w:space="0" w:color="BA9427"/>
              <w:right w:val="nil"/>
            </w:tcBorders>
          </w:tcPr>
          <w:p w14:paraId="1EFC5B16" w14:textId="77777777" w:rsidR="00656685" w:rsidRPr="00222864" w:rsidRDefault="00656685" w:rsidP="00656685">
            <w:pPr>
              <w:autoSpaceDE w:val="0"/>
              <w:autoSpaceDN w:val="0"/>
              <w:adjustRightInd w:val="0"/>
              <w:spacing w:beforeAutospacing="1" w:afterAutospacing="1"/>
              <w:rPr>
                <w:rFonts w:ascii="Arial" w:hAnsi="Arial" w:cs="Arial"/>
              </w:rPr>
            </w:pPr>
            <w:r w:rsidRPr="00222864">
              <w:rPr>
                <w:rFonts w:ascii="Arial" w:hAnsi="Arial" w:cs="Arial"/>
              </w:rPr>
              <w:t>Profit for the period</w:t>
            </w:r>
          </w:p>
        </w:tc>
        <w:tc>
          <w:tcPr>
            <w:tcW w:w="270" w:type="dxa"/>
            <w:tcBorders>
              <w:top w:val="single" w:sz="8" w:space="0" w:color="BA9427"/>
              <w:left w:val="nil"/>
              <w:bottom w:val="single" w:sz="8" w:space="0" w:color="BA9427"/>
              <w:right w:val="nil"/>
            </w:tcBorders>
          </w:tcPr>
          <w:p w14:paraId="523F0E2B" w14:textId="77777777" w:rsidR="00656685" w:rsidRPr="00222864" w:rsidRDefault="00656685" w:rsidP="00656685">
            <w:pPr>
              <w:tabs>
                <w:tab w:val="left" w:pos="416"/>
              </w:tabs>
              <w:autoSpaceDE w:val="0"/>
              <w:autoSpaceDN w:val="0"/>
              <w:adjustRightInd w:val="0"/>
              <w:spacing w:beforeAutospacing="1" w:afterAutospacing="1"/>
              <w:jc w:val="both"/>
              <w:rPr>
                <w:rFonts w:ascii="Arial" w:hAnsi="Arial" w:cs="Arial"/>
              </w:rPr>
            </w:pPr>
            <w:r w:rsidRPr="00222864">
              <w:rPr>
                <w:rFonts w:ascii="Arial" w:hAnsi="Arial" w:cs="Arial"/>
              </w:rPr>
              <w:t>$</w:t>
            </w:r>
          </w:p>
        </w:tc>
        <w:tc>
          <w:tcPr>
            <w:tcW w:w="1080" w:type="dxa"/>
            <w:tcBorders>
              <w:top w:val="single" w:sz="8" w:space="0" w:color="BA9427"/>
              <w:left w:val="nil"/>
              <w:bottom w:val="single" w:sz="8" w:space="0" w:color="BA9427"/>
              <w:right w:val="nil"/>
            </w:tcBorders>
          </w:tcPr>
          <w:p w14:paraId="580F63C8" w14:textId="75D70D00" w:rsidR="00656685" w:rsidRPr="00222864" w:rsidRDefault="00DC125F">
            <w:pPr>
              <w:autoSpaceDE w:val="0"/>
              <w:autoSpaceDN w:val="0"/>
              <w:adjustRightInd w:val="0"/>
              <w:spacing w:beforeAutospacing="1" w:afterAutospacing="1"/>
              <w:jc w:val="right"/>
              <w:rPr>
                <w:rFonts w:ascii="Arial" w:hAnsi="Arial" w:cs="Arial"/>
              </w:rPr>
            </w:pPr>
            <w:r w:rsidRPr="00222864">
              <w:rPr>
                <w:rFonts w:ascii="Arial" w:hAnsi="Arial" w:cs="Arial"/>
              </w:rPr>
              <w:t>4,804</w:t>
            </w:r>
          </w:p>
        </w:tc>
        <w:tc>
          <w:tcPr>
            <w:tcW w:w="720" w:type="dxa"/>
            <w:gridSpan w:val="2"/>
            <w:tcBorders>
              <w:top w:val="single" w:sz="8" w:space="0" w:color="BA9427"/>
              <w:left w:val="nil"/>
              <w:bottom w:val="single" w:sz="8" w:space="0" w:color="BA9427"/>
              <w:right w:val="nil"/>
            </w:tcBorders>
          </w:tcPr>
          <w:p w14:paraId="6173D987" w14:textId="77777777" w:rsidR="00656685" w:rsidRPr="00222864" w:rsidRDefault="00656685" w:rsidP="00656685">
            <w:pPr>
              <w:autoSpaceDE w:val="0"/>
              <w:autoSpaceDN w:val="0"/>
              <w:adjustRightInd w:val="0"/>
              <w:spacing w:beforeAutospacing="1" w:afterAutospacing="1"/>
              <w:jc w:val="both"/>
              <w:rPr>
                <w:rFonts w:ascii="Arial" w:hAnsi="Arial" w:cs="Arial"/>
              </w:rPr>
            </w:pPr>
            <w:r w:rsidRPr="00222864">
              <w:rPr>
                <w:rFonts w:ascii="Arial" w:hAnsi="Arial" w:cs="Arial"/>
              </w:rPr>
              <w:t>$</w:t>
            </w:r>
          </w:p>
        </w:tc>
        <w:tc>
          <w:tcPr>
            <w:tcW w:w="990" w:type="dxa"/>
            <w:tcBorders>
              <w:top w:val="single" w:sz="8" w:space="0" w:color="BA9427"/>
              <w:left w:val="nil"/>
              <w:bottom w:val="single" w:sz="8" w:space="0" w:color="BA9427"/>
              <w:right w:val="nil"/>
            </w:tcBorders>
          </w:tcPr>
          <w:p w14:paraId="346D0322" w14:textId="0BCC1B0A" w:rsidR="00656685"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87</w:t>
            </w:r>
          </w:p>
        </w:tc>
        <w:tc>
          <w:tcPr>
            <w:tcW w:w="540" w:type="dxa"/>
            <w:tcBorders>
              <w:top w:val="single" w:sz="8" w:space="0" w:color="BA9427"/>
              <w:left w:val="nil"/>
              <w:bottom w:val="single" w:sz="8" w:space="0" w:color="BA9427"/>
              <w:right w:val="nil"/>
            </w:tcBorders>
          </w:tcPr>
          <w:p w14:paraId="551E0931" w14:textId="77777777" w:rsidR="00656685" w:rsidRPr="00222864" w:rsidRDefault="00656685" w:rsidP="00B64723">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530" w:type="dxa"/>
            <w:gridSpan w:val="2"/>
            <w:tcBorders>
              <w:top w:val="single" w:sz="8" w:space="0" w:color="BA9427"/>
              <w:left w:val="nil"/>
              <w:bottom w:val="single" w:sz="8" w:space="0" w:color="BA9427"/>
              <w:right w:val="nil"/>
            </w:tcBorders>
          </w:tcPr>
          <w:p w14:paraId="7C536E78" w14:textId="6A2586F4" w:rsidR="00656685" w:rsidRPr="00222864" w:rsidRDefault="00765786" w:rsidP="00331859">
            <w:pPr>
              <w:autoSpaceDE w:val="0"/>
              <w:autoSpaceDN w:val="0"/>
              <w:adjustRightInd w:val="0"/>
              <w:spacing w:beforeAutospacing="1" w:afterAutospacing="1"/>
              <w:jc w:val="right"/>
              <w:rPr>
                <w:rFonts w:ascii="Arial" w:hAnsi="Arial" w:cs="Arial"/>
              </w:rPr>
            </w:pPr>
            <w:r w:rsidRPr="00222864">
              <w:rPr>
                <w:rFonts w:ascii="Arial" w:hAnsi="Arial" w:cs="Arial"/>
              </w:rPr>
              <w:t>4,891</w:t>
            </w:r>
          </w:p>
        </w:tc>
      </w:tr>
      <w:tr w:rsidR="00656685" w:rsidRPr="00222864" w14:paraId="0FD63FDC" w14:textId="77777777" w:rsidTr="009337D9">
        <w:tc>
          <w:tcPr>
            <w:tcW w:w="4950" w:type="dxa"/>
            <w:gridSpan w:val="3"/>
            <w:tcBorders>
              <w:top w:val="single" w:sz="8" w:space="0" w:color="BA9427"/>
              <w:left w:val="nil"/>
              <w:bottom w:val="nil"/>
              <w:right w:val="nil"/>
            </w:tcBorders>
          </w:tcPr>
          <w:p w14:paraId="5654B1A2" w14:textId="77777777" w:rsidR="00656685" w:rsidRPr="00222864" w:rsidRDefault="00656685" w:rsidP="00656685">
            <w:pPr>
              <w:autoSpaceDE w:val="0"/>
              <w:autoSpaceDN w:val="0"/>
              <w:adjustRightInd w:val="0"/>
              <w:spacing w:beforeAutospacing="1" w:afterAutospacing="1"/>
              <w:rPr>
                <w:rFonts w:ascii="Arial" w:hAnsi="Arial" w:cs="Arial"/>
              </w:rPr>
            </w:pPr>
            <w:r w:rsidRPr="00222864">
              <w:rPr>
                <w:rFonts w:ascii="Arial" w:hAnsi="Arial" w:cs="Arial"/>
              </w:rPr>
              <w:t xml:space="preserve">Adjustments to reconcile profit to cash flows </w:t>
            </w:r>
            <w:r w:rsidRPr="00222864">
              <w:rPr>
                <w:rFonts w:ascii="Arial" w:hAnsi="Arial" w:cs="Arial"/>
              </w:rPr>
              <w:br/>
              <w:t xml:space="preserve">  from operating activities:</w:t>
            </w:r>
          </w:p>
        </w:tc>
        <w:tc>
          <w:tcPr>
            <w:tcW w:w="270" w:type="dxa"/>
            <w:tcBorders>
              <w:top w:val="single" w:sz="8" w:space="0" w:color="BA9427"/>
              <w:left w:val="nil"/>
              <w:bottom w:val="nil"/>
              <w:right w:val="nil"/>
            </w:tcBorders>
          </w:tcPr>
          <w:p w14:paraId="0A2F6693" w14:textId="77777777" w:rsidR="00656685" w:rsidRPr="00222864" w:rsidRDefault="00656685" w:rsidP="00656685">
            <w:pPr>
              <w:tabs>
                <w:tab w:val="left" w:pos="416"/>
              </w:tabs>
              <w:autoSpaceDE w:val="0"/>
              <w:autoSpaceDN w:val="0"/>
              <w:adjustRightInd w:val="0"/>
              <w:spacing w:beforeAutospacing="1" w:afterAutospacing="1"/>
              <w:jc w:val="both"/>
              <w:rPr>
                <w:rFonts w:ascii="Arial" w:hAnsi="Arial" w:cs="Arial"/>
              </w:rPr>
            </w:pPr>
          </w:p>
        </w:tc>
        <w:tc>
          <w:tcPr>
            <w:tcW w:w="1080" w:type="dxa"/>
            <w:tcBorders>
              <w:top w:val="single" w:sz="8" w:space="0" w:color="BA9427"/>
              <w:left w:val="nil"/>
              <w:bottom w:val="nil"/>
              <w:right w:val="nil"/>
            </w:tcBorders>
          </w:tcPr>
          <w:p w14:paraId="577EDD42" w14:textId="77777777" w:rsidR="00656685" w:rsidRPr="00222864" w:rsidRDefault="00656685" w:rsidP="00B64723">
            <w:pPr>
              <w:autoSpaceDE w:val="0"/>
              <w:autoSpaceDN w:val="0"/>
              <w:adjustRightInd w:val="0"/>
              <w:spacing w:beforeAutospacing="1" w:afterAutospacing="1"/>
              <w:jc w:val="right"/>
              <w:rPr>
                <w:rFonts w:ascii="Arial" w:hAnsi="Arial" w:cs="Arial"/>
              </w:rPr>
            </w:pPr>
          </w:p>
        </w:tc>
        <w:tc>
          <w:tcPr>
            <w:tcW w:w="720" w:type="dxa"/>
            <w:gridSpan w:val="2"/>
            <w:tcBorders>
              <w:top w:val="single" w:sz="8" w:space="0" w:color="BA9427"/>
              <w:left w:val="nil"/>
              <w:bottom w:val="nil"/>
              <w:right w:val="nil"/>
            </w:tcBorders>
          </w:tcPr>
          <w:p w14:paraId="38FB0E3C"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990" w:type="dxa"/>
            <w:tcBorders>
              <w:top w:val="single" w:sz="8" w:space="0" w:color="BA9427"/>
              <w:left w:val="nil"/>
              <w:bottom w:val="nil"/>
              <w:right w:val="nil"/>
            </w:tcBorders>
          </w:tcPr>
          <w:p w14:paraId="125DE4CC"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540" w:type="dxa"/>
            <w:tcBorders>
              <w:top w:val="single" w:sz="8" w:space="0" w:color="BA9427"/>
              <w:left w:val="nil"/>
              <w:bottom w:val="nil"/>
              <w:right w:val="nil"/>
            </w:tcBorders>
          </w:tcPr>
          <w:p w14:paraId="371F2726"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1530" w:type="dxa"/>
            <w:gridSpan w:val="2"/>
            <w:tcBorders>
              <w:top w:val="single" w:sz="8" w:space="0" w:color="BA9427"/>
              <w:left w:val="nil"/>
              <w:bottom w:val="nil"/>
              <w:right w:val="nil"/>
            </w:tcBorders>
          </w:tcPr>
          <w:p w14:paraId="412DA9C2" w14:textId="77777777" w:rsidR="00656685" w:rsidRPr="00222864" w:rsidRDefault="00656685" w:rsidP="00656685">
            <w:pPr>
              <w:autoSpaceDE w:val="0"/>
              <w:autoSpaceDN w:val="0"/>
              <w:adjustRightInd w:val="0"/>
              <w:spacing w:beforeAutospacing="1" w:afterAutospacing="1"/>
              <w:jc w:val="both"/>
              <w:rPr>
                <w:rFonts w:ascii="Arial" w:hAnsi="Arial" w:cs="Arial"/>
              </w:rPr>
            </w:pPr>
          </w:p>
        </w:tc>
      </w:tr>
      <w:tr w:rsidR="00656685" w:rsidRPr="00222864" w14:paraId="200C1979" w14:textId="77777777" w:rsidTr="009337D9">
        <w:tc>
          <w:tcPr>
            <w:tcW w:w="4950" w:type="dxa"/>
            <w:gridSpan w:val="3"/>
            <w:tcBorders>
              <w:top w:val="nil"/>
              <w:left w:val="nil"/>
              <w:bottom w:val="nil"/>
              <w:right w:val="nil"/>
            </w:tcBorders>
          </w:tcPr>
          <w:p w14:paraId="295CA03B" w14:textId="58546B91" w:rsidR="00656685" w:rsidRPr="00222864" w:rsidRDefault="00656685" w:rsidP="0029198B">
            <w:pPr>
              <w:autoSpaceDE w:val="0"/>
              <w:autoSpaceDN w:val="0"/>
              <w:adjustRightInd w:val="0"/>
              <w:spacing w:beforeAutospacing="1" w:afterAutospacing="1"/>
              <w:rPr>
                <w:rFonts w:ascii="Arial" w:hAnsi="Arial" w:cs="Arial"/>
              </w:rPr>
            </w:pPr>
            <w:r w:rsidRPr="00222864">
              <w:rPr>
                <w:rFonts w:ascii="Arial" w:hAnsi="Arial" w:cs="Arial"/>
              </w:rPr>
              <w:t xml:space="preserve">  Depreciation </w:t>
            </w:r>
            <w:r w:rsidR="00B37EFA" w:rsidRPr="00222864">
              <w:rPr>
                <w:rFonts w:ascii="Arial" w:hAnsi="Arial" w:cs="Arial"/>
              </w:rPr>
              <w:t>and amortization</w:t>
            </w:r>
          </w:p>
        </w:tc>
        <w:tc>
          <w:tcPr>
            <w:tcW w:w="270" w:type="dxa"/>
            <w:tcBorders>
              <w:top w:val="nil"/>
              <w:left w:val="nil"/>
              <w:bottom w:val="nil"/>
              <w:right w:val="nil"/>
            </w:tcBorders>
          </w:tcPr>
          <w:p w14:paraId="617BD1F2" w14:textId="77777777" w:rsidR="00656685" w:rsidRPr="00222864" w:rsidRDefault="00656685" w:rsidP="00656685">
            <w:pPr>
              <w:tabs>
                <w:tab w:val="left" w:pos="416"/>
              </w:tabs>
              <w:autoSpaceDE w:val="0"/>
              <w:autoSpaceDN w:val="0"/>
              <w:adjustRightInd w:val="0"/>
              <w:spacing w:beforeAutospacing="1" w:afterAutospacing="1"/>
              <w:jc w:val="both"/>
              <w:rPr>
                <w:rFonts w:ascii="Arial" w:hAnsi="Arial" w:cs="Arial"/>
              </w:rPr>
            </w:pPr>
          </w:p>
        </w:tc>
        <w:tc>
          <w:tcPr>
            <w:tcW w:w="1080" w:type="dxa"/>
            <w:tcBorders>
              <w:top w:val="nil"/>
              <w:left w:val="nil"/>
              <w:bottom w:val="nil"/>
              <w:right w:val="nil"/>
            </w:tcBorders>
          </w:tcPr>
          <w:p w14:paraId="66321AF0" w14:textId="163A3B4F" w:rsidR="00656685"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5,020</w:t>
            </w:r>
          </w:p>
        </w:tc>
        <w:tc>
          <w:tcPr>
            <w:tcW w:w="720" w:type="dxa"/>
            <w:gridSpan w:val="2"/>
            <w:tcBorders>
              <w:top w:val="nil"/>
              <w:left w:val="nil"/>
              <w:bottom w:val="nil"/>
              <w:right w:val="nil"/>
            </w:tcBorders>
          </w:tcPr>
          <w:p w14:paraId="2B4043DA"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990" w:type="dxa"/>
            <w:tcBorders>
              <w:top w:val="nil"/>
              <w:left w:val="nil"/>
              <w:bottom w:val="nil"/>
              <w:right w:val="nil"/>
            </w:tcBorders>
          </w:tcPr>
          <w:p w14:paraId="5B77D3CA" w14:textId="5A0AD381" w:rsidR="00656685"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(542</w:t>
            </w:r>
            <w:r w:rsidR="00DC125F" w:rsidRPr="00222864">
              <w:rPr>
                <w:rFonts w:ascii="Arial" w:hAnsi="Arial" w:cs="Arial"/>
              </w:rPr>
              <w:t>)</w:t>
            </w:r>
          </w:p>
        </w:tc>
        <w:tc>
          <w:tcPr>
            <w:tcW w:w="540" w:type="dxa"/>
            <w:tcBorders>
              <w:top w:val="nil"/>
              <w:left w:val="nil"/>
              <w:bottom w:val="nil"/>
              <w:right w:val="nil"/>
            </w:tcBorders>
          </w:tcPr>
          <w:p w14:paraId="1F04E52B"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1530" w:type="dxa"/>
            <w:gridSpan w:val="2"/>
            <w:tcBorders>
              <w:top w:val="nil"/>
              <w:left w:val="nil"/>
              <w:bottom w:val="nil"/>
              <w:right w:val="nil"/>
            </w:tcBorders>
          </w:tcPr>
          <w:p w14:paraId="19D874F8" w14:textId="2F3B47D2" w:rsidR="00656685"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4,478</w:t>
            </w:r>
          </w:p>
        </w:tc>
      </w:tr>
      <w:tr w:rsidR="00765786" w:rsidRPr="00222864" w14:paraId="4E520D0A" w14:textId="77777777" w:rsidTr="009337D9">
        <w:tc>
          <w:tcPr>
            <w:tcW w:w="4950" w:type="dxa"/>
            <w:gridSpan w:val="3"/>
            <w:tcBorders>
              <w:top w:val="nil"/>
              <w:left w:val="nil"/>
              <w:bottom w:val="nil"/>
              <w:right w:val="nil"/>
            </w:tcBorders>
          </w:tcPr>
          <w:p w14:paraId="6C365F79" w14:textId="7EDB3A92" w:rsidR="00765786" w:rsidRPr="00222864" w:rsidRDefault="00765786" w:rsidP="0029198B">
            <w:pPr>
              <w:autoSpaceDE w:val="0"/>
              <w:autoSpaceDN w:val="0"/>
              <w:adjustRightInd w:val="0"/>
              <w:spacing w:beforeAutospacing="1" w:afterAutospacing="1"/>
              <w:rPr>
                <w:rFonts w:ascii="Arial" w:hAnsi="Arial" w:cs="Arial"/>
              </w:rPr>
            </w:pPr>
            <w:r w:rsidRPr="00222864">
              <w:rPr>
                <w:rFonts w:ascii="Arial" w:hAnsi="Arial" w:cs="Arial"/>
              </w:rPr>
              <w:t xml:space="preserve">  Income tax expenses</w:t>
            </w:r>
          </w:p>
        </w:tc>
        <w:tc>
          <w:tcPr>
            <w:tcW w:w="270" w:type="dxa"/>
            <w:tcBorders>
              <w:top w:val="nil"/>
              <w:left w:val="nil"/>
              <w:bottom w:val="nil"/>
              <w:right w:val="nil"/>
            </w:tcBorders>
          </w:tcPr>
          <w:p w14:paraId="7CF9A202" w14:textId="77777777" w:rsidR="00765786" w:rsidRPr="00222864" w:rsidRDefault="00765786" w:rsidP="00656685">
            <w:pPr>
              <w:tabs>
                <w:tab w:val="left" w:pos="416"/>
              </w:tabs>
              <w:autoSpaceDE w:val="0"/>
              <w:autoSpaceDN w:val="0"/>
              <w:adjustRightInd w:val="0"/>
              <w:spacing w:beforeAutospacing="1" w:afterAutospacing="1"/>
              <w:jc w:val="both"/>
              <w:rPr>
                <w:rFonts w:ascii="Arial" w:hAnsi="Arial" w:cs="Arial"/>
              </w:rPr>
            </w:pPr>
          </w:p>
        </w:tc>
        <w:tc>
          <w:tcPr>
            <w:tcW w:w="1080" w:type="dxa"/>
            <w:tcBorders>
              <w:top w:val="nil"/>
              <w:left w:val="nil"/>
              <w:bottom w:val="nil"/>
              <w:right w:val="nil"/>
            </w:tcBorders>
          </w:tcPr>
          <w:p w14:paraId="0FC92D14" w14:textId="445C5383" w:rsidR="00765786"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2,945</w:t>
            </w:r>
          </w:p>
        </w:tc>
        <w:tc>
          <w:tcPr>
            <w:tcW w:w="720" w:type="dxa"/>
            <w:gridSpan w:val="2"/>
            <w:tcBorders>
              <w:top w:val="nil"/>
              <w:left w:val="nil"/>
              <w:bottom w:val="nil"/>
              <w:right w:val="nil"/>
            </w:tcBorders>
          </w:tcPr>
          <w:p w14:paraId="33D2FF9B" w14:textId="77777777" w:rsidR="00765786" w:rsidRPr="00222864" w:rsidRDefault="00765786" w:rsidP="00656685">
            <w:pPr>
              <w:autoSpaceDE w:val="0"/>
              <w:autoSpaceDN w:val="0"/>
              <w:adjustRightInd w:val="0"/>
              <w:spacing w:beforeAutospacing="1" w:afterAutospacing="1"/>
              <w:jc w:val="both"/>
              <w:rPr>
                <w:rFonts w:ascii="Arial" w:hAnsi="Arial" w:cs="Arial"/>
              </w:rPr>
            </w:pPr>
          </w:p>
        </w:tc>
        <w:tc>
          <w:tcPr>
            <w:tcW w:w="990" w:type="dxa"/>
            <w:tcBorders>
              <w:top w:val="nil"/>
              <w:left w:val="nil"/>
              <w:bottom w:val="nil"/>
              <w:right w:val="nil"/>
            </w:tcBorders>
          </w:tcPr>
          <w:p w14:paraId="40A49EA5" w14:textId="2DDBE3A2" w:rsidR="00765786"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21</w:t>
            </w:r>
          </w:p>
        </w:tc>
        <w:tc>
          <w:tcPr>
            <w:tcW w:w="540" w:type="dxa"/>
            <w:tcBorders>
              <w:top w:val="nil"/>
              <w:left w:val="nil"/>
              <w:bottom w:val="nil"/>
              <w:right w:val="nil"/>
            </w:tcBorders>
          </w:tcPr>
          <w:p w14:paraId="066708C5" w14:textId="77777777" w:rsidR="00765786" w:rsidRPr="00222864" w:rsidRDefault="00765786" w:rsidP="00656685">
            <w:pPr>
              <w:autoSpaceDE w:val="0"/>
              <w:autoSpaceDN w:val="0"/>
              <w:adjustRightInd w:val="0"/>
              <w:spacing w:beforeAutospacing="1" w:afterAutospacing="1"/>
              <w:jc w:val="both"/>
              <w:rPr>
                <w:rFonts w:ascii="Arial" w:hAnsi="Arial" w:cs="Arial"/>
              </w:rPr>
            </w:pPr>
          </w:p>
        </w:tc>
        <w:tc>
          <w:tcPr>
            <w:tcW w:w="1530" w:type="dxa"/>
            <w:gridSpan w:val="2"/>
            <w:tcBorders>
              <w:top w:val="nil"/>
              <w:left w:val="nil"/>
              <w:bottom w:val="nil"/>
              <w:right w:val="nil"/>
            </w:tcBorders>
          </w:tcPr>
          <w:p w14:paraId="39C82577" w14:textId="7A79FA30" w:rsidR="00765786"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2,966</w:t>
            </w:r>
          </w:p>
        </w:tc>
      </w:tr>
      <w:tr w:rsidR="00656685" w:rsidRPr="00222864" w14:paraId="4C6F4AC0" w14:textId="77777777" w:rsidTr="009337D9">
        <w:trPr>
          <w:trHeight w:val="207"/>
        </w:trPr>
        <w:tc>
          <w:tcPr>
            <w:tcW w:w="4950" w:type="dxa"/>
            <w:gridSpan w:val="3"/>
            <w:tcBorders>
              <w:top w:val="nil"/>
              <w:left w:val="nil"/>
              <w:bottom w:val="nil"/>
              <w:right w:val="nil"/>
            </w:tcBorders>
          </w:tcPr>
          <w:p w14:paraId="0B3A0676" w14:textId="1C54051D" w:rsidR="00656685" w:rsidRPr="00222864" w:rsidRDefault="00656685" w:rsidP="00656685">
            <w:pPr>
              <w:autoSpaceDE w:val="0"/>
              <w:autoSpaceDN w:val="0"/>
              <w:adjustRightInd w:val="0"/>
              <w:spacing w:beforeAutospacing="1" w:afterAutospacing="1"/>
              <w:rPr>
                <w:rFonts w:ascii="Arial" w:hAnsi="Arial" w:cs="Arial"/>
              </w:rPr>
            </w:pPr>
            <w:r w:rsidRPr="00222864">
              <w:rPr>
                <w:rFonts w:ascii="Arial" w:hAnsi="Arial" w:cs="Arial"/>
              </w:rPr>
              <w:t xml:space="preserve">  Finance </w:t>
            </w:r>
            <w:r w:rsidR="00F74CC5" w:rsidRPr="00222864">
              <w:rPr>
                <w:rFonts w:ascii="Arial" w:hAnsi="Arial" w:cs="Arial"/>
              </w:rPr>
              <w:t>(</w:t>
            </w:r>
            <w:r w:rsidRPr="00222864">
              <w:rPr>
                <w:rFonts w:ascii="Arial" w:hAnsi="Arial" w:cs="Arial"/>
              </w:rPr>
              <w:t>income</w:t>
            </w:r>
            <w:r w:rsidR="00F74CC5" w:rsidRPr="00222864">
              <w:rPr>
                <w:rFonts w:ascii="Arial" w:hAnsi="Arial" w:cs="Arial"/>
              </w:rPr>
              <w:t>) cost</w:t>
            </w:r>
            <w:r w:rsidRPr="00222864">
              <w:rPr>
                <w:rFonts w:ascii="Arial" w:hAnsi="Arial" w:cs="Arial"/>
              </w:rPr>
              <w:t>, net</w:t>
            </w:r>
          </w:p>
        </w:tc>
        <w:tc>
          <w:tcPr>
            <w:tcW w:w="270" w:type="dxa"/>
            <w:tcBorders>
              <w:top w:val="nil"/>
              <w:left w:val="nil"/>
              <w:bottom w:val="nil"/>
              <w:right w:val="nil"/>
            </w:tcBorders>
          </w:tcPr>
          <w:p w14:paraId="4C1685A1" w14:textId="77777777" w:rsidR="00656685" w:rsidRPr="00222864" w:rsidRDefault="00656685" w:rsidP="00656685">
            <w:pPr>
              <w:tabs>
                <w:tab w:val="left" w:pos="416"/>
              </w:tabs>
              <w:autoSpaceDE w:val="0"/>
              <w:autoSpaceDN w:val="0"/>
              <w:adjustRightInd w:val="0"/>
              <w:spacing w:beforeAutospacing="1" w:afterAutospacing="1"/>
              <w:jc w:val="both"/>
              <w:rPr>
                <w:rFonts w:ascii="Arial" w:hAnsi="Arial" w:cs="Arial"/>
              </w:rPr>
            </w:pPr>
          </w:p>
        </w:tc>
        <w:tc>
          <w:tcPr>
            <w:tcW w:w="1080" w:type="dxa"/>
            <w:tcBorders>
              <w:top w:val="nil"/>
              <w:left w:val="nil"/>
              <w:bottom w:val="nil"/>
              <w:right w:val="nil"/>
            </w:tcBorders>
          </w:tcPr>
          <w:p w14:paraId="17114423" w14:textId="201D7F30" w:rsidR="00656685" w:rsidRPr="00222864" w:rsidRDefault="00DC125F" w:rsidP="00B64723">
            <w:pPr>
              <w:autoSpaceDE w:val="0"/>
              <w:autoSpaceDN w:val="0"/>
              <w:adjustRightInd w:val="0"/>
              <w:spacing w:beforeAutospacing="1" w:afterAutospacing="1"/>
              <w:jc w:val="right"/>
              <w:rPr>
                <w:rFonts w:ascii="Arial" w:hAnsi="Arial" w:cs="Arial"/>
              </w:rPr>
            </w:pPr>
            <w:r w:rsidRPr="00222864">
              <w:rPr>
                <w:rFonts w:ascii="Arial" w:hAnsi="Arial" w:cs="Arial"/>
              </w:rPr>
              <w:t>(448)</w:t>
            </w:r>
          </w:p>
        </w:tc>
        <w:tc>
          <w:tcPr>
            <w:tcW w:w="720" w:type="dxa"/>
            <w:gridSpan w:val="2"/>
            <w:tcBorders>
              <w:top w:val="nil"/>
              <w:left w:val="nil"/>
              <w:bottom w:val="nil"/>
              <w:right w:val="nil"/>
            </w:tcBorders>
          </w:tcPr>
          <w:p w14:paraId="0C6FB39B"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990" w:type="dxa"/>
            <w:tcBorders>
              <w:top w:val="nil"/>
              <w:left w:val="nil"/>
              <w:bottom w:val="nil"/>
              <w:right w:val="nil"/>
            </w:tcBorders>
          </w:tcPr>
          <w:p w14:paraId="344A0053" w14:textId="4FA2BFC3" w:rsidR="00656685"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(9</w:t>
            </w:r>
            <w:r w:rsidR="00DC125F" w:rsidRPr="00222864">
              <w:rPr>
                <w:rFonts w:ascii="Arial" w:hAnsi="Arial" w:cs="Arial"/>
              </w:rPr>
              <w:t>7)</w:t>
            </w:r>
          </w:p>
        </w:tc>
        <w:tc>
          <w:tcPr>
            <w:tcW w:w="540" w:type="dxa"/>
            <w:tcBorders>
              <w:top w:val="nil"/>
              <w:left w:val="nil"/>
              <w:bottom w:val="nil"/>
              <w:right w:val="nil"/>
            </w:tcBorders>
          </w:tcPr>
          <w:p w14:paraId="15FB40C7"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1530" w:type="dxa"/>
            <w:gridSpan w:val="2"/>
            <w:tcBorders>
              <w:top w:val="nil"/>
              <w:left w:val="nil"/>
              <w:bottom w:val="nil"/>
              <w:right w:val="nil"/>
            </w:tcBorders>
          </w:tcPr>
          <w:p w14:paraId="62F0D6DA" w14:textId="3B47C444" w:rsidR="00656685"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(54</w:t>
            </w:r>
            <w:r w:rsidR="00DC125F" w:rsidRPr="00222864">
              <w:rPr>
                <w:rFonts w:ascii="Arial" w:hAnsi="Arial" w:cs="Arial"/>
              </w:rPr>
              <w:t>5)</w:t>
            </w:r>
          </w:p>
        </w:tc>
      </w:tr>
      <w:tr w:rsidR="00765786" w:rsidRPr="00222864" w14:paraId="49054660" w14:textId="77777777" w:rsidTr="009337D9">
        <w:trPr>
          <w:trHeight w:val="207"/>
        </w:trPr>
        <w:tc>
          <w:tcPr>
            <w:tcW w:w="4950" w:type="dxa"/>
            <w:gridSpan w:val="3"/>
            <w:tcBorders>
              <w:top w:val="nil"/>
              <w:left w:val="nil"/>
              <w:bottom w:val="nil"/>
              <w:right w:val="nil"/>
            </w:tcBorders>
          </w:tcPr>
          <w:p w14:paraId="4D5A0FC9" w14:textId="52190DCA" w:rsidR="00765786" w:rsidRPr="00222864" w:rsidRDefault="00F74CC5" w:rsidP="00656685">
            <w:pPr>
              <w:autoSpaceDE w:val="0"/>
              <w:autoSpaceDN w:val="0"/>
              <w:adjustRightInd w:val="0"/>
              <w:spacing w:beforeAutospacing="1" w:afterAutospacing="1"/>
              <w:rPr>
                <w:rFonts w:ascii="Arial" w:hAnsi="Arial" w:cs="Arial"/>
              </w:rPr>
            </w:pPr>
            <w:r w:rsidRPr="00222864">
              <w:rPr>
                <w:rFonts w:ascii="Arial" w:hAnsi="Arial" w:cs="Arial"/>
              </w:rPr>
              <w:t xml:space="preserve">  Adjustments to other revenues</w:t>
            </w:r>
            <w:r w:rsidR="00765786" w:rsidRPr="00222864">
              <w:rPr>
                <w:rFonts w:ascii="Arial" w:hAnsi="Arial" w:cs="Arial"/>
              </w:rPr>
              <w:t>, net</w:t>
            </w:r>
          </w:p>
        </w:tc>
        <w:tc>
          <w:tcPr>
            <w:tcW w:w="270" w:type="dxa"/>
            <w:tcBorders>
              <w:top w:val="nil"/>
              <w:left w:val="nil"/>
              <w:bottom w:val="nil"/>
              <w:right w:val="nil"/>
            </w:tcBorders>
          </w:tcPr>
          <w:p w14:paraId="131C66C4" w14:textId="77777777" w:rsidR="00765786" w:rsidRPr="00222864" w:rsidRDefault="00765786" w:rsidP="00656685">
            <w:pPr>
              <w:tabs>
                <w:tab w:val="left" w:pos="416"/>
              </w:tabs>
              <w:autoSpaceDE w:val="0"/>
              <w:autoSpaceDN w:val="0"/>
              <w:adjustRightInd w:val="0"/>
              <w:spacing w:beforeAutospacing="1" w:afterAutospacing="1"/>
              <w:jc w:val="both"/>
              <w:rPr>
                <w:rFonts w:ascii="Arial" w:hAnsi="Arial" w:cs="Arial"/>
              </w:rPr>
            </w:pPr>
          </w:p>
        </w:tc>
        <w:tc>
          <w:tcPr>
            <w:tcW w:w="1080" w:type="dxa"/>
            <w:tcBorders>
              <w:top w:val="nil"/>
              <w:left w:val="nil"/>
              <w:bottom w:val="nil"/>
              <w:right w:val="nil"/>
            </w:tcBorders>
          </w:tcPr>
          <w:p w14:paraId="439F3163" w14:textId="2398A356" w:rsidR="00765786" w:rsidRPr="00222864" w:rsidRDefault="00765786" w:rsidP="005E01B9">
            <w:pPr>
              <w:autoSpaceDE w:val="0"/>
              <w:autoSpaceDN w:val="0"/>
              <w:adjustRightInd w:val="0"/>
              <w:spacing w:beforeAutospacing="1" w:afterAutospacing="1"/>
              <w:jc w:val="right"/>
              <w:rPr>
                <w:rFonts w:ascii="Arial" w:hAnsi="Arial" w:cs="Arial"/>
              </w:rPr>
            </w:pPr>
            <w:r w:rsidRPr="00222864">
              <w:rPr>
                <w:rFonts w:ascii="Arial" w:hAnsi="Arial" w:cs="Arial"/>
              </w:rPr>
              <w:t>(19</w:t>
            </w:r>
            <w:r w:rsidR="005E01B9" w:rsidRPr="00222864">
              <w:rPr>
                <w:rFonts w:ascii="Arial" w:hAnsi="Arial" w:cs="Arial"/>
              </w:rPr>
              <w:t>,</w:t>
            </w:r>
            <w:r w:rsidRPr="00222864">
              <w:rPr>
                <w:rFonts w:ascii="Arial" w:hAnsi="Arial" w:cs="Arial"/>
              </w:rPr>
              <w:t>031)</w:t>
            </w:r>
          </w:p>
        </w:tc>
        <w:tc>
          <w:tcPr>
            <w:tcW w:w="720" w:type="dxa"/>
            <w:gridSpan w:val="2"/>
            <w:tcBorders>
              <w:top w:val="nil"/>
              <w:left w:val="nil"/>
              <w:bottom w:val="nil"/>
              <w:right w:val="nil"/>
            </w:tcBorders>
          </w:tcPr>
          <w:p w14:paraId="4D36880B" w14:textId="77777777" w:rsidR="00765786" w:rsidRPr="00222864" w:rsidRDefault="00765786" w:rsidP="00656685">
            <w:pPr>
              <w:autoSpaceDE w:val="0"/>
              <w:autoSpaceDN w:val="0"/>
              <w:adjustRightInd w:val="0"/>
              <w:spacing w:beforeAutospacing="1" w:afterAutospacing="1"/>
              <w:jc w:val="both"/>
              <w:rPr>
                <w:rFonts w:ascii="Arial" w:hAnsi="Arial" w:cs="Arial"/>
              </w:rPr>
            </w:pPr>
          </w:p>
        </w:tc>
        <w:tc>
          <w:tcPr>
            <w:tcW w:w="990" w:type="dxa"/>
            <w:tcBorders>
              <w:top w:val="nil"/>
              <w:left w:val="nil"/>
              <w:bottom w:val="nil"/>
              <w:right w:val="nil"/>
            </w:tcBorders>
          </w:tcPr>
          <w:p w14:paraId="400DE91C" w14:textId="534A2674" w:rsidR="00765786"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(136)</w:t>
            </w:r>
          </w:p>
        </w:tc>
        <w:tc>
          <w:tcPr>
            <w:tcW w:w="540" w:type="dxa"/>
            <w:tcBorders>
              <w:top w:val="nil"/>
              <w:left w:val="nil"/>
              <w:bottom w:val="nil"/>
              <w:right w:val="nil"/>
            </w:tcBorders>
          </w:tcPr>
          <w:p w14:paraId="70B4AC36" w14:textId="77777777" w:rsidR="00765786" w:rsidRPr="00222864" w:rsidRDefault="00765786" w:rsidP="00656685">
            <w:pPr>
              <w:autoSpaceDE w:val="0"/>
              <w:autoSpaceDN w:val="0"/>
              <w:adjustRightInd w:val="0"/>
              <w:spacing w:beforeAutospacing="1" w:afterAutospacing="1"/>
              <w:jc w:val="both"/>
              <w:rPr>
                <w:rFonts w:ascii="Arial" w:hAnsi="Arial" w:cs="Arial"/>
              </w:rPr>
            </w:pPr>
          </w:p>
        </w:tc>
        <w:tc>
          <w:tcPr>
            <w:tcW w:w="1530" w:type="dxa"/>
            <w:gridSpan w:val="2"/>
            <w:tcBorders>
              <w:top w:val="nil"/>
              <w:left w:val="nil"/>
              <w:bottom w:val="nil"/>
              <w:right w:val="nil"/>
            </w:tcBorders>
          </w:tcPr>
          <w:p w14:paraId="5E3F9A09" w14:textId="6A441C3C" w:rsidR="00765786"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(19,167)</w:t>
            </w:r>
          </w:p>
        </w:tc>
      </w:tr>
      <w:tr w:rsidR="00B668C7" w:rsidRPr="00222864" w14:paraId="4E131318" w14:textId="77777777" w:rsidTr="009337D9">
        <w:trPr>
          <w:trHeight w:val="207"/>
        </w:trPr>
        <w:tc>
          <w:tcPr>
            <w:tcW w:w="4950" w:type="dxa"/>
            <w:gridSpan w:val="3"/>
            <w:tcBorders>
              <w:top w:val="nil"/>
              <w:left w:val="nil"/>
              <w:bottom w:val="single" w:sz="8" w:space="0" w:color="BA9427"/>
              <w:right w:val="nil"/>
            </w:tcBorders>
          </w:tcPr>
          <w:p w14:paraId="7A87B180" w14:textId="38FBAABA" w:rsidR="00B668C7" w:rsidRPr="00222864" w:rsidRDefault="00B668C7" w:rsidP="00656685">
            <w:pPr>
              <w:autoSpaceDE w:val="0"/>
              <w:autoSpaceDN w:val="0"/>
              <w:adjustRightInd w:val="0"/>
              <w:spacing w:beforeAutospacing="1" w:afterAutospacing="1"/>
              <w:rPr>
                <w:rFonts w:ascii="Arial" w:hAnsi="Arial" w:cs="Arial"/>
              </w:rPr>
            </w:pPr>
            <w:r w:rsidRPr="00222864">
              <w:rPr>
                <w:rFonts w:ascii="Arial" w:hAnsi="Arial" w:cs="Arial"/>
              </w:rPr>
              <w:t xml:space="preserve">  Net changes in operating assets and liabilities</w:t>
            </w:r>
          </w:p>
        </w:tc>
        <w:tc>
          <w:tcPr>
            <w:tcW w:w="270" w:type="dxa"/>
            <w:tcBorders>
              <w:top w:val="nil"/>
              <w:left w:val="nil"/>
              <w:bottom w:val="single" w:sz="8" w:space="0" w:color="BA9427"/>
              <w:right w:val="nil"/>
            </w:tcBorders>
          </w:tcPr>
          <w:p w14:paraId="42B176FB" w14:textId="77777777" w:rsidR="00B668C7" w:rsidRPr="00222864" w:rsidRDefault="00B668C7" w:rsidP="00656685">
            <w:pPr>
              <w:tabs>
                <w:tab w:val="left" w:pos="416"/>
              </w:tabs>
              <w:autoSpaceDE w:val="0"/>
              <w:autoSpaceDN w:val="0"/>
              <w:adjustRightInd w:val="0"/>
              <w:spacing w:beforeAutospacing="1" w:afterAutospacing="1"/>
              <w:jc w:val="both"/>
              <w:rPr>
                <w:rFonts w:ascii="Arial" w:hAnsi="Arial" w:cs="Arial"/>
              </w:rPr>
            </w:pPr>
          </w:p>
        </w:tc>
        <w:tc>
          <w:tcPr>
            <w:tcW w:w="1080" w:type="dxa"/>
            <w:tcBorders>
              <w:top w:val="nil"/>
              <w:left w:val="nil"/>
              <w:bottom w:val="single" w:sz="8" w:space="0" w:color="BA9427"/>
              <w:right w:val="nil"/>
            </w:tcBorders>
          </w:tcPr>
          <w:p w14:paraId="2D2E6236" w14:textId="327C5BC8" w:rsidR="00B668C7"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22,419</w:t>
            </w:r>
          </w:p>
        </w:tc>
        <w:tc>
          <w:tcPr>
            <w:tcW w:w="720" w:type="dxa"/>
            <w:gridSpan w:val="2"/>
            <w:tcBorders>
              <w:top w:val="nil"/>
              <w:left w:val="nil"/>
              <w:bottom w:val="single" w:sz="8" w:space="0" w:color="BA9427"/>
              <w:right w:val="nil"/>
            </w:tcBorders>
          </w:tcPr>
          <w:p w14:paraId="677A8217" w14:textId="77777777" w:rsidR="00B668C7" w:rsidRPr="00222864" w:rsidRDefault="00B668C7" w:rsidP="00656685">
            <w:pPr>
              <w:autoSpaceDE w:val="0"/>
              <w:autoSpaceDN w:val="0"/>
              <w:adjustRightInd w:val="0"/>
              <w:spacing w:beforeAutospacing="1" w:afterAutospacing="1"/>
              <w:jc w:val="both"/>
              <w:rPr>
                <w:rFonts w:ascii="Arial" w:hAnsi="Arial" w:cs="Arial"/>
              </w:rPr>
            </w:pPr>
          </w:p>
        </w:tc>
        <w:tc>
          <w:tcPr>
            <w:tcW w:w="990" w:type="dxa"/>
            <w:tcBorders>
              <w:top w:val="nil"/>
              <w:left w:val="nil"/>
              <w:bottom w:val="single" w:sz="8" w:space="0" w:color="BA9427"/>
              <w:right w:val="nil"/>
            </w:tcBorders>
          </w:tcPr>
          <w:p w14:paraId="61DD8957" w14:textId="111DE9EE" w:rsidR="00B668C7" w:rsidRPr="00222864" w:rsidRDefault="00765B41" w:rsidP="00B64723">
            <w:pPr>
              <w:autoSpaceDE w:val="0"/>
              <w:autoSpaceDN w:val="0"/>
              <w:adjustRightInd w:val="0"/>
              <w:spacing w:beforeAutospacing="1" w:afterAutospacing="1"/>
              <w:jc w:val="right"/>
              <w:rPr>
                <w:rFonts w:ascii="Arial" w:hAnsi="Arial" w:cs="Arial"/>
              </w:rPr>
            </w:pPr>
            <w:r w:rsidRPr="00222864">
              <w:rPr>
                <w:rFonts w:ascii="Arial" w:hAnsi="Arial" w:cs="Arial"/>
              </w:rPr>
              <w:t>(</w:t>
            </w:r>
            <w:r w:rsidR="00765786" w:rsidRPr="00222864">
              <w:rPr>
                <w:rFonts w:ascii="Arial" w:hAnsi="Arial" w:cs="Arial"/>
              </w:rPr>
              <w:t>351</w:t>
            </w:r>
            <w:r w:rsidRPr="00222864">
              <w:rPr>
                <w:rFonts w:ascii="Arial" w:hAnsi="Arial" w:cs="Arial"/>
              </w:rPr>
              <w:t>)</w:t>
            </w:r>
          </w:p>
        </w:tc>
        <w:tc>
          <w:tcPr>
            <w:tcW w:w="540" w:type="dxa"/>
            <w:tcBorders>
              <w:top w:val="nil"/>
              <w:left w:val="nil"/>
              <w:bottom w:val="single" w:sz="8" w:space="0" w:color="BA9427"/>
              <w:right w:val="nil"/>
            </w:tcBorders>
          </w:tcPr>
          <w:p w14:paraId="0AEAB868" w14:textId="77777777" w:rsidR="00B668C7" w:rsidRPr="00222864" w:rsidRDefault="00B668C7" w:rsidP="00656685">
            <w:pPr>
              <w:autoSpaceDE w:val="0"/>
              <w:autoSpaceDN w:val="0"/>
              <w:adjustRightInd w:val="0"/>
              <w:spacing w:beforeAutospacing="1" w:afterAutospacing="1"/>
              <w:jc w:val="both"/>
              <w:rPr>
                <w:rFonts w:ascii="Arial" w:hAnsi="Arial" w:cs="Arial"/>
              </w:rPr>
            </w:pPr>
          </w:p>
        </w:tc>
        <w:tc>
          <w:tcPr>
            <w:tcW w:w="1530" w:type="dxa"/>
            <w:gridSpan w:val="2"/>
            <w:tcBorders>
              <w:top w:val="nil"/>
              <w:left w:val="nil"/>
              <w:bottom w:val="single" w:sz="8" w:space="0" w:color="BA9427"/>
              <w:right w:val="nil"/>
            </w:tcBorders>
          </w:tcPr>
          <w:p w14:paraId="69B1338A" w14:textId="5968CA83" w:rsidR="00B668C7"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22,068</w:t>
            </w:r>
          </w:p>
        </w:tc>
      </w:tr>
      <w:tr w:rsidR="00656685" w:rsidRPr="00222864" w14:paraId="0AB941AE" w14:textId="77777777" w:rsidTr="009337D9">
        <w:tc>
          <w:tcPr>
            <w:tcW w:w="4950" w:type="dxa"/>
            <w:gridSpan w:val="3"/>
            <w:tcBorders>
              <w:top w:val="single" w:sz="8" w:space="0" w:color="BA9427"/>
              <w:left w:val="nil"/>
              <w:bottom w:val="nil"/>
              <w:right w:val="nil"/>
            </w:tcBorders>
          </w:tcPr>
          <w:p w14:paraId="155DA406" w14:textId="31BEDA88" w:rsidR="00656685" w:rsidRPr="00222864" w:rsidRDefault="00656685" w:rsidP="005E01B9">
            <w:pPr>
              <w:autoSpaceDE w:val="0"/>
              <w:autoSpaceDN w:val="0"/>
              <w:adjustRightInd w:val="0"/>
              <w:spacing w:beforeAutospacing="1" w:afterAutospacing="1"/>
              <w:rPr>
                <w:rFonts w:ascii="Arial" w:hAnsi="Arial" w:cs="Arial"/>
              </w:rPr>
            </w:pPr>
            <w:r w:rsidRPr="00222864">
              <w:rPr>
                <w:rFonts w:ascii="Arial" w:hAnsi="Arial" w:cs="Arial"/>
              </w:rPr>
              <w:t xml:space="preserve">Cash </w:t>
            </w:r>
            <w:r w:rsidR="005E01B9" w:rsidRPr="00222864">
              <w:rPr>
                <w:rFonts w:ascii="Arial" w:hAnsi="Arial" w:cs="Arial"/>
              </w:rPr>
              <w:t xml:space="preserve">from </w:t>
            </w:r>
            <w:r w:rsidR="00F74CC5" w:rsidRPr="00222864">
              <w:rPr>
                <w:rFonts w:ascii="Arial" w:hAnsi="Arial" w:cs="Arial"/>
              </w:rPr>
              <w:t>(used in)</w:t>
            </w:r>
            <w:r w:rsidRPr="00222864">
              <w:rPr>
                <w:rFonts w:ascii="Arial" w:hAnsi="Arial" w:cs="Arial"/>
              </w:rPr>
              <w:t xml:space="preserve"> operating activities before interest and income tax</w:t>
            </w:r>
          </w:p>
        </w:tc>
        <w:tc>
          <w:tcPr>
            <w:tcW w:w="270" w:type="dxa"/>
            <w:tcBorders>
              <w:top w:val="single" w:sz="8" w:space="0" w:color="BA9427"/>
              <w:left w:val="nil"/>
              <w:bottom w:val="nil"/>
              <w:right w:val="nil"/>
            </w:tcBorders>
          </w:tcPr>
          <w:p w14:paraId="446A3599" w14:textId="77777777" w:rsidR="00656685" w:rsidRPr="00222864" w:rsidRDefault="00656685" w:rsidP="00656685">
            <w:pPr>
              <w:tabs>
                <w:tab w:val="left" w:pos="416"/>
              </w:tabs>
              <w:autoSpaceDE w:val="0"/>
              <w:autoSpaceDN w:val="0"/>
              <w:adjustRightInd w:val="0"/>
              <w:spacing w:beforeAutospacing="1" w:afterAutospacing="1"/>
              <w:jc w:val="both"/>
              <w:rPr>
                <w:rFonts w:ascii="Arial" w:hAnsi="Arial" w:cs="Arial"/>
              </w:rPr>
            </w:pPr>
          </w:p>
        </w:tc>
        <w:tc>
          <w:tcPr>
            <w:tcW w:w="1080" w:type="dxa"/>
            <w:tcBorders>
              <w:top w:val="single" w:sz="8" w:space="0" w:color="BA9427"/>
              <w:left w:val="nil"/>
              <w:bottom w:val="nil"/>
              <w:right w:val="nil"/>
            </w:tcBorders>
            <w:vAlign w:val="bottom"/>
          </w:tcPr>
          <w:p w14:paraId="399709FF" w14:textId="71B4DEAC" w:rsidR="00656685" w:rsidRPr="00222864" w:rsidRDefault="00765786">
            <w:pPr>
              <w:autoSpaceDE w:val="0"/>
              <w:autoSpaceDN w:val="0"/>
              <w:adjustRightInd w:val="0"/>
              <w:spacing w:beforeAutospacing="1" w:afterAutospacing="1"/>
              <w:jc w:val="right"/>
              <w:rPr>
                <w:rFonts w:ascii="Arial" w:hAnsi="Arial" w:cs="Arial"/>
              </w:rPr>
            </w:pPr>
            <w:r w:rsidRPr="00222864">
              <w:rPr>
                <w:rFonts w:ascii="Arial" w:hAnsi="Arial" w:cs="Arial"/>
              </w:rPr>
              <w:t>16,405</w:t>
            </w:r>
          </w:p>
        </w:tc>
        <w:tc>
          <w:tcPr>
            <w:tcW w:w="720" w:type="dxa"/>
            <w:gridSpan w:val="2"/>
            <w:tcBorders>
              <w:top w:val="single" w:sz="8" w:space="0" w:color="BA9427"/>
              <w:left w:val="nil"/>
              <w:bottom w:val="nil"/>
              <w:right w:val="nil"/>
            </w:tcBorders>
            <w:vAlign w:val="bottom"/>
          </w:tcPr>
          <w:p w14:paraId="72674630" w14:textId="77777777" w:rsidR="00656685" w:rsidRPr="00222864" w:rsidRDefault="00656685" w:rsidP="00B6455E">
            <w:pPr>
              <w:autoSpaceDE w:val="0"/>
              <w:autoSpaceDN w:val="0"/>
              <w:adjustRightInd w:val="0"/>
              <w:spacing w:beforeAutospacing="1" w:afterAutospacing="1"/>
              <w:jc w:val="right"/>
              <w:rPr>
                <w:rFonts w:ascii="Arial" w:hAnsi="Arial" w:cs="Arial"/>
              </w:rPr>
            </w:pPr>
          </w:p>
        </w:tc>
        <w:tc>
          <w:tcPr>
            <w:tcW w:w="990" w:type="dxa"/>
            <w:tcBorders>
              <w:top w:val="single" w:sz="8" w:space="0" w:color="BA9427"/>
              <w:left w:val="nil"/>
              <w:bottom w:val="nil"/>
              <w:right w:val="nil"/>
            </w:tcBorders>
            <w:vAlign w:val="bottom"/>
          </w:tcPr>
          <w:p w14:paraId="7EFC955F" w14:textId="6DD7630C" w:rsidR="00656685" w:rsidRPr="00222864" w:rsidRDefault="00765786">
            <w:pPr>
              <w:autoSpaceDE w:val="0"/>
              <w:autoSpaceDN w:val="0"/>
              <w:adjustRightInd w:val="0"/>
              <w:spacing w:beforeAutospacing="1" w:afterAutospacing="1"/>
              <w:jc w:val="right"/>
              <w:rPr>
                <w:rFonts w:ascii="Arial" w:hAnsi="Arial" w:cs="Arial"/>
              </w:rPr>
            </w:pPr>
            <w:r w:rsidRPr="00222864">
              <w:rPr>
                <w:rFonts w:ascii="Arial" w:hAnsi="Arial" w:cs="Arial"/>
              </w:rPr>
              <w:t>(1,018</w:t>
            </w:r>
            <w:r w:rsidR="00765B41" w:rsidRPr="00222864">
              <w:rPr>
                <w:rFonts w:ascii="Arial" w:hAnsi="Arial" w:cs="Arial"/>
              </w:rPr>
              <w:t>)</w:t>
            </w:r>
          </w:p>
        </w:tc>
        <w:tc>
          <w:tcPr>
            <w:tcW w:w="540" w:type="dxa"/>
            <w:tcBorders>
              <w:top w:val="single" w:sz="8" w:space="0" w:color="BA9427"/>
              <w:left w:val="nil"/>
              <w:bottom w:val="nil"/>
              <w:right w:val="nil"/>
            </w:tcBorders>
            <w:vAlign w:val="bottom"/>
          </w:tcPr>
          <w:p w14:paraId="3AFB5A1E" w14:textId="77777777" w:rsidR="00656685" w:rsidRPr="00222864" w:rsidRDefault="00656685" w:rsidP="00B6455E">
            <w:pPr>
              <w:autoSpaceDE w:val="0"/>
              <w:autoSpaceDN w:val="0"/>
              <w:adjustRightInd w:val="0"/>
              <w:spacing w:beforeAutospacing="1" w:afterAutospacing="1"/>
              <w:jc w:val="right"/>
              <w:rPr>
                <w:rFonts w:ascii="Arial" w:hAnsi="Arial" w:cs="Arial"/>
              </w:rPr>
            </w:pPr>
          </w:p>
        </w:tc>
        <w:tc>
          <w:tcPr>
            <w:tcW w:w="1530" w:type="dxa"/>
            <w:gridSpan w:val="2"/>
            <w:tcBorders>
              <w:top w:val="single" w:sz="8" w:space="0" w:color="BA9427"/>
              <w:left w:val="nil"/>
              <w:bottom w:val="nil"/>
              <w:right w:val="nil"/>
            </w:tcBorders>
            <w:vAlign w:val="bottom"/>
          </w:tcPr>
          <w:p w14:paraId="57BD0D6F" w14:textId="2E834D4E" w:rsidR="00656685" w:rsidRPr="00222864" w:rsidRDefault="00765786">
            <w:pPr>
              <w:autoSpaceDE w:val="0"/>
              <w:autoSpaceDN w:val="0"/>
              <w:adjustRightInd w:val="0"/>
              <w:spacing w:beforeAutospacing="1" w:afterAutospacing="1"/>
              <w:jc w:val="right"/>
              <w:rPr>
                <w:rFonts w:ascii="Arial" w:hAnsi="Arial" w:cs="Arial"/>
              </w:rPr>
            </w:pPr>
            <w:r w:rsidRPr="00222864">
              <w:rPr>
                <w:rFonts w:ascii="Arial" w:hAnsi="Arial" w:cs="Arial"/>
              </w:rPr>
              <w:t>15,387</w:t>
            </w:r>
          </w:p>
        </w:tc>
      </w:tr>
      <w:tr w:rsidR="00B668C7" w:rsidRPr="00222864" w14:paraId="3473FF6E" w14:textId="77777777" w:rsidTr="009337D9">
        <w:tc>
          <w:tcPr>
            <w:tcW w:w="4950" w:type="dxa"/>
            <w:gridSpan w:val="3"/>
            <w:tcBorders>
              <w:top w:val="nil"/>
              <w:left w:val="nil"/>
              <w:bottom w:val="single" w:sz="4" w:space="0" w:color="BA9427"/>
              <w:right w:val="nil"/>
            </w:tcBorders>
          </w:tcPr>
          <w:p w14:paraId="21C53FA0" w14:textId="42CC0A17" w:rsidR="00B668C7" w:rsidRPr="00222864" w:rsidRDefault="00B668C7">
            <w:pPr>
              <w:autoSpaceDE w:val="0"/>
              <w:autoSpaceDN w:val="0"/>
              <w:adjustRightInd w:val="0"/>
              <w:spacing w:beforeAutospacing="1" w:afterAutospacing="1"/>
              <w:rPr>
                <w:rFonts w:ascii="Arial" w:hAnsi="Arial" w:cs="Arial"/>
              </w:rPr>
            </w:pPr>
            <w:r w:rsidRPr="00222864">
              <w:rPr>
                <w:rFonts w:ascii="Arial" w:hAnsi="Arial" w:cs="Arial"/>
              </w:rPr>
              <w:t xml:space="preserve">  Interest received, net of </w:t>
            </w:r>
            <w:r w:rsidR="00F74CC5" w:rsidRPr="00222864">
              <w:rPr>
                <w:rFonts w:ascii="Arial" w:hAnsi="Arial" w:cs="Arial"/>
              </w:rPr>
              <w:t xml:space="preserve">interest </w:t>
            </w:r>
            <w:r w:rsidRPr="00222864">
              <w:rPr>
                <w:rFonts w:ascii="Arial" w:hAnsi="Arial" w:cs="Arial"/>
              </w:rPr>
              <w:t>paid</w:t>
            </w:r>
          </w:p>
        </w:tc>
        <w:tc>
          <w:tcPr>
            <w:tcW w:w="270" w:type="dxa"/>
            <w:tcBorders>
              <w:top w:val="nil"/>
              <w:left w:val="nil"/>
              <w:bottom w:val="single" w:sz="4" w:space="0" w:color="BA9427"/>
              <w:right w:val="nil"/>
            </w:tcBorders>
          </w:tcPr>
          <w:p w14:paraId="27269087" w14:textId="77777777" w:rsidR="00B668C7" w:rsidRPr="00222864" w:rsidRDefault="00B668C7" w:rsidP="00656685">
            <w:pPr>
              <w:tabs>
                <w:tab w:val="left" w:pos="416"/>
              </w:tabs>
              <w:autoSpaceDE w:val="0"/>
              <w:autoSpaceDN w:val="0"/>
              <w:adjustRightInd w:val="0"/>
              <w:spacing w:beforeAutospacing="1" w:afterAutospacing="1"/>
              <w:jc w:val="both"/>
              <w:rPr>
                <w:rFonts w:ascii="Arial" w:hAnsi="Arial" w:cs="Arial"/>
              </w:rPr>
            </w:pPr>
          </w:p>
        </w:tc>
        <w:tc>
          <w:tcPr>
            <w:tcW w:w="1080" w:type="dxa"/>
            <w:tcBorders>
              <w:top w:val="nil"/>
              <w:left w:val="nil"/>
              <w:bottom w:val="single" w:sz="4" w:space="0" w:color="BA9427"/>
              <w:right w:val="nil"/>
            </w:tcBorders>
          </w:tcPr>
          <w:p w14:paraId="0D8355C0" w14:textId="35D18E70" w:rsidR="00B668C7" w:rsidRPr="00222864" w:rsidRDefault="00765B41" w:rsidP="00B64723">
            <w:pPr>
              <w:autoSpaceDE w:val="0"/>
              <w:autoSpaceDN w:val="0"/>
              <w:adjustRightInd w:val="0"/>
              <w:spacing w:beforeAutospacing="1" w:afterAutospacing="1"/>
              <w:jc w:val="right"/>
              <w:rPr>
                <w:rFonts w:ascii="Arial" w:hAnsi="Arial" w:cs="Arial"/>
              </w:rPr>
            </w:pPr>
            <w:r w:rsidRPr="00222864">
              <w:rPr>
                <w:rFonts w:ascii="Arial" w:hAnsi="Arial" w:cs="Arial"/>
              </w:rPr>
              <w:t>405</w:t>
            </w:r>
          </w:p>
        </w:tc>
        <w:tc>
          <w:tcPr>
            <w:tcW w:w="720" w:type="dxa"/>
            <w:gridSpan w:val="2"/>
            <w:tcBorders>
              <w:top w:val="nil"/>
              <w:left w:val="nil"/>
              <w:bottom w:val="single" w:sz="4" w:space="0" w:color="BA9427"/>
              <w:right w:val="nil"/>
            </w:tcBorders>
          </w:tcPr>
          <w:p w14:paraId="027D5DE7" w14:textId="77777777" w:rsidR="00B668C7" w:rsidRPr="00222864" w:rsidRDefault="00B668C7" w:rsidP="00656685">
            <w:pPr>
              <w:autoSpaceDE w:val="0"/>
              <w:autoSpaceDN w:val="0"/>
              <w:adjustRightInd w:val="0"/>
              <w:spacing w:beforeAutospacing="1" w:afterAutospacing="1"/>
              <w:jc w:val="both"/>
              <w:rPr>
                <w:rFonts w:ascii="Arial" w:hAnsi="Arial" w:cs="Arial"/>
              </w:rPr>
            </w:pPr>
          </w:p>
        </w:tc>
        <w:tc>
          <w:tcPr>
            <w:tcW w:w="990" w:type="dxa"/>
            <w:tcBorders>
              <w:top w:val="nil"/>
              <w:left w:val="nil"/>
              <w:bottom w:val="single" w:sz="4" w:space="0" w:color="BA9427"/>
              <w:right w:val="nil"/>
            </w:tcBorders>
          </w:tcPr>
          <w:p w14:paraId="1E880E68" w14:textId="1FC56D7B" w:rsidR="00B668C7" w:rsidRPr="00222864" w:rsidRDefault="00765786" w:rsidP="00B64723">
            <w:pPr>
              <w:autoSpaceDE w:val="0"/>
              <w:autoSpaceDN w:val="0"/>
              <w:adjustRightInd w:val="0"/>
              <w:spacing w:beforeAutospacing="1" w:afterAutospacing="1"/>
              <w:jc w:val="right"/>
              <w:rPr>
                <w:rFonts w:ascii="Arial" w:hAnsi="Arial" w:cs="Arial"/>
              </w:rPr>
            </w:pPr>
            <w:r w:rsidRPr="00222864">
              <w:rPr>
                <w:rFonts w:ascii="Arial" w:hAnsi="Arial" w:cs="Arial"/>
              </w:rPr>
              <w:t>9</w:t>
            </w:r>
            <w:r w:rsidR="00765B41" w:rsidRPr="00222864">
              <w:rPr>
                <w:rFonts w:ascii="Arial" w:hAnsi="Arial" w:cs="Arial"/>
              </w:rPr>
              <w:t>7</w:t>
            </w:r>
          </w:p>
        </w:tc>
        <w:tc>
          <w:tcPr>
            <w:tcW w:w="540" w:type="dxa"/>
            <w:tcBorders>
              <w:top w:val="nil"/>
              <w:left w:val="nil"/>
              <w:bottom w:val="single" w:sz="4" w:space="0" w:color="BA9427"/>
              <w:right w:val="nil"/>
            </w:tcBorders>
          </w:tcPr>
          <w:p w14:paraId="649D7B0E" w14:textId="77777777" w:rsidR="00B668C7" w:rsidRPr="00222864" w:rsidRDefault="00B668C7" w:rsidP="00656685">
            <w:pPr>
              <w:autoSpaceDE w:val="0"/>
              <w:autoSpaceDN w:val="0"/>
              <w:adjustRightInd w:val="0"/>
              <w:spacing w:beforeAutospacing="1" w:afterAutospacing="1"/>
              <w:jc w:val="both"/>
              <w:rPr>
                <w:rFonts w:ascii="Arial" w:hAnsi="Arial" w:cs="Arial"/>
              </w:rPr>
            </w:pPr>
          </w:p>
        </w:tc>
        <w:tc>
          <w:tcPr>
            <w:tcW w:w="1530" w:type="dxa"/>
            <w:gridSpan w:val="2"/>
            <w:tcBorders>
              <w:top w:val="nil"/>
              <w:left w:val="nil"/>
              <w:bottom w:val="single" w:sz="4" w:space="0" w:color="BA9427"/>
              <w:right w:val="nil"/>
            </w:tcBorders>
          </w:tcPr>
          <w:p w14:paraId="0886BFAD" w14:textId="1B801FCE" w:rsidR="00B668C7" w:rsidRPr="00222864" w:rsidRDefault="00765786">
            <w:pPr>
              <w:autoSpaceDE w:val="0"/>
              <w:autoSpaceDN w:val="0"/>
              <w:adjustRightInd w:val="0"/>
              <w:spacing w:beforeAutospacing="1" w:afterAutospacing="1"/>
              <w:jc w:val="right"/>
              <w:rPr>
                <w:rFonts w:ascii="Arial" w:hAnsi="Arial" w:cs="Arial"/>
              </w:rPr>
            </w:pPr>
            <w:r w:rsidRPr="00222864">
              <w:rPr>
                <w:rFonts w:ascii="Arial" w:hAnsi="Arial" w:cs="Arial"/>
              </w:rPr>
              <w:t>502</w:t>
            </w:r>
          </w:p>
        </w:tc>
      </w:tr>
      <w:tr w:rsidR="00656685" w:rsidRPr="00222864" w14:paraId="783502B6" w14:textId="77777777" w:rsidTr="009337D9">
        <w:tc>
          <w:tcPr>
            <w:tcW w:w="4950" w:type="dxa"/>
            <w:gridSpan w:val="3"/>
            <w:tcBorders>
              <w:top w:val="single" w:sz="4" w:space="0" w:color="BA9427"/>
              <w:left w:val="nil"/>
              <w:bottom w:val="single" w:sz="12" w:space="0" w:color="BA9427"/>
              <w:right w:val="nil"/>
            </w:tcBorders>
          </w:tcPr>
          <w:p w14:paraId="14DB0932" w14:textId="01D26768" w:rsidR="00656685" w:rsidRPr="00222864" w:rsidRDefault="00F74CC5" w:rsidP="005E01B9">
            <w:pPr>
              <w:autoSpaceDE w:val="0"/>
              <w:autoSpaceDN w:val="0"/>
              <w:adjustRightInd w:val="0"/>
              <w:spacing w:beforeAutospacing="1" w:afterAutospacing="1"/>
              <w:rPr>
                <w:rFonts w:ascii="Arial" w:hAnsi="Arial" w:cs="Arial"/>
                <w:b/>
              </w:rPr>
            </w:pPr>
            <w:r w:rsidRPr="00222864">
              <w:rPr>
                <w:rFonts w:ascii="Arial" w:hAnsi="Arial" w:cs="Arial"/>
                <w:b/>
              </w:rPr>
              <w:t xml:space="preserve">Net cash </w:t>
            </w:r>
            <w:r w:rsidR="005E01B9" w:rsidRPr="00222864">
              <w:rPr>
                <w:rFonts w:ascii="Arial" w:hAnsi="Arial" w:cs="Arial"/>
                <w:b/>
              </w:rPr>
              <w:t>from</w:t>
            </w:r>
            <w:r w:rsidRPr="00222864">
              <w:rPr>
                <w:rFonts w:ascii="Arial" w:hAnsi="Arial" w:cs="Arial"/>
                <w:b/>
              </w:rPr>
              <w:t xml:space="preserve"> (used in)</w:t>
            </w:r>
            <w:r w:rsidR="00656685" w:rsidRPr="00222864">
              <w:rPr>
                <w:rFonts w:ascii="Arial" w:hAnsi="Arial" w:cs="Arial"/>
                <w:b/>
              </w:rPr>
              <w:t xml:space="preserve"> operating activities</w:t>
            </w:r>
          </w:p>
        </w:tc>
        <w:tc>
          <w:tcPr>
            <w:tcW w:w="270" w:type="dxa"/>
            <w:tcBorders>
              <w:top w:val="single" w:sz="4" w:space="0" w:color="BA9427"/>
              <w:left w:val="nil"/>
              <w:bottom w:val="single" w:sz="12" w:space="0" w:color="BA9427"/>
              <w:right w:val="nil"/>
            </w:tcBorders>
            <w:vAlign w:val="bottom"/>
          </w:tcPr>
          <w:p w14:paraId="31FC8853" w14:textId="77777777" w:rsidR="00656685" w:rsidRPr="00222864" w:rsidRDefault="00656685" w:rsidP="00656685">
            <w:pPr>
              <w:tabs>
                <w:tab w:val="left" w:pos="416"/>
              </w:tabs>
              <w:autoSpaceDE w:val="0"/>
              <w:autoSpaceDN w:val="0"/>
              <w:adjustRightInd w:val="0"/>
              <w:spacing w:beforeAutospacing="1" w:afterAutospacing="1"/>
              <w:jc w:val="both"/>
              <w:rPr>
                <w:rFonts w:ascii="Arial" w:hAnsi="Arial" w:cs="Arial"/>
                <w:b/>
              </w:rPr>
            </w:pPr>
            <w:r w:rsidRPr="00222864">
              <w:rPr>
                <w:rFonts w:ascii="Arial" w:hAnsi="Arial" w:cs="Arial"/>
                <w:b/>
              </w:rPr>
              <w:t>$</w:t>
            </w:r>
          </w:p>
        </w:tc>
        <w:tc>
          <w:tcPr>
            <w:tcW w:w="1080" w:type="dxa"/>
            <w:tcBorders>
              <w:top w:val="single" w:sz="4" w:space="0" w:color="BA9427"/>
              <w:left w:val="nil"/>
              <w:bottom w:val="single" w:sz="12" w:space="0" w:color="BA9427"/>
              <w:right w:val="nil"/>
            </w:tcBorders>
            <w:vAlign w:val="bottom"/>
          </w:tcPr>
          <w:p w14:paraId="4006A4BB" w14:textId="533A68EA" w:rsidR="00656685" w:rsidRPr="00222864" w:rsidRDefault="00765B41" w:rsidP="00B64723">
            <w:pPr>
              <w:autoSpaceDE w:val="0"/>
              <w:autoSpaceDN w:val="0"/>
              <w:adjustRightInd w:val="0"/>
              <w:spacing w:beforeAutospacing="1" w:afterAutospacing="1"/>
              <w:jc w:val="right"/>
              <w:rPr>
                <w:rFonts w:ascii="Arial" w:hAnsi="Arial" w:cs="Arial"/>
                <w:b/>
              </w:rPr>
            </w:pPr>
            <w:r w:rsidRPr="00222864">
              <w:rPr>
                <w:rFonts w:ascii="Arial" w:hAnsi="Arial" w:cs="Arial"/>
                <w:b/>
              </w:rPr>
              <w:t>11,893</w:t>
            </w:r>
          </w:p>
        </w:tc>
        <w:tc>
          <w:tcPr>
            <w:tcW w:w="720" w:type="dxa"/>
            <w:gridSpan w:val="2"/>
            <w:tcBorders>
              <w:top w:val="single" w:sz="4" w:space="0" w:color="BA9427"/>
              <w:left w:val="nil"/>
              <w:bottom w:val="single" w:sz="12" w:space="0" w:color="BA9427"/>
              <w:right w:val="nil"/>
            </w:tcBorders>
            <w:vAlign w:val="bottom"/>
          </w:tcPr>
          <w:p w14:paraId="59EA65D6" w14:textId="77777777" w:rsidR="00656685" w:rsidRPr="00222864" w:rsidRDefault="00656685" w:rsidP="00656685">
            <w:pPr>
              <w:autoSpaceDE w:val="0"/>
              <w:autoSpaceDN w:val="0"/>
              <w:adjustRightInd w:val="0"/>
              <w:spacing w:beforeAutospacing="1" w:afterAutospacing="1"/>
              <w:jc w:val="both"/>
              <w:rPr>
                <w:rFonts w:ascii="Arial" w:hAnsi="Arial" w:cs="Arial"/>
                <w:b/>
              </w:rPr>
            </w:pPr>
            <w:r w:rsidRPr="00222864">
              <w:rPr>
                <w:rFonts w:ascii="Arial" w:hAnsi="Arial" w:cs="Arial"/>
                <w:b/>
              </w:rPr>
              <w:t>$</w:t>
            </w:r>
          </w:p>
        </w:tc>
        <w:tc>
          <w:tcPr>
            <w:tcW w:w="990" w:type="dxa"/>
            <w:tcBorders>
              <w:top w:val="single" w:sz="4" w:space="0" w:color="BA9427"/>
              <w:left w:val="nil"/>
              <w:bottom w:val="single" w:sz="12" w:space="0" w:color="BA9427"/>
              <w:right w:val="nil"/>
            </w:tcBorders>
            <w:vAlign w:val="bottom"/>
          </w:tcPr>
          <w:p w14:paraId="10519CA9" w14:textId="41B378E1" w:rsidR="00656685" w:rsidRPr="00222864" w:rsidRDefault="00765786" w:rsidP="00B64723">
            <w:pPr>
              <w:autoSpaceDE w:val="0"/>
              <w:autoSpaceDN w:val="0"/>
              <w:adjustRightInd w:val="0"/>
              <w:spacing w:beforeAutospacing="1" w:afterAutospacing="1"/>
              <w:jc w:val="right"/>
              <w:rPr>
                <w:rFonts w:ascii="Arial" w:hAnsi="Arial" w:cs="Arial"/>
                <w:b/>
              </w:rPr>
            </w:pPr>
            <w:r w:rsidRPr="00222864">
              <w:rPr>
                <w:rFonts w:ascii="Arial" w:hAnsi="Arial" w:cs="Arial"/>
                <w:b/>
              </w:rPr>
              <w:t>(921</w:t>
            </w:r>
            <w:r w:rsidR="00765B41" w:rsidRPr="00222864">
              <w:rPr>
                <w:rFonts w:ascii="Arial" w:hAnsi="Arial" w:cs="Arial"/>
                <w:b/>
              </w:rPr>
              <w:t>)</w:t>
            </w:r>
          </w:p>
        </w:tc>
        <w:tc>
          <w:tcPr>
            <w:tcW w:w="540" w:type="dxa"/>
            <w:tcBorders>
              <w:top w:val="single" w:sz="4" w:space="0" w:color="BA9427"/>
              <w:left w:val="nil"/>
              <w:bottom w:val="single" w:sz="12" w:space="0" w:color="BA9427"/>
              <w:right w:val="nil"/>
            </w:tcBorders>
            <w:vAlign w:val="bottom"/>
          </w:tcPr>
          <w:p w14:paraId="25F3B1AC" w14:textId="77777777" w:rsidR="00656685" w:rsidRPr="00222864" w:rsidRDefault="00656685" w:rsidP="00B6472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530" w:type="dxa"/>
            <w:gridSpan w:val="2"/>
            <w:tcBorders>
              <w:top w:val="single" w:sz="4" w:space="0" w:color="BA9427"/>
              <w:left w:val="nil"/>
              <w:bottom w:val="single" w:sz="12" w:space="0" w:color="BA9427"/>
              <w:right w:val="nil"/>
            </w:tcBorders>
            <w:vAlign w:val="bottom"/>
          </w:tcPr>
          <w:p w14:paraId="10F3E8C2" w14:textId="23F19550" w:rsidR="00656685" w:rsidRPr="00222864" w:rsidRDefault="00765786" w:rsidP="00B64723">
            <w:pPr>
              <w:autoSpaceDE w:val="0"/>
              <w:autoSpaceDN w:val="0"/>
              <w:adjustRightInd w:val="0"/>
              <w:spacing w:beforeAutospacing="1" w:afterAutospacing="1"/>
              <w:jc w:val="right"/>
              <w:rPr>
                <w:rFonts w:ascii="Arial" w:hAnsi="Arial" w:cs="Arial"/>
                <w:b/>
              </w:rPr>
            </w:pPr>
            <w:r w:rsidRPr="00222864">
              <w:rPr>
                <w:rFonts w:ascii="Arial" w:hAnsi="Arial" w:cs="Arial"/>
                <w:b/>
              </w:rPr>
              <w:t>10,972</w:t>
            </w:r>
          </w:p>
        </w:tc>
      </w:tr>
      <w:tr w:rsidR="00656685" w:rsidRPr="00222864" w14:paraId="77D573F0" w14:textId="77777777" w:rsidTr="009337D9">
        <w:trPr>
          <w:trHeight w:val="330"/>
        </w:trPr>
        <w:tc>
          <w:tcPr>
            <w:tcW w:w="4950" w:type="dxa"/>
            <w:gridSpan w:val="3"/>
            <w:tcBorders>
              <w:top w:val="single" w:sz="12" w:space="0" w:color="BA9427"/>
              <w:left w:val="nil"/>
              <w:bottom w:val="nil"/>
              <w:right w:val="nil"/>
            </w:tcBorders>
          </w:tcPr>
          <w:p w14:paraId="24B5EEB7" w14:textId="77777777" w:rsidR="00656685" w:rsidRPr="00222864" w:rsidRDefault="00656685" w:rsidP="00656685">
            <w:pPr>
              <w:autoSpaceDE w:val="0"/>
              <w:autoSpaceDN w:val="0"/>
              <w:adjustRightInd w:val="0"/>
              <w:spacing w:beforeAutospacing="1" w:afterAutospacing="1"/>
              <w:rPr>
                <w:rFonts w:ascii="Arial" w:hAnsi="Arial" w:cs="Arial"/>
              </w:rPr>
            </w:pPr>
          </w:p>
        </w:tc>
        <w:tc>
          <w:tcPr>
            <w:tcW w:w="270" w:type="dxa"/>
            <w:tcBorders>
              <w:top w:val="single" w:sz="12" w:space="0" w:color="BA9427"/>
              <w:left w:val="nil"/>
              <w:bottom w:val="nil"/>
              <w:right w:val="nil"/>
            </w:tcBorders>
          </w:tcPr>
          <w:p w14:paraId="729399DA" w14:textId="77777777" w:rsidR="00656685" w:rsidRPr="00222864" w:rsidRDefault="00656685" w:rsidP="00656685">
            <w:pPr>
              <w:tabs>
                <w:tab w:val="left" w:pos="416"/>
              </w:tabs>
              <w:autoSpaceDE w:val="0"/>
              <w:autoSpaceDN w:val="0"/>
              <w:adjustRightInd w:val="0"/>
              <w:spacing w:beforeAutospacing="1" w:afterAutospacing="1"/>
              <w:jc w:val="both"/>
              <w:rPr>
                <w:rFonts w:ascii="Arial" w:hAnsi="Arial" w:cs="Arial"/>
              </w:rPr>
            </w:pPr>
          </w:p>
        </w:tc>
        <w:tc>
          <w:tcPr>
            <w:tcW w:w="1080" w:type="dxa"/>
            <w:tcBorders>
              <w:top w:val="single" w:sz="12" w:space="0" w:color="BA9427"/>
              <w:left w:val="nil"/>
              <w:bottom w:val="nil"/>
              <w:right w:val="nil"/>
            </w:tcBorders>
          </w:tcPr>
          <w:p w14:paraId="238222F4" w14:textId="77777777" w:rsidR="00656685" w:rsidRPr="00222864" w:rsidRDefault="00656685" w:rsidP="00B64723">
            <w:pPr>
              <w:autoSpaceDE w:val="0"/>
              <w:autoSpaceDN w:val="0"/>
              <w:adjustRightInd w:val="0"/>
              <w:spacing w:beforeAutospacing="1" w:afterAutospacing="1"/>
              <w:jc w:val="right"/>
              <w:rPr>
                <w:rFonts w:ascii="Arial" w:hAnsi="Arial" w:cs="Arial"/>
              </w:rPr>
            </w:pPr>
          </w:p>
        </w:tc>
        <w:tc>
          <w:tcPr>
            <w:tcW w:w="720" w:type="dxa"/>
            <w:gridSpan w:val="2"/>
            <w:tcBorders>
              <w:top w:val="single" w:sz="12" w:space="0" w:color="BA9427"/>
              <w:left w:val="nil"/>
              <w:bottom w:val="nil"/>
              <w:right w:val="nil"/>
            </w:tcBorders>
          </w:tcPr>
          <w:p w14:paraId="5283ADB3"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990" w:type="dxa"/>
            <w:tcBorders>
              <w:top w:val="single" w:sz="12" w:space="0" w:color="BA9427"/>
              <w:left w:val="nil"/>
              <w:bottom w:val="nil"/>
              <w:right w:val="nil"/>
            </w:tcBorders>
          </w:tcPr>
          <w:p w14:paraId="20AB9BAC"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540" w:type="dxa"/>
            <w:tcBorders>
              <w:top w:val="single" w:sz="12" w:space="0" w:color="BA9427"/>
              <w:left w:val="nil"/>
              <w:bottom w:val="nil"/>
              <w:right w:val="nil"/>
            </w:tcBorders>
          </w:tcPr>
          <w:p w14:paraId="727FE1AF"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1530" w:type="dxa"/>
            <w:gridSpan w:val="2"/>
            <w:tcBorders>
              <w:top w:val="single" w:sz="12" w:space="0" w:color="BA9427"/>
              <w:left w:val="nil"/>
              <w:bottom w:val="nil"/>
              <w:right w:val="nil"/>
            </w:tcBorders>
          </w:tcPr>
          <w:p w14:paraId="2F01EC5D" w14:textId="77777777" w:rsidR="00656685" w:rsidRPr="00222864" w:rsidRDefault="00656685" w:rsidP="00656685">
            <w:pPr>
              <w:autoSpaceDE w:val="0"/>
              <w:autoSpaceDN w:val="0"/>
              <w:adjustRightInd w:val="0"/>
              <w:spacing w:beforeAutospacing="1" w:afterAutospacing="1"/>
              <w:jc w:val="both"/>
              <w:rPr>
                <w:rFonts w:ascii="Arial" w:hAnsi="Arial" w:cs="Arial"/>
              </w:rPr>
            </w:pPr>
          </w:p>
        </w:tc>
      </w:tr>
      <w:tr w:rsidR="00656685" w:rsidRPr="00222864" w14:paraId="49387612" w14:textId="77777777" w:rsidTr="009337D9">
        <w:tc>
          <w:tcPr>
            <w:tcW w:w="4950" w:type="dxa"/>
            <w:gridSpan w:val="3"/>
            <w:tcBorders>
              <w:top w:val="nil"/>
              <w:left w:val="nil"/>
              <w:bottom w:val="single" w:sz="4" w:space="0" w:color="BA9427"/>
              <w:right w:val="nil"/>
            </w:tcBorders>
          </w:tcPr>
          <w:p w14:paraId="52CDBB51" w14:textId="03398CA0" w:rsidR="00656685" w:rsidRPr="00222864" w:rsidRDefault="00656685">
            <w:pPr>
              <w:autoSpaceDE w:val="0"/>
              <w:autoSpaceDN w:val="0"/>
              <w:adjustRightInd w:val="0"/>
              <w:spacing w:beforeAutospacing="1" w:afterAutospacing="1"/>
              <w:rPr>
                <w:rFonts w:ascii="Arial" w:hAnsi="Arial" w:cs="Arial"/>
              </w:rPr>
            </w:pPr>
            <w:r w:rsidRPr="00222864">
              <w:rPr>
                <w:rFonts w:ascii="Arial" w:hAnsi="Arial" w:cs="Arial"/>
              </w:rPr>
              <w:t>Lease princip</w:t>
            </w:r>
            <w:r w:rsidR="006435A9" w:rsidRPr="00222864">
              <w:rPr>
                <w:rFonts w:ascii="Arial" w:hAnsi="Arial" w:cs="Arial"/>
              </w:rPr>
              <w:t>al</w:t>
            </w:r>
            <w:r w:rsidRPr="00222864">
              <w:rPr>
                <w:rFonts w:ascii="Arial" w:hAnsi="Arial" w:cs="Arial"/>
              </w:rPr>
              <w:t xml:space="preserve"> payment</w:t>
            </w:r>
            <w:r w:rsidR="006435A9" w:rsidRPr="00222864">
              <w:rPr>
                <w:rFonts w:ascii="Arial" w:hAnsi="Arial" w:cs="Arial"/>
              </w:rPr>
              <w:t>s</w:t>
            </w:r>
          </w:p>
        </w:tc>
        <w:tc>
          <w:tcPr>
            <w:tcW w:w="270" w:type="dxa"/>
            <w:tcBorders>
              <w:top w:val="nil"/>
              <w:left w:val="nil"/>
              <w:bottom w:val="single" w:sz="4" w:space="0" w:color="BA9427"/>
              <w:right w:val="nil"/>
            </w:tcBorders>
          </w:tcPr>
          <w:p w14:paraId="3997F974" w14:textId="77777777" w:rsidR="00656685" w:rsidRPr="00222864" w:rsidRDefault="00656685" w:rsidP="00656685">
            <w:pPr>
              <w:tabs>
                <w:tab w:val="left" w:pos="416"/>
              </w:tabs>
              <w:autoSpaceDE w:val="0"/>
              <w:autoSpaceDN w:val="0"/>
              <w:adjustRightInd w:val="0"/>
              <w:spacing w:beforeAutospacing="1" w:afterAutospacing="1"/>
              <w:jc w:val="both"/>
              <w:rPr>
                <w:rFonts w:ascii="Arial" w:hAnsi="Arial" w:cs="Arial"/>
              </w:rPr>
            </w:pPr>
          </w:p>
        </w:tc>
        <w:tc>
          <w:tcPr>
            <w:tcW w:w="1080" w:type="dxa"/>
            <w:tcBorders>
              <w:top w:val="nil"/>
              <w:left w:val="nil"/>
              <w:bottom w:val="single" w:sz="4" w:space="0" w:color="BA9427"/>
              <w:right w:val="nil"/>
            </w:tcBorders>
          </w:tcPr>
          <w:p w14:paraId="1649A79E" w14:textId="77B5BFA4" w:rsidR="00656685" w:rsidRPr="00222864" w:rsidRDefault="00967352" w:rsidP="00B64723">
            <w:pPr>
              <w:autoSpaceDE w:val="0"/>
              <w:autoSpaceDN w:val="0"/>
              <w:adjustRightInd w:val="0"/>
              <w:spacing w:beforeAutospacing="1" w:afterAutospacing="1"/>
              <w:jc w:val="right"/>
              <w:rPr>
                <w:rFonts w:ascii="Arial" w:hAnsi="Arial" w:cs="Arial"/>
              </w:rPr>
            </w:pPr>
            <w:r w:rsidRPr="00222864">
              <w:rPr>
                <w:rFonts w:ascii="Arial" w:hAnsi="Arial" w:cs="Arial"/>
              </w:rPr>
              <w:t>(921)</w:t>
            </w:r>
          </w:p>
        </w:tc>
        <w:tc>
          <w:tcPr>
            <w:tcW w:w="720" w:type="dxa"/>
            <w:gridSpan w:val="2"/>
            <w:tcBorders>
              <w:top w:val="nil"/>
              <w:left w:val="nil"/>
              <w:bottom w:val="single" w:sz="4" w:space="0" w:color="BA9427"/>
              <w:right w:val="nil"/>
            </w:tcBorders>
          </w:tcPr>
          <w:p w14:paraId="22B00F06" w14:textId="77777777" w:rsidR="00656685" w:rsidRPr="00222864" w:rsidRDefault="00656685" w:rsidP="00656685">
            <w:pPr>
              <w:autoSpaceDE w:val="0"/>
              <w:autoSpaceDN w:val="0"/>
              <w:adjustRightInd w:val="0"/>
              <w:spacing w:beforeAutospacing="1" w:afterAutospacing="1"/>
              <w:jc w:val="both"/>
              <w:rPr>
                <w:rFonts w:ascii="Arial" w:hAnsi="Arial" w:cs="Arial"/>
              </w:rPr>
            </w:pPr>
          </w:p>
        </w:tc>
        <w:tc>
          <w:tcPr>
            <w:tcW w:w="990" w:type="dxa"/>
            <w:tcBorders>
              <w:top w:val="nil"/>
              <w:left w:val="nil"/>
              <w:bottom w:val="single" w:sz="4" w:space="0" w:color="BA9427"/>
              <w:right w:val="nil"/>
            </w:tcBorders>
          </w:tcPr>
          <w:p w14:paraId="573D1C9D" w14:textId="5F0F9833" w:rsidR="00656685" w:rsidRPr="00222864" w:rsidRDefault="00967352" w:rsidP="00B64723">
            <w:pPr>
              <w:autoSpaceDE w:val="0"/>
              <w:autoSpaceDN w:val="0"/>
              <w:adjustRightInd w:val="0"/>
              <w:spacing w:beforeAutospacing="1" w:afterAutospacing="1"/>
              <w:jc w:val="right"/>
              <w:rPr>
                <w:rFonts w:ascii="Arial" w:hAnsi="Arial" w:cs="Arial"/>
              </w:rPr>
            </w:pPr>
            <w:r w:rsidRPr="00222864">
              <w:rPr>
                <w:rFonts w:ascii="Arial" w:hAnsi="Arial" w:cs="Arial"/>
              </w:rPr>
              <w:t>921</w:t>
            </w:r>
          </w:p>
        </w:tc>
        <w:tc>
          <w:tcPr>
            <w:tcW w:w="540" w:type="dxa"/>
            <w:tcBorders>
              <w:top w:val="nil"/>
              <w:left w:val="nil"/>
              <w:bottom w:val="single" w:sz="4" w:space="0" w:color="BA9427"/>
              <w:right w:val="nil"/>
            </w:tcBorders>
          </w:tcPr>
          <w:p w14:paraId="5E7F9F28" w14:textId="77777777" w:rsidR="00656685" w:rsidRPr="00222864" w:rsidRDefault="00656685" w:rsidP="00B64723">
            <w:pPr>
              <w:autoSpaceDE w:val="0"/>
              <w:autoSpaceDN w:val="0"/>
              <w:adjustRightInd w:val="0"/>
              <w:spacing w:beforeAutospacing="1" w:afterAutospacing="1"/>
              <w:jc w:val="right"/>
              <w:rPr>
                <w:rFonts w:ascii="Arial" w:hAnsi="Arial" w:cs="Arial"/>
              </w:rPr>
            </w:pPr>
          </w:p>
        </w:tc>
        <w:tc>
          <w:tcPr>
            <w:tcW w:w="1530" w:type="dxa"/>
            <w:gridSpan w:val="2"/>
            <w:tcBorders>
              <w:top w:val="nil"/>
              <w:left w:val="nil"/>
              <w:bottom w:val="single" w:sz="4" w:space="0" w:color="BA9427"/>
              <w:right w:val="nil"/>
            </w:tcBorders>
          </w:tcPr>
          <w:p w14:paraId="61099F7D" w14:textId="75D94583" w:rsidR="00656685" w:rsidRPr="00222864" w:rsidRDefault="00967352" w:rsidP="00B64723">
            <w:pPr>
              <w:autoSpaceDE w:val="0"/>
              <w:autoSpaceDN w:val="0"/>
              <w:adjustRightInd w:val="0"/>
              <w:spacing w:beforeAutospacing="1" w:afterAutospacing="1"/>
              <w:jc w:val="right"/>
              <w:rPr>
                <w:rFonts w:ascii="Arial" w:hAnsi="Arial" w:cs="Arial"/>
              </w:rPr>
            </w:pPr>
            <w:r w:rsidRPr="00222864">
              <w:rPr>
                <w:rFonts w:ascii="Arial" w:hAnsi="Arial" w:cs="Arial"/>
              </w:rPr>
              <w:t>-</w:t>
            </w:r>
          </w:p>
        </w:tc>
      </w:tr>
      <w:tr w:rsidR="00656685" w:rsidRPr="00222864" w14:paraId="60DF36F2" w14:textId="77777777" w:rsidTr="009337D9">
        <w:tc>
          <w:tcPr>
            <w:tcW w:w="4950" w:type="dxa"/>
            <w:gridSpan w:val="3"/>
            <w:tcBorders>
              <w:top w:val="single" w:sz="4" w:space="0" w:color="BA9427"/>
              <w:left w:val="nil"/>
              <w:bottom w:val="single" w:sz="12" w:space="0" w:color="BA9427"/>
              <w:right w:val="nil"/>
            </w:tcBorders>
          </w:tcPr>
          <w:p w14:paraId="16166D74" w14:textId="77777777" w:rsidR="00656685" w:rsidRPr="00222864" w:rsidRDefault="00656685" w:rsidP="00656685">
            <w:pPr>
              <w:autoSpaceDE w:val="0"/>
              <w:autoSpaceDN w:val="0"/>
              <w:adjustRightInd w:val="0"/>
              <w:spacing w:beforeAutospacing="1" w:afterAutospacing="1"/>
              <w:rPr>
                <w:rFonts w:ascii="Arial" w:hAnsi="Arial" w:cs="Arial"/>
                <w:b/>
              </w:rPr>
            </w:pPr>
            <w:r w:rsidRPr="00222864">
              <w:rPr>
                <w:rFonts w:ascii="Arial" w:hAnsi="Arial" w:cs="Arial"/>
                <w:b/>
              </w:rPr>
              <w:t>Cash used in financing activities</w:t>
            </w:r>
          </w:p>
        </w:tc>
        <w:tc>
          <w:tcPr>
            <w:tcW w:w="270" w:type="dxa"/>
            <w:tcBorders>
              <w:top w:val="single" w:sz="4" w:space="0" w:color="BA9427"/>
              <w:left w:val="nil"/>
              <w:bottom w:val="single" w:sz="12" w:space="0" w:color="BA9427"/>
              <w:right w:val="nil"/>
            </w:tcBorders>
          </w:tcPr>
          <w:p w14:paraId="7571B79B" w14:textId="77777777" w:rsidR="00656685" w:rsidRPr="00222864" w:rsidRDefault="00656685" w:rsidP="00656685">
            <w:pPr>
              <w:tabs>
                <w:tab w:val="left" w:pos="416"/>
              </w:tabs>
              <w:autoSpaceDE w:val="0"/>
              <w:autoSpaceDN w:val="0"/>
              <w:adjustRightInd w:val="0"/>
              <w:spacing w:beforeAutospacing="1" w:afterAutospacing="1"/>
              <w:jc w:val="both"/>
              <w:rPr>
                <w:rFonts w:ascii="Arial" w:hAnsi="Arial" w:cs="Arial"/>
                <w:b/>
              </w:rPr>
            </w:pPr>
            <w:r w:rsidRPr="00222864">
              <w:rPr>
                <w:rFonts w:ascii="Arial" w:hAnsi="Arial" w:cs="Arial"/>
                <w:b/>
              </w:rPr>
              <w:t>$</w:t>
            </w:r>
          </w:p>
        </w:tc>
        <w:tc>
          <w:tcPr>
            <w:tcW w:w="1080" w:type="dxa"/>
            <w:tcBorders>
              <w:top w:val="single" w:sz="4" w:space="0" w:color="BA9427"/>
              <w:left w:val="nil"/>
              <w:bottom w:val="single" w:sz="12" w:space="0" w:color="BA9427"/>
              <w:right w:val="nil"/>
            </w:tcBorders>
          </w:tcPr>
          <w:p w14:paraId="269DA58E" w14:textId="1119E159" w:rsidR="00656685" w:rsidRPr="00222864" w:rsidRDefault="00967352" w:rsidP="00B64723">
            <w:pPr>
              <w:autoSpaceDE w:val="0"/>
              <w:autoSpaceDN w:val="0"/>
              <w:adjustRightInd w:val="0"/>
              <w:spacing w:beforeAutospacing="1" w:afterAutospacing="1"/>
              <w:jc w:val="right"/>
              <w:rPr>
                <w:rFonts w:ascii="Arial" w:hAnsi="Arial" w:cs="Arial"/>
                <w:b/>
              </w:rPr>
            </w:pPr>
            <w:r w:rsidRPr="00222864">
              <w:rPr>
                <w:rFonts w:ascii="Arial" w:hAnsi="Arial" w:cs="Arial"/>
                <w:b/>
              </w:rPr>
              <w:t>(921)</w:t>
            </w:r>
          </w:p>
        </w:tc>
        <w:tc>
          <w:tcPr>
            <w:tcW w:w="720" w:type="dxa"/>
            <w:gridSpan w:val="2"/>
            <w:tcBorders>
              <w:top w:val="single" w:sz="4" w:space="0" w:color="BA9427"/>
              <w:left w:val="nil"/>
              <w:bottom w:val="single" w:sz="12" w:space="0" w:color="BA9427"/>
              <w:right w:val="nil"/>
            </w:tcBorders>
          </w:tcPr>
          <w:p w14:paraId="08E4EFF6" w14:textId="77777777" w:rsidR="00656685" w:rsidRPr="00222864" w:rsidRDefault="00656685" w:rsidP="00656685">
            <w:pPr>
              <w:autoSpaceDE w:val="0"/>
              <w:autoSpaceDN w:val="0"/>
              <w:adjustRightInd w:val="0"/>
              <w:spacing w:beforeAutospacing="1" w:afterAutospacing="1"/>
              <w:jc w:val="both"/>
              <w:rPr>
                <w:rFonts w:ascii="Arial" w:hAnsi="Arial" w:cs="Arial"/>
                <w:b/>
              </w:rPr>
            </w:pPr>
            <w:r w:rsidRPr="00222864">
              <w:rPr>
                <w:rFonts w:ascii="Arial" w:hAnsi="Arial" w:cs="Arial"/>
                <w:b/>
              </w:rPr>
              <w:t>$</w:t>
            </w:r>
          </w:p>
        </w:tc>
        <w:tc>
          <w:tcPr>
            <w:tcW w:w="990" w:type="dxa"/>
            <w:tcBorders>
              <w:top w:val="single" w:sz="4" w:space="0" w:color="BA9427"/>
              <w:left w:val="nil"/>
              <w:bottom w:val="single" w:sz="12" w:space="0" w:color="BA9427"/>
              <w:right w:val="nil"/>
            </w:tcBorders>
          </w:tcPr>
          <w:p w14:paraId="51D66CC2" w14:textId="0E4AA75A" w:rsidR="00656685" w:rsidRPr="00222864" w:rsidRDefault="00967352" w:rsidP="00B64723">
            <w:pPr>
              <w:autoSpaceDE w:val="0"/>
              <w:autoSpaceDN w:val="0"/>
              <w:adjustRightInd w:val="0"/>
              <w:spacing w:beforeAutospacing="1" w:afterAutospacing="1"/>
              <w:jc w:val="right"/>
              <w:rPr>
                <w:rFonts w:ascii="Arial" w:hAnsi="Arial" w:cs="Arial"/>
                <w:b/>
              </w:rPr>
            </w:pPr>
            <w:r w:rsidRPr="00222864">
              <w:rPr>
                <w:rFonts w:ascii="Arial" w:hAnsi="Arial" w:cs="Arial"/>
                <w:b/>
              </w:rPr>
              <w:t>921</w:t>
            </w:r>
          </w:p>
        </w:tc>
        <w:tc>
          <w:tcPr>
            <w:tcW w:w="540" w:type="dxa"/>
            <w:tcBorders>
              <w:top w:val="single" w:sz="4" w:space="0" w:color="BA9427"/>
              <w:left w:val="nil"/>
              <w:bottom w:val="single" w:sz="12" w:space="0" w:color="BA9427"/>
              <w:right w:val="nil"/>
            </w:tcBorders>
          </w:tcPr>
          <w:p w14:paraId="2A1737C1" w14:textId="77777777" w:rsidR="00656685" w:rsidRPr="00222864" w:rsidRDefault="00656685" w:rsidP="00B64723">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530" w:type="dxa"/>
            <w:gridSpan w:val="2"/>
            <w:tcBorders>
              <w:top w:val="single" w:sz="4" w:space="0" w:color="BA9427"/>
              <w:left w:val="nil"/>
              <w:bottom w:val="single" w:sz="12" w:space="0" w:color="BA9427"/>
              <w:right w:val="nil"/>
            </w:tcBorders>
          </w:tcPr>
          <w:p w14:paraId="57C2A275" w14:textId="6C28B94C" w:rsidR="00656685" w:rsidRPr="00222864" w:rsidRDefault="00967352" w:rsidP="00B64723">
            <w:pPr>
              <w:autoSpaceDE w:val="0"/>
              <w:autoSpaceDN w:val="0"/>
              <w:adjustRightInd w:val="0"/>
              <w:spacing w:beforeAutospacing="1" w:afterAutospacing="1"/>
              <w:jc w:val="right"/>
              <w:rPr>
                <w:rFonts w:ascii="Arial" w:hAnsi="Arial" w:cs="Arial"/>
                <w:b/>
              </w:rPr>
            </w:pPr>
            <w:r w:rsidRPr="00222864">
              <w:rPr>
                <w:rFonts w:ascii="Arial" w:hAnsi="Arial" w:cs="Arial"/>
                <w:b/>
              </w:rPr>
              <w:t>-</w:t>
            </w:r>
          </w:p>
        </w:tc>
      </w:tr>
    </w:tbl>
    <w:p w14:paraId="5DCD5D12" w14:textId="64B2189F" w:rsidR="00A30455" w:rsidRPr="00222864" w:rsidRDefault="00A30455" w:rsidP="00222AB6">
      <w:pPr>
        <w:autoSpaceDE w:val="0"/>
        <w:autoSpaceDN w:val="0"/>
        <w:adjustRightInd w:val="0"/>
        <w:spacing w:before="100" w:beforeAutospacing="1" w:after="100" w:afterAutospacing="1"/>
        <w:jc w:val="both"/>
        <w:rPr>
          <w:rFonts w:ascii="Arial" w:hAnsi="Arial" w:cs="Arial"/>
          <w:b/>
          <w:sz w:val="22"/>
          <w:szCs w:val="22"/>
          <w:lang w:val="en-CA"/>
        </w:rPr>
      </w:pPr>
    </w:p>
    <w:p w14:paraId="1F67817A" w14:textId="77777777" w:rsidR="00A30455" w:rsidRPr="00222864" w:rsidRDefault="00A30455">
      <w:pPr>
        <w:rPr>
          <w:rFonts w:ascii="Arial" w:hAnsi="Arial" w:cs="Arial"/>
          <w:b/>
          <w:sz w:val="22"/>
          <w:szCs w:val="22"/>
          <w:lang w:val="en-CA"/>
        </w:rPr>
      </w:pPr>
      <w:r w:rsidRPr="00222864">
        <w:rPr>
          <w:rFonts w:ascii="Arial" w:hAnsi="Arial" w:cs="Arial"/>
          <w:b/>
          <w:sz w:val="22"/>
          <w:szCs w:val="22"/>
          <w:lang w:val="en-CA"/>
        </w:rPr>
        <w:br w:type="page"/>
      </w:r>
    </w:p>
    <w:tbl>
      <w:tblPr>
        <w:tblStyle w:val="TableGrid3"/>
        <w:tblW w:w="9990" w:type="dxa"/>
        <w:tblLook w:val="04A0" w:firstRow="1" w:lastRow="0" w:firstColumn="1" w:lastColumn="0" w:noHBand="0" w:noVBand="1"/>
      </w:tblPr>
      <w:tblGrid>
        <w:gridCol w:w="4536"/>
        <w:gridCol w:w="335"/>
        <w:gridCol w:w="1425"/>
        <w:gridCol w:w="360"/>
        <w:gridCol w:w="1549"/>
        <w:gridCol w:w="345"/>
        <w:gridCol w:w="1440"/>
      </w:tblGrid>
      <w:tr w:rsidR="001D003D" w:rsidRPr="00222864" w14:paraId="7F3F4D7B" w14:textId="77777777" w:rsidTr="00967352">
        <w:tc>
          <w:tcPr>
            <w:tcW w:w="4536" w:type="dxa"/>
            <w:tcBorders>
              <w:top w:val="single" w:sz="12" w:space="0" w:color="BA9427"/>
              <w:left w:val="nil"/>
              <w:bottom w:val="single" w:sz="8" w:space="0" w:color="BA9427"/>
              <w:right w:val="nil"/>
            </w:tcBorders>
            <w:vAlign w:val="bottom"/>
          </w:tcPr>
          <w:p w14:paraId="3AC76A80" w14:textId="72453B40" w:rsidR="001D003D" w:rsidRPr="00222864" w:rsidRDefault="001D003D" w:rsidP="001D003D">
            <w:pPr>
              <w:autoSpaceDE w:val="0"/>
              <w:autoSpaceDN w:val="0"/>
              <w:adjustRightInd w:val="0"/>
              <w:spacing w:beforeAutospacing="1" w:afterAutospacing="1"/>
              <w:rPr>
                <w:rFonts w:ascii="Arial" w:hAnsi="Arial" w:cs="Arial"/>
              </w:rPr>
            </w:pPr>
            <w:r w:rsidRPr="00222864">
              <w:rPr>
                <w:rFonts w:ascii="Arial" w:hAnsi="Arial" w:cs="Arial"/>
                <w:b/>
              </w:rPr>
              <w:lastRenderedPageBreak/>
              <w:t>For the 26 weeks ended June 29, 2019</w:t>
            </w:r>
            <w:r w:rsidRPr="00222864">
              <w:rPr>
                <w:rFonts w:ascii="Arial" w:hAnsi="Arial" w:cs="Arial"/>
              </w:rPr>
              <w:br/>
            </w:r>
          </w:p>
        </w:tc>
        <w:tc>
          <w:tcPr>
            <w:tcW w:w="335" w:type="dxa"/>
            <w:tcBorders>
              <w:top w:val="single" w:sz="12" w:space="0" w:color="BA9427"/>
              <w:left w:val="nil"/>
              <w:bottom w:val="single" w:sz="8" w:space="0" w:color="BA9427"/>
              <w:right w:val="nil"/>
            </w:tcBorders>
          </w:tcPr>
          <w:p w14:paraId="0F4D7463" w14:textId="77777777" w:rsidR="001D003D" w:rsidRPr="00222864" w:rsidRDefault="001D003D" w:rsidP="00C431D5">
            <w:pPr>
              <w:tabs>
                <w:tab w:val="left" w:pos="416"/>
              </w:tabs>
              <w:autoSpaceDE w:val="0"/>
              <w:autoSpaceDN w:val="0"/>
              <w:adjustRightInd w:val="0"/>
              <w:spacing w:beforeAutospacing="1" w:afterAutospacing="1"/>
              <w:jc w:val="center"/>
              <w:rPr>
                <w:rFonts w:ascii="Arial" w:hAnsi="Arial" w:cs="Arial"/>
                <w:b/>
              </w:rPr>
            </w:pPr>
          </w:p>
        </w:tc>
        <w:tc>
          <w:tcPr>
            <w:tcW w:w="1425" w:type="dxa"/>
            <w:tcBorders>
              <w:top w:val="single" w:sz="12" w:space="0" w:color="BA9427"/>
              <w:left w:val="nil"/>
              <w:bottom w:val="single" w:sz="8" w:space="0" w:color="BA9427"/>
              <w:right w:val="nil"/>
            </w:tcBorders>
            <w:vAlign w:val="bottom"/>
          </w:tcPr>
          <w:p w14:paraId="2976C32C" w14:textId="77777777" w:rsidR="001D003D" w:rsidRPr="00222864" w:rsidRDefault="001D003D" w:rsidP="00C431D5">
            <w:pPr>
              <w:autoSpaceDE w:val="0"/>
              <w:autoSpaceDN w:val="0"/>
              <w:adjustRightInd w:val="0"/>
              <w:spacing w:beforeAutospacing="1" w:afterAutospacing="1"/>
              <w:jc w:val="center"/>
              <w:rPr>
                <w:rFonts w:ascii="Arial" w:hAnsi="Arial" w:cs="Arial"/>
                <w:b/>
              </w:rPr>
            </w:pPr>
            <w:r w:rsidRPr="00222864">
              <w:rPr>
                <w:rFonts w:ascii="Arial" w:hAnsi="Arial" w:cs="Arial"/>
                <w:b/>
              </w:rPr>
              <w:t>As reported</w:t>
            </w:r>
          </w:p>
        </w:tc>
        <w:tc>
          <w:tcPr>
            <w:tcW w:w="360" w:type="dxa"/>
            <w:tcBorders>
              <w:top w:val="single" w:sz="12" w:space="0" w:color="BA9427"/>
              <w:left w:val="nil"/>
              <w:bottom w:val="single" w:sz="8" w:space="0" w:color="BA9427"/>
              <w:right w:val="nil"/>
            </w:tcBorders>
          </w:tcPr>
          <w:p w14:paraId="4C2A3438" w14:textId="77777777" w:rsidR="001D003D" w:rsidRPr="00222864" w:rsidRDefault="001D003D" w:rsidP="00C431D5">
            <w:pPr>
              <w:autoSpaceDE w:val="0"/>
              <w:autoSpaceDN w:val="0"/>
              <w:adjustRightInd w:val="0"/>
              <w:spacing w:beforeAutospacing="1" w:afterAutospacing="1"/>
              <w:jc w:val="center"/>
              <w:rPr>
                <w:rFonts w:ascii="Arial" w:hAnsi="Arial" w:cs="Arial"/>
                <w:b/>
              </w:rPr>
            </w:pPr>
          </w:p>
        </w:tc>
        <w:tc>
          <w:tcPr>
            <w:tcW w:w="1549" w:type="dxa"/>
            <w:tcBorders>
              <w:top w:val="single" w:sz="12" w:space="0" w:color="BA9427"/>
              <w:left w:val="nil"/>
              <w:bottom w:val="single" w:sz="8" w:space="0" w:color="BA9427"/>
              <w:right w:val="nil"/>
            </w:tcBorders>
            <w:vAlign w:val="bottom"/>
          </w:tcPr>
          <w:p w14:paraId="0A221BE4" w14:textId="77777777" w:rsidR="001D003D" w:rsidRPr="00222864" w:rsidRDefault="001D003D" w:rsidP="00C431D5">
            <w:pPr>
              <w:autoSpaceDE w:val="0"/>
              <w:autoSpaceDN w:val="0"/>
              <w:adjustRightInd w:val="0"/>
              <w:spacing w:beforeAutospacing="1" w:afterAutospacing="1"/>
              <w:jc w:val="center"/>
              <w:rPr>
                <w:rFonts w:ascii="Arial" w:hAnsi="Arial" w:cs="Arial"/>
                <w:b/>
              </w:rPr>
            </w:pPr>
            <w:r w:rsidRPr="00222864">
              <w:rPr>
                <w:rFonts w:ascii="Arial" w:hAnsi="Arial" w:cs="Arial"/>
                <w:b/>
              </w:rPr>
              <w:t>Adjustments</w:t>
            </w:r>
          </w:p>
        </w:tc>
        <w:tc>
          <w:tcPr>
            <w:tcW w:w="345" w:type="dxa"/>
            <w:tcBorders>
              <w:top w:val="single" w:sz="12" w:space="0" w:color="BA9427"/>
              <w:left w:val="nil"/>
              <w:bottom w:val="single" w:sz="8" w:space="0" w:color="BA9427"/>
              <w:right w:val="nil"/>
            </w:tcBorders>
          </w:tcPr>
          <w:p w14:paraId="5994C19C" w14:textId="77777777" w:rsidR="001D003D" w:rsidRPr="00222864" w:rsidRDefault="001D003D" w:rsidP="00C431D5">
            <w:pPr>
              <w:autoSpaceDE w:val="0"/>
              <w:autoSpaceDN w:val="0"/>
              <w:adjustRightInd w:val="0"/>
              <w:spacing w:beforeAutospacing="1" w:afterAutospacing="1"/>
              <w:jc w:val="center"/>
              <w:rPr>
                <w:rFonts w:ascii="Arial" w:hAnsi="Arial" w:cs="Arial"/>
                <w:b/>
              </w:rPr>
            </w:pPr>
          </w:p>
        </w:tc>
        <w:tc>
          <w:tcPr>
            <w:tcW w:w="1440" w:type="dxa"/>
            <w:tcBorders>
              <w:top w:val="single" w:sz="12" w:space="0" w:color="BA9427"/>
              <w:left w:val="nil"/>
              <w:bottom w:val="single" w:sz="8" w:space="0" w:color="BA9427"/>
              <w:right w:val="nil"/>
            </w:tcBorders>
          </w:tcPr>
          <w:p w14:paraId="3AD457F6" w14:textId="77777777" w:rsidR="001D003D" w:rsidRPr="00222864" w:rsidRDefault="001D003D" w:rsidP="00C431D5">
            <w:pPr>
              <w:autoSpaceDE w:val="0"/>
              <w:autoSpaceDN w:val="0"/>
              <w:adjustRightInd w:val="0"/>
              <w:spacing w:beforeAutospacing="1" w:afterAutospacing="1"/>
              <w:jc w:val="center"/>
              <w:rPr>
                <w:rFonts w:ascii="Arial" w:hAnsi="Arial" w:cs="Arial"/>
                <w:b/>
              </w:rPr>
            </w:pPr>
            <w:r w:rsidRPr="00222864">
              <w:rPr>
                <w:rFonts w:ascii="Arial" w:hAnsi="Arial" w:cs="Arial"/>
                <w:b/>
              </w:rPr>
              <w:t xml:space="preserve">Balances without adoption of </w:t>
            </w:r>
            <w:r w:rsidRPr="00222864">
              <w:rPr>
                <w:rFonts w:ascii="Arial" w:hAnsi="Arial" w:cs="Arial"/>
                <w:b/>
              </w:rPr>
              <w:br/>
              <w:t>IFRS 16</w:t>
            </w:r>
          </w:p>
        </w:tc>
      </w:tr>
      <w:tr w:rsidR="001D003D" w:rsidRPr="00222864" w14:paraId="5DDF62A5" w14:textId="77777777" w:rsidTr="00967352">
        <w:tc>
          <w:tcPr>
            <w:tcW w:w="4536" w:type="dxa"/>
            <w:tcBorders>
              <w:top w:val="single" w:sz="8" w:space="0" w:color="BA9427"/>
              <w:left w:val="nil"/>
              <w:bottom w:val="single" w:sz="8" w:space="0" w:color="BA9427"/>
              <w:right w:val="nil"/>
            </w:tcBorders>
          </w:tcPr>
          <w:p w14:paraId="3A8C7513" w14:textId="77777777" w:rsidR="001D003D" w:rsidRPr="00222864" w:rsidRDefault="001D003D" w:rsidP="00C431D5">
            <w:pPr>
              <w:autoSpaceDE w:val="0"/>
              <w:autoSpaceDN w:val="0"/>
              <w:adjustRightInd w:val="0"/>
              <w:spacing w:beforeAutospacing="1" w:afterAutospacing="1"/>
              <w:rPr>
                <w:rFonts w:ascii="Arial" w:hAnsi="Arial" w:cs="Arial"/>
              </w:rPr>
            </w:pPr>
            <w:r w:rsidRPr="00222864">
              <w:rPr>
                <w:rFonts w:ascii="Arial" w:hAnsi="Arial" w:cs="Arial"/>
              </w:rPr>
              <w:t>Profit for the period</w:t>
            </w:r>
          </w:p>
        </w:tc>
        <w:tc>
          <w:tcPr>
            <w:tcW w:w="335" w:type="dxa"/>
            <w:tcBorders>
              <w:top w:val="single" w:sz="8" w:space="0" w:color="BA9427"/>
              <w:left w:val="nil"/>
              <w:bottom w:val="single" w:sz="8" w:space="0" w:color="BA9427"/>
              <w:right w:val="nil"/>
            </w:tcBorders>
          </w:tcPr>
          <w:p w14:paraId="39742A73"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rPr>
            </w:pPr>
            <w:r w:rsidRPr="00222864">
              <w:rPr>
                <w:rFonts w:ascii="Arial" w:hAnsi="Arial" w:cs="Arial"/>
              </w:rPr>
              <w:t>$</w:t>
            </w:r>
          </w:p>
        </w:tc>
        <w:tc>
          <w:tcPr>
            <w:tcW w:w="1425" w:type="dxa"/>
            <w:tcBorders>
              <w:top w:val="single" w:sz="8" w:space="0" w:color="BA9427"/>
              <w:left w:val="nil"/>
              <w:bottom w:val="single" w:sz="8" w:space="0" w:color="BA9427"/>
              <w:right w:val="nil"/>
            </w:tcBorders>
          </w:tcPr>
          <w:p w14:paraId="388D61BC" w14:textId="6AFA31A6"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12,489</w:t>
            </w:r>
          </w:p>
        </w:tc>
        <w:tc>
          <w:tcPr>
            <w:tcW w:w="360" w:type="dxa"/>
            <w:tcBorders>
              <w:top w:val="single" w:sz="8" w:space="0" w:color="BA9427"/>
              <w:left w:val="nil"/>
              <w:bottom w:val="single" w:sz="8" w:space="0" w:color="BA9427"/>
              <w:right w:val="nil"/>
            </w:tcBorders>
          </w:tcPr>
          <w:p w14:paraId="22EB289D" w14:textId="77777777" w:rsidR="001D003D" w:rsidRPr="00222864" w:rsidRDefault="001D003D" w:rsidP="00C431D5">
            <w:pPr>
              <w:autoSpaceDE w:val="0"/>
              <w:autoSpaceDN w:val="0"/>
              <w:adjustRightInd w:val="0"/>
              <w:spacing w:beforeAutospacing="1" w:afterAutospacing="1"/>
              <w:jc w:val="both"/>
              <w:rPr>
                <w:rFonts w:ascii="Arial" w:hAnsi="Arial" w:cs="Arial"/>
              </w:rPr>
            </w:pPr>
            <w:r w:rsidRPr="00222864">
              <w:rPr>
                <w:rFonts w:ascii="Arial" w:hAnsi="Arial" w:cs="Arial"/>
              </w:rPr>
              <w:t>$</w:t>
            </w:r>
          </w:p>
        </w:tc>
        <w:tc>
          <w:tcPr>
            <w:tcW w:w="1549" w:type="dxa"/>
            <w:tcBorders>
              <w:top w:val="single" w:sz="8" w:space="0" w:color="BA9427"/>
              <w:left w:val="nil"/>
              <w:bottom w:val="single" w:sz="8" w:space="0" w:color="BA9427"/>
              <w:right w:val="nil"/>
            </w:tcBorders>
          </w:tcPr>
          <w:p w14:paraId="3281D52B" w14:textId="4AFB34AC" w:rsidR="001D003D"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1</w:t>
            </w:r>
            <w:r w:rsidR="00967352" w:rsidRPr="00222864">
              <w:rPr>
                <w:rFonts w:ascii="Arial" w:hAnsi="Arial" w:cs="Arial"/>
              </w:rPr>
              <w:t>4</w:t>
            </w:r>
            <w:r w:rsidRPr="00222864">
              <w:rPr>
                <w:rFonts w:ascii="Arial" w:hAnsi="Arial" w:cs="Arial"/>
              </w:rPr>
              <w:t>0</w:t>
            </w:r>
          </w:p>
        </w:tc>
        <w:tc>
          <w:tcPr>
            <w:tcW w:w="345" w:type="dxa"/>
            <w:tcBorders>
              <w:top w:val="single" w:sz="8" w:space="0" w:color="BA9427"/>
              <w:left w:val="nil"/>
              <w:bottom w:val="single" w:sz="8" w:space="0" w:color="BA9427"/>
              <w:right w:val="nil"/>
            </w:tcBorders>
          </w:tcPr>
          <w:p w14:paraId="39DBAD0F" w14:textId="77777777" w:rsidR="001D003D" w:rsidRPr="00222864" w:rsidRDefault="001D003D" w:rsidP="00C431D5">
            <w:pPr>
              <w:autoSpaceDE w:val="0"/>
              <w:autoSpaceDN w:val="0"/>
              <w:adjustRightInd w:val="0"/>
              <w:spacing w:beforeAutospacing="1" w:afterAutospacing="1"/>
              <w:jc w:val="right"/>
              <w:rPr>
                <w:rFonts w:ascii="Arial" w:hAnsi="Arial" w:cs="Arial"/>
              </w:rPr>
            </w:pPr>
            <w:r w:rsidRPr="00222864">
              <w:rPr>
                <w:rFonts w:ascii="Arial" w:hAnsi="Arial" w:cs="Arial"/>
              </w:rPr>
              <w:t>$</w:t>
            </w:r>
          </w:p>
        </w:tc>
        <w:tc>
          <w:tcPr>
            <w:tcW w:w="1440" w:type="dxa"/>
            <w:tcBorders>
              <w:top w:val="single" w:sz="8" w:space="0" w:color="BA9427"/>
              <w:left w:val="nil"/>
              <w:bottom w:val="single" w:sz="8" w:space="0" w:color="BA9427"/>
              <w:right w:val="nil"/>
            </w:tcBorders>
          </w:tcPr>
          <w:p w14:paraId="3B8AFB81" w14:textId="7FB0BFFE" w:rsidR="001D003D"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12,629</w:t>
            </w:r>
          </w:p>
        </w:tc>
      </w:tr>
      <w:tr w:rsidR="001D003D" w:rsidRPr="00222864" w14:paraId="161BD149" w14:textId="77777777" w:rsidTr="00967352">
        <w:tc>
          <w:tcPr>
            <w:tcW w:w="4536" w:type="dxa"/>
            <w:tcBorders>
              <w:top w:val="single" w:sz="8" w:space="0" w:color="BA9427"/>
              <w:left w:val="nil"/>
              <w:bottom w:val="nil"/>
              <w:right w:val="nil"/>
            </w:tcBorders>
          </w:tcPr>
          <w:p w14:paraId="5DD84B87" w14:textId="77777777" w:rsidR="001D003D" w:rsidRPr="00222864" w:rsidRDefault="001D003D" w:rsidP="00C431D5">
            <w:pPr>
              <w:autoSpaceDE w:val="0"/>
              <w:autoSpaceDN w:val="0"/>
              <w:adjustRightInd w:val="0"/>
              <w:spacing w:beforeAutospacing="1" w:afterAutospacing="1"/>
              <w:rPr>
                <w:rFonts w:ascii="Arial" w:hAnsi="Arial" w:cs="Arial"/>
              </w:rPr>
            </w:pPr>
            <w:r w:rsidRPr="00222864">
              <w:rPr>
                <w:rFonts w:ascii="Arial" w:hAnsi="Arial" w:cs="Arial"/>
              </w:rPr>
              <w:t xml:space="preserve">Adjustments to reconcile profit to cash flows </w:t>
            </w:r>
            <w:r w:rsidRPr="00222864">
              <w:rPr>
                <w:rFonts w:ascii="Arial" w:hAnsi="Arial" w:cs="Arial"/>
              </w:rPr>
              <w:br/>
              <w:t xml:space="preserve">  from operating activities:</w:t>
            </w:r>
          </w:p>
        </w:tc>
        <w:tc>
          <w:tcPr>
            <w:tcW w:w="335" w:type="dxa"/>
            <w:tcBorders>
              <w:top w:val="single" w:sz="8" w:space="0" w:color="BA9427"/>
              <w:left w:val="nil"/>
              <w:bottom w:val="nil"/>
              <w:right w:val="nil"/>
            </w:tcBorders>
          </w:tcPr>
          <w:p w14:paraId="4DD64FFC"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rPr>
            </w:pPr>
          </w:p>
        </w:tc>
        <w:tc>
          <w:tcPr>
            <w:tcW w:w="1425" w:type="dxa"/>
            <w:tcBorders>
              <w:top w:val="single" w:sz="8" w:space="0" w:color="BA9427"/>
              <w:left w:val="nil"/>
              <w:bottom w:val="nil"/>
              <w:right w:val="nil"/>
            </w:tcBorders>
          </w:tcPr>
          <w:p w14:paraId="31C75D80" w14:textId="77777777" w:rsidR="001D003D" w:rsidRPr="00222864" w:rsidRDefault="001D003D" w:rsidP="00C431D5">
            <w:pPr>
              <w:autoSpaceDE w:val="0"/>
              <w:autoSpaceDN w:val="0"/>
              <w:adjustRightInd w:val="0"/>
              <w:spacing w:beforeAutospacing="1" w:afterAutospacing="1"/>
              <w:jc w:val="right"/>
              <w:rPr>
                <w:rFonts w:ascii="Arial" w:hAnsi="Arial" w:cs="Arial"/>
              </w:rPr>
            </w:pPr>
          </w:p>
        </w:tc>
        <w:tc>
          <w:tcPr>
            <w:tcW w:w="360" w:type="dxa"/>
            <w:tcBorders>
              <w:top w:val="single" w:sz="8" w:space="0" w:color="BA9427"/>
              <w:left w:val="nil"/>
              <w:bottom w:val="nil"/>
              <w:right w:val="nil"/>
            </w:tcBorders>
          </w:tcPr>
          <w:p w14:paraId="485AC101"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549" w:type="dxa"/>
            <w:tcBorders>
              <w:top w:val="single" w:sz="8" w:space="0" w:color="BA9427"/>
              <w:left w:val="nil"/>
              <w:bottom w:val="nil"/>
              <w:right w:val="nil"/>
            </w:tcBorders>
          </w:tcPr>
          <w:p w14:paraId="5CAB2478"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345" w:type="dxa"/>
            <w:tcBorders>
              <w:top w:val="single" w:sz="8" w:space="0" w:color="BA9427"/>
              <w:left w:val="nil"/>
              <w:bottom w:val="nil"/>
              <w:right w:val="nil"/>
            </w:tcBorders>
          </w:tcPr>
          <w:p w14:paraId="2CA2F905"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440" w:type="dxa"/>
            <w:tcBorders>
              <w:top w:val="single" w:sz="8" w:space="0" w:color="BA9427"/>
              <w:left w:val="nil"/>
              <w:bottom w:val="nil"/>
              <w:right w:val="nil"/>
            </w:tcBorders>
          </w:tcPr>
          <w:p w14:paraId="0337FE1A" w14:textId="77777777" w:rsidR="001D003D" w:rsidRPr="00222864" w:rsidRDefault="001D003D" w:rsidP="00C431D5">
            <w:pPr>
              <w:autoSpaceDE w:val="0"/>
              <w:autoSpaceDN w:val="0"/>
              <w:adjustRightInd w:val="0"/>
              <w:spacing w:beforeAutospacing="1" w:afterAutospacing="1"/>
              <w:jc w:val="both"/>
              <w:rPr>
                <w:rFonts w:ascii="Arial" w:hAnsi="Arial" w:cs="Arial"/>
              </w:rPr>
            </w:pPr>
          </w:p>
        </w:tc>
      </w:tr>
      <w:tr w:rsidR="001D003D" w:rsidRPr="00222864" w14:paraId="73FD237E" w14:textId="77777777" w:rsidTr="00C431D5">
        <w:tc>
          <w:tcPr>
            <w:tcW w:w="4536" w:type="dxa"/>
            <w:tcBorders>
              <w:top w:val="nil"/>
              <w:left w:val="nil"/>
              <w:bottom w:val="nil"/>
              <w:right w:val="nil"/>
            </w:tcBorders>
          </w:tcPr>
          <w:p w14:paraId="4438ACF2" w14:textId="77777777" w:rsidR="001D003D" w:rsidRPr="00222864" w:rsidRDefault="001D003D" w:rsidP="00C431D5">
            <w:pPr>
              <w:autoSpaceDE w:val="0"/>
              <w:autoSpaceDN w:val="0"/>
              <w:adjustRightInd w:val="0"/>
              <w:spacing w:beforeAutospacing="1" w:afterAutospacing="1"/>
              <w:rPr>
                <w:rFonts w:ascii="Arial" w:hAnsi="Arial" w:cs="Arial"/>
              </w:rPr>
            </w:pPr>
            <w:r w:rsidRPr="00222864">
              <w:rPr>
                <w:rFonts w:ascii="Arial" w:hAnsi="Arial" w:cs="Arial"/>
              </w:rPr>
              <w:t xml:space="preserve">  Depreciation and amortization</w:t>
            </w:r>
          </w:p>
        </w:tc>
        <w:tc>
          <w:tcPr>
            <w:tcW w:w="335" w:type="dxa"/>
            <w:tcBorders>
              <w:top w:val="nil"/>
              <w:left w:val="nil"/>
              <w:bottom w:val="nil"/>
              <w:right w:val="nil"/>
            </w:tcBorders>
          </w:tcPr>
          <w:p w14:paraId="4D4F9F13"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rPr>
            </w:pPr>
          </w:p>
        </w:tc>
        <w:tc>
          <w:tcPr>
            <w:tcW w:w="1425" w:type="dxa"/>
            <w:tcBorders>
              <w:top w:val="nil"/>
              <w:left w:val="nil"/>
              <w:bottom w:val="nil"/>
              <w:right w:val="nil"/>
            </w:tcBorders>
          </w:tcPr>
          <w:p w14:paraId="0296699B" w14:textId="5B7C2613" w:rsidR="001D003D"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10,076</w:t>
            </w:r>
          </w:p>
        </w:tc>
        <w:tc>
          <w:tcPr>
            <w:tcW w:w="360" w:type="dxa"/>
            <w:tcBorders>
              <w:top w:val="nil"/>
              <w:left w:val="nil"/>
              <w:bottom w:val="nil"/>
              <w:right w:val="nil"/>
            </w:tcBorders>
          </w:tcPr>
          <w:p w14:paraId="5F5E20A5"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549" w:type="dxa"/>
            <w:tcBorders>
              <w:top w:val="nil"/>
              <w:left w:val="nil"/>
              <w:bottom w:val="nil"/>
              <w:right w:val="nil"/>
            </w:tcBorders>
          </w:tcPr>
          <w:p w14:paraId="391742C5" w14:textId="1B20FB79"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(1,054)</w:t>
            </w:r>
          </w:p>
        </w:tc>
        <w:tc>
          <w:tcPr>
            <w:tcW w:w="345" w:type="dxa"/>
            <w:tcBorders>
              <w:top w:val="nil"/>
              <w:left w:val="nil"/>
              <w:bottom w:val="nil"/>
              <w:right w:val="nil"/>
            </w:tcBorders>
          </w:tcPr>
          <w:p w14:paraId="4C694E77"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440" w:type="dxa"/>
            <w:tcBorders>
              <w:top w:val="nil"/>
              <w:left w:val="nil"/>
              <w:bottom w:val="nil"/>
              <w:right w:val="nil"/>
            </w:tcBorders>
          </w:tcPr>
          <w:p w14:paraId="7EF40F55" w14:textId="2A3DFCC9" w:rsidR="001D003D"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9</w:t>
            </w:r>
            <w:r w:rsidR="005E7D53" w:rsidRPr="00222864">
              <w:rPr>
                <w:rFonts w:ascii="Arial" w:hAnsi="Arial" w:cs="Arial"/>
              </w:rPr>
              <w:t>,</w:t>
            </w:r>
            <w:r w:rsidRPr="00222864">
              <w:rPr>
                <w:rFonts w:ascii="Arial" w:hAnsi="Arial" w:cs="Arial"/>
              </w:rPr>
              <w:t>022</w:t>
            </w:r>
          </w:p>
        </w:tc>
      </w:tr>
      <w:tr w:rsidR="001D003D" w:rsidRPr="00222864" w14:paraId="481C77E5" w14:textId="77777777" w:rsidTr="00B6455E">
        <w:trPr>
          <w:trHeight w:val="207"/>
        </w:trPr>
        <w:tc>
          <w:tcPr>
            <w:tcW w:w="4536" w:type="dxa"/>
            <w:tcBorders>
              <w:top w:val="nil"/>
              <w:left w:val="nil"/>
              <w:bottom w:val="nil"/>
              <w:right w:val="nil"/>
            </w:tcBorders>
          </w:tcPr>
          <w:p w14:paraId="4E266986" w14:textId="5854E1BA" w:rsidR="001D003D" w:rsidRPr="00222864" w:rsidRDefault="001D003D" w:rsidP="00C431D5">
            <w:pPr>
              <w:autoSpaceDE w:val="0"/>
              <w:autoSpaceDN w:val="0"/>
              <w:adjustRightInd w:val="0"/>
              <w:spacing w:beforeAutospacing="1" w:afterAutospacing="1"/>
              <w:rPr>
                <w:rFonts w:ascii="Arial" w:hAnsi="Arial" w:cs="Arial"/>
              </w:rPr>
            </w:pPr>
            <w:r w:rsidRPr="00222864">
              <w:rPr>
                <w:rFonts w:ascii="Arial" w:hAnsi="Arial" w:cs="Arial"/>
              </w:rPr>
              <w:t xml:space="preserve">  Finance </w:t>
            </w:r>
            <w:r w:rsidR="00FE7E2D" w:rsidRPr="00222864">
              <w:rPr>
                <w:rFonts w:ascii="Arial" w:hAnsi="Arial" w:cs="Arial"/>
              </w:rPr>
              <w:t>(</w:t>
            </w:r>
            <w:r w:rsidRPr="00222864">
              <w:rPr>
                <w:rFonts w:ascii="Arial" w:hAnsi="Arial" w:cs="Arial"/>
              </w:rPr>
              <w:t>income</w:t>
            </w:r>
            <w:r w:rsidR="00FE7E2D" w:rsidRPr="00222864">
              <w:rPr>
                <w:rFonts w:ascii="Arial" w:hAnsi="Arial" w:cs="Arial"/>
              </w:rPr>
              <w:t>) cost</w:t>
            </w:r>
            <w:r w:rsidRPr="00222864">
              <w:rPr>
                <w:rFonts w:ascii="Arial" w:hAnsi="Arial" w:cs="Arial"/>
              </w:rPr>
              <w:t>, net</w:t>
            </w:r>
          </w:p>
        </w:tc>
        <w:tc>
          <w:tcPr>
            <w:tcW w:w="335" w:type="dxa"/>
            <w:tcBorders>
              <w:top w:val="nil"/>
              <w:left w:val="nil"/>
              <w:bottom w:val="nil"/>
              <w:right w:val="nil"/>
            </w:tcBorders>
          </w:tcPr>
          <w:p w14:paraId="32AB0F79"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rPr>
            </w:pPr>
          </w:p>
        </w:tc>
        <w:tc>
          <w:tcPr>
            <w:tcW w:w="1425" w:type="dxa"/>
            <w:tcBorders>
              <w:top w:val="nil"/>
              <w:left w:val="nil"/>
              <w:bottom w:val="nil"/>
              <w:right w:val="nil"/>
            </w:tcBorders>
          </w:tcPr>
          <w:p w14:paraId="677D6DF8" w14:textId="41A23161"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(690)</w:t>
            </w:r>
          </w:p>
        </w:tc>
        <w:tc>
          <w:tcPr>
            <w:tcW w:w="360" w:type="dxa"/>
            <w:tcBorders>
              <w:top w:val="nil"/>
              <w:left w:val="nil"/>
              <w:bottom w:val="nil"/>
              <w:right w:val="nil"/>
            </w:tcBorders>
          </w:tcPr>
          <w:p w14:paraId="51F0BB34"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549" w:type="dxa"/>
            <w:tcBorders>
              <w:top w:val="nil"/>
              <w:left w:val="nil"/>
              <w:bottom w:val="nil"/>
              <w:right w:val="nil"/>
            </w:tcBorders>
          </w:tcPr>
          <w:p w14:paraId="1B4A9A40" w14:textId="37CC9C53"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(179)</w:t>
            </w:r>
          </w:p>
        </w:tc>
        <w:tc>
          <w:tcPr>
            <w:tcW w:w="345" w:type="dxa"/>
            <w:tcBorders>
              <w:top w:val="nil"/>
              <w:left w:val="nil"/>
              <w:bottom w:val="nil"/>
              <w:right w:val="nil"/>
            </w:tcBorders>
          </w:tcPr>
          <w:p w14:paraId="180C535B"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440" w:type="dxa"/>
            <w:tcBorders>
              <w:top w:val="nil"/>
              <w:left w:val="nil"/>
              <w:bottom w:val="nil"/>
              <w:right w:val="nil"/>
            </w:tcBorders>
          </w:tcPr>
          <w:p w14:paraId="2BE69630" w14:textId="3504651B"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(869)</w:t>
            </w:r>
          </w:p>
        </w:tc>
      </w:tr>
      <w:tr w:rsidR="00765786" w:rsidRPr="00222864" w14:paraId="6CB7A8D8" w14:textId="77777777" w:rsidTr="00765786">
        <w:trPr>
          <w:trHeight w:val="207"/>
        </w:trPr>
        <w:tc>
          <w:tcPr>
            <w:tcW w:w="4536" w:type="dxa"/>
            <w:tcBorders>
              <w:top w:val="nil"/>
              <w:left w:val="nil"/>
              <w:bottom w:val="nil"/>
              <w:right w:val="nil"/>
            </w:tcBorders>
          </w:tcPr>
          <w:p w14:paraId="6351258C" w14:textId="08707573" w:rsidR="00765786" w:rsidRPr="00222864" w:rsidRDefault="00FE7E2D" w:rsidP="00C431D5">
            <w:pPr>
              <w:autoSpaceDE w:val="0"/>
              <w:autoSpaceDN w:val="0"/>
              <w:adjustRightInd w:val="0"/>
              <w:spacing w:beforeAutospacing="1" w:afterAutospacing="1"/>
              <w:rPr>
                <w:rFonts w:ascii="Arial" w:hAnsi="Arial" w:cs="Arial"/>
              </w:rPr>
            </w:pPr>
            <w:r w:rsidRPr="00222864">
              <w:rPr>
                <w:rFonts w:ascii="Arial" w:hAnsi="Arial" w:cs="Arial"/>
              </w:rPr>
              <w:t xml:space="preserve">  Adjustments to other revenues</w:t>
            </w:r>
            <w:r w:rsidR="00765786" w:rsidRPr="00222864">
              <w:rPr>
                <w:rFonts w:ascii="Arial" w:hAnsi="Arial" w:cs="Arial"/>
              </w:rPr>
              <w:t>, net</w:t>
            </w:r>
          </w:p>
        </w:tc>
        <w:tc>
          <w:tcPr>
            <w:tcW w:w="335" w:type="dxa"/>
            <w:tcBorders>
              <w:top w:val="nil"/>
              <w:left w:val="nil"/>
              <w:bottom w:val="nil"/>
              <w:right w:val="nil"/>
            </w:tcBorders>
          </w:tcPr>
          <w:p w14:paraId="3B1A4E64" w14:textId="77777777" w:rsidR="00765786" w:rsidRPr="00222864" w:rsidRDefault="00765786" w:rsidP="00C431D5">
            <w:pPr>
              <w:tabs>
                <w:tab w:val="left" w:pos="416"/>
              </w:tabs>
              <w:autoSpaceDE w:val="0"/>
              <w:autoSpaceDN w:val="0"/>
              <w:adjustRightInd w:val="0"/>
              <w:spacing w:beforeAutospacing="1" w:afterAutospacing="1"/>
              <w:jc w:val="both"/>
              <w:rPr>
                <w:rFonts w:ascii="Arial" w:hAnsi="Arial" w:cs="Arial"/>
              </w:rPr>
            </w:pPr>
          </w:p>
        </w:tc>
        <w:tc>
          <w:tcPr>
            <w:tcW w:w="1425" w:type="dxa"/>
            <w:tcBorders>
              <w:top w:val="nil"/>
              <w:left w:val="nil"/>
              <w:bottom w:val="nil"/>
              <w:right w:val="nil"/>
            </w:tcBorders>
          </w:tcPr>
          <w:p w14:paraId="7B3E26B2" w14:textId="34F11E0A" w:rsidR="00765786"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(12,906)</w:t>
            </w:r>
          </w:p>
        </w:tc>
        <w:tc>
          <w:tcPr>
            <w:tcW w:w="360" w:type="dxa"/>
            <w:tcBorders>
              <w:top w:val="nil"/>
              <w:left w:val="nil"/>
              <w:bottom w:val="nil"/>
              <w:right w:val="nil"/>
            </w:tcBorders>
          </w:tcPr>
          <w:p w14:paraId="1A5F68BD" w14:textId="77777777" w:rsidR="00765786" w:rsidRPr="00222864" w:rsidRDefault="00765786" w:rsidP="00C431D5">
            <w:pPr>
              <w:autoSpaceDE w:val="0"/>
              <w:autoSpaceDN w:val="0"/>
              <w:adjustRightInd w:val="0"/>
              <w:spacing w:beforeAutospacing="1" w:afterAutospacing="1"/>
              <w:jc w:val="both"/>
              <w:rPr>
                <w:rFonts w:ascii="Arial" w:hAnsi="Arial" w:cs="Arial"/>
              </w:rPr>
            </w:pPr>
          </w:p>
        </w:tc>
        <w:tc>
          <w:tcPr>
            <w:tcW w:w="1549" w:type="dxa"/>
            <w:tcBorders>
              <w:top w:val="nil"/>
              <w:left w:val="nil"/>
              <w:bottom w:val="nil"/>
              <w:right w:val="nil"/>
            </w:tcBorders>
          </w:tcPr>
          <w:p w14:paraId="5941C7B1" w14:textId="41E579FC" w:rsidR="00765786"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(136)</w:t>
            </w:r>
          </w:p>
        </w:tc>
        <w:tc>
          <w:tcPr>
            <w:tcW w:w="345" w:type="dxa"/>
            <w:tcBorders>
              <w:top w:val="nil"/>
              <w:left w:val="nil"/>
              <w:bottom w:val="nil"/>
              <w:right w:val="nil"/>
            </w:tcBorders>
          </w:tcPr>
          <w:p w14:paraId="4B96B182" w14:textId="77777777" w:rsidR="00765786" w:rsidRPr="00222864" w:rsidRDefault="00765786" w:rsidP="00C431D5">
            <w:pPr>
              <w:autoSpaceDE w:val="0"/>
              <w:autoSpaceDN w:val="0"/>
              <w:adjustRightInd w:val="0"/>
              <w:spacing w:beforeAutospacing="1" w:afterAutospacing="1"/>
              <w:jc w:val="both"/>
              <w:rPr>
                <w:rFonts w:ascii="Arial" w:hAnsi="Arial" w:cs="Arial"/>
              </w:rPr>
            </w:pPr>
          </w:p>
        </w:tc>
        <w:tc>
          <w:tcPr>
            <w:tcW w:w="1440" w:type="dxa"/>
            <w:tcBorders>
              <w:top w:val="nil"/>
              <w:left w:val="nil"/>
              <w:bottom w:val="nil"/>
              <w:right w:val="nil"/>
            </w:tcBorders>
          </w:tcPr>
          <w:p w14:paraId="6F24AAC1" w14:textId="28E9F1C9" w:rsidR="00765786"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(13,042)</w:t>
            </w:r>
          </w:p>
        </w:tc>
      </w:tr>
      <w:tr w:rsidR="001D003D" w:rsidRPr="00222864" w14:paraId="76DC94C2" w14:textId="77777777" w:rsidTr="00967352">
        <w:trPr>
          <w:trHeight w:val="207"/>
        </w:trPr>
        <w:tc>
          <w:tcPr>
            <w:tcW w:w="4536" w:type="dxa"/>
            <w:tcBorders>
              <w:top w:val="nil"/>
              <w:left w:val="nil"/>
              <w:bottom w:val="single" w:sz="8" w:space="0" w:color="BA9427"/>
              <w:right w:val="nil"/>
            </w:tcBorders>
          </w:tcPr>
          <w:p w14:paraId="07305879" w14:textId="77777777" w:rsidR="001D003D" w:rsidRPr="00222864" w:rsidRDefault="001D003D" w:rsidP="00C431D5">
            <w:pPr>
              <w:autoSpaceDE w:val="0"/>
              <w:autoSpaceDN w:val="0"/>
              <w:adjustRightInd w:val="0"/>
              <w:spacing w:beforeAutospacing="1" w:afterAutospacing="1"/>
              <w:rPr>
                <w:rFonts w:ascii="Arial" w:hAnsi="Arial" w:cs="Arial"/>
              </w:rPr>
            </w:pPr>
            <w:r w:rsidRPr="00222864">
              <w:rPr>
                <w:rFonts w:ascii="Arial" w:hAnsi="Arial" w:cs="Arial"/>
              </w:rPr>
              <w:t xml:space="preserve">  Net changes in operating assets and liabilities</w:t>
            </w:r>
          </w:p>
        </w:tc>
        <w:tc>
          <w:tcPr>
            <w:tcW w:w="335" w:type="dxa"/>
            <w:tcBorders>
              <w:top w:val="nil"/>
              <w:left w:val="nil"/>
              <w:bottom w:val="single" w:sz="8" w:space="0" w:color="BA9427"/>
              <w:right w:val="nil"/>
            </w:tcBorders>
          </w:tcPr>
          <w:p w14:paraId="64BEC9FC"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rPr>
            </w:pPr>
          </w:p>
        </w:tc>
        <w:tc>
          <w:tcPr>
            <w:tcW w:w="1425" w:type="dxa"/>
            <w:tcBorders>
              <w:top w:val="nil"/>
              <w:left w:val="nil"/>
              <w:bottom w:val="single" w:sz="8" w:space="0" w:color="BA9427"/>
              <w:right w:val="nil"/>
            </w:tcBorders>
          </w:tcPr>
          <w:p w14:paraId="0657B2F3" w14:textId="7D77C53B" w:rsidR="001D003D"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24,981</w:t>
            </w:r>
          </w:p>
        </w:tc>
        <w:tc>
          <w:tcPr>
            <w:tcW w:w="360" w:type="dxa"/>
            <w:tcBorders>
              <w:top w:val="nil"/>
              <w:left w:val="nil"/>
              <w:bottom w:val="single" w:sz="8" w:space="0" w:color="BA9427"/>
              <w:right w:val="nil"/>
            </w:tcBorders>
          </w:tcPr>
          <w:p w14:paraId="6D78C50E"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549" w:type="dxa"/>
            <w:tcBorders>
              <w:top w:val="nil"/>
              <w:left w:val="nil"/>
              <w:bottom w:val="single" w:sz="8" w:space="0" w:color="BA9427"/>
              <w:right w:val="nil"/>
            </w:tcBorders>
          </w:tcPr>
          <w:p w14:paraId="4D2C8D71" w14:textId="79D675A5" w:rsidR="001D003D"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(437</w:t>
            </w:r>
            <w:r w:rsidR="00967352" w:rsidRPr="00222864">
              <w:rPr>
                <w:rFonts w:ascii="Arial" w:hAnsi="Arial" w:cs="Arial"/>
              </w:rPr>
              <w:t>)</w:t>
            </w:r>
          </w:p>
        </w:tc>
        <w:tc>
          <w:tcPr>
            <w:tcW w:w="345" w:type="dxa"/>
            <w:tcBorders>
              <w:top w:val="nil"/>
              <w:left w:val="nil"/>
              <w:bottom w:val="single" w:sz="8" w:space="0" w:color="BA9427"/>
              <w:right w:val="nil"/>
            </w:tcBorders>
          </w:tcPr>
          <w:p w14:paraId="413AFC7F"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440" w:type="dxa"/>
            <w:tcBorders>
              <w:top w:val="nil"/>
              <w:left w:val="nil"/>
              <w:bottom w:val="single" w:sz="8" w:space="0" w:color="BA9427"/>
              <w:right w:val="nil"/>
            </w:tcBorders>
          </w:tcPr>
          <w:p w14:paraId="0EF562D1" w14:textId="0B983E33" w:rsidR="001D003D" w:rsidRPr="00222864" w:rsidRDefault="00765786" w:rsidP="00C431D5">
            <w:pPr>
              <w:autoSpaceDE w:val="0"/>
              <w:autoSpaceDN w:val="0"/>
              <w:adjustRightInd w:val="0"/>
              <w:spacing w:beforeAutospacing="1" w:afterAutospacing="1"/>
              <w:jc w:val="right"/>
              <w:rPr>
                <w:rFonts w:ascii="Arial" w:hAnsi="Arial" w:cs="Arial"/>
              </w:rPr>
            </w:pPr>
            <w:r w:rsidRPr="00222864">
              <w:rPr>
                <w:rFonts w:ascii="Arial" w:hAnsi="Arial" w:cs="Arial"/>
              </w:rPr>
              <w:t>24,544</w:t>
            </w:r>
          </w:p>
        </w:tc>
      </w:tr>
      <w:tr w:rsidR="001D003D" w:rsidRPr="00222864" w14:paraId="359174E9" w14:textId="77777777" w:rsidTr="00967352">
        <w:tc>
          <w:tcPr>
            <w:tcW w:w="4536" w:type="dxa"/>
            <w:tcBorders>
              <w:top w:val="single" w:sz="8" w:space="0" w:color="BA9427"/>
              <w:left w:val="nil"/>
              <w:bottom w:val="nil"/>
              <w:right w:val="nil"/>
            </w:tcBorders>
          </w:tcPr>
          <w:p w14:paraId="0743D675" w14:textId="4853450F" w:rsidR="001D003D" w:rsidRPr="00222864" w:rsidRDefault="001D003D" w:rsidP="005544C5">
            <w:pPr>
              <w:autoSpaceDE w:val="0"/>
              <w:autoSpaceDN w:val="0"/>
              <w:adjustRightInd w:val="0"/>
              <w:spacing w:beforeAutospacing="1" w:afterAutospacing="1"/>
              <w:rPr>
                <w:rFonts w:ascii="Arial" w:hAnsi="Arial" w:cs="Arial"/>
              </w:rPr>
            </w:pPr>
            <w:r w:rsidRPr="00222864">
              <w:rPr>
                <w:rFonts w:ascii="Arial" w:hAnsi="Arial" w:cs="Arial"/>
              </w:rPr>
              <w:t xml:space="preserve">Cash </w:t>
            </w:r>
            <w:r w:rsidR="005544C5" w:rsidRPr="00222864">
              <w:rPr>
                <w:rFonts w:ascii="Arial" w:hAnsi="Arial" w:cs="Arial"/>
              </w:rPr>
              <w:t xml:space="preserve">from </w:t>
            </w:r>
            <w:r w:rsidR="00FE7E2D" w:rsidRPr="00222864">
              <w:rPr>
                <w:rFonts w:ascii="Arial" w:hAnsi="Arial" w:cs="Arial"/>
              </w:rPr>
              <w:t xml:space="preserve">(used in) </w:t>
            </w:r>
            <w:r w:rsidRPr="00222864">
              <w:rPr>
                <w:rFonts w:ascii="Arial" w:hAnsi="Arial" w:cs="Arial"/>
              </w:rPr>
              <w:t>operating activities before interest and income tax</w:t>
            </w:r>
          </w:p>
        </w:tc>
        <w:tc>
          <w:tcPr>
            <w:tcW w:w="335" w:type="dxa"/>
            <w:tcBorders>
              <w:top w:val="single" w:sz="8" w:space="0" w:color="BA9427"/>
              <w:left w:val="nil"/>
              <w:bottom w:val="nil"/>
              <w:right w:val="nil"/>
            </w:tcBorders>
          </w:tcPr>
          <w:p w14:paraId="50870345"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rPr>
            </w:pPr>
          </w:p>
        </w:tc>
        <w:tc>
          <w:tcPr>
            <w:tcW w:w="1425" w:type="dxa"/>
            <w:tcBorders>
              <w:top w:val="single" w:sz="8" w:space="0" w:color="BA9427"/>
              <w:left w:val="nil"/>
              <w:bottom w:val="nil"/>
              <w:right w:val="nil"/>
            </w:tcBorders>
            <w:vAlign w:val="bottom"/>
          </w:tcPr>
          <w:p w14:paraId="669553D1" w14:textId="59F46B4A" w:rsidR="001D003D" w:rsidRPr="00222864" w:rsidRDefault="00765786" w:rsidP="00967352">
            <w:pPr>
              <w:autoSpaceDE w:val="0"/>
              <w:autoSpaceDN w:val="0"/>
              <w:adjustRightInd w:val="0"/>
              <w:spacing w:beforeAutospacing="1" w:afterAutospacing="1"/>
              <w:jc w:val="right"/>
              <w:rPr>
                <w:rFonts w:ascii="Arial" w:hAnsi="Arial" w:cs="Arial"/>
              </w:rPr>
            </w:pPr>
            <w:r w:rsidRPr="00222864">
              <w:rPr>
                <w:rFonts w:ascii="Arial" w:hAnsi="Arial" w:cs="Arial"/>
              </w:rPr>
              <w:t>38,547</w:t>
            </w:r>
          </w:p>
        </w:tc>
        <w:tc>
          <w:tcPr>
            <w:tcW w:w="360" w:type="dxa"/>
            <w:tcBorders>
              <w:top w:val="single" w:sz="8" w:space="0" w:color="BA9427"/>
              <w:left w:val="nil"/>
              <w:bottom w:val="nil"/>
              <w:right w:val="nil"/>
            </w:tcBorders>
            <w:vAlign w:val="bottom"/>
          </w:tcPr>
          <w:p w14:paraId="09BD6C65" w14:textId="77777777" w:rsidR="001D003D" w:rsidRPr="00222864" w:rsidRDefault="001D003D" w:rsidP="00B6455E">
            <w:pPr>
              <w:autoSpaceDE w:val="0"/>
              <w:autoSpaceDN w:val="0"/>
              <w:adjustRightInd w:val="0"/>
              <w:spacing w:beforeAutospacing="1" w:afterAutospacing="1"/>
              <w:jc w:val="right"/>
              <w:rPr>
                <w:rFonts w:ascii="Arial" w:hAnsi="Arial" w:cs="Arial"/>
              </w:rPr>
            </w:pPr>
          </w:p>
        </w:tc>
        <w:tc>
          <w:tcPr>
            <w:tcW w:w="1549" w:type="dxa"/>
            <w:tcBorders>
              <w:top w:val="single" w:sz="8" w:space="0" w:color="BA9427"/>
              <w:left w:val="nil"/>
              <w:bottom w:val="nil"/>
              <w:right w:val="nil"/>
            </w:tcBorders>
            <w:vAlign w:val="bottom"/>
          </w:tcPr>
          <w:p w14:paraId="42F40EA5" w14:textId="33DEBFA1" w:rsidR="001D003D" w:rsidRPr="00222864" w:rsidRDefault="00194AC4">
            <w:pPr>
              <w:autoSpaceDE w:val="0"/>
              <w:autoSpaceDN w:val="0"/>
              <w:adjustRightInd w:val="0"/>
              <w:spacing w:beforeAutospacing="1" w:afterAutospacing="1"/>
              <w:jc w:val="right"/>
              <w:rPr>
                <w:rFonts w:ascii="Arial" w:hAnsi="Arial" w:cs="Arial"/>
              </w:rPr>
            </w:pPr>
            <w:r w:rsidRPr="00222864">
              <w:rPr>
                <w:rFonts w:ascii="Arial" w:hAnsi="Arial" w:cs="Arial"/>
              </w:rPr>
              <w:t>(1,666</w:t>
            </w:r>
            <w:r w:rsidR="00967352" w:rsidRPr="00222864">
              <w:rPr>
                <w:rFonts w:ascii="Arial" w:hAnsi="Arial" w:cs="Arial"/>
              </w:rPr>
              <w:t>)</w:t>
            </w:r>
          </w:p>
        </w:tc>
        <w:tc>
          <w:tcPr>
            <w:tcW w:w="345" w:type="dxa"/>
            <w:tcBorders>
              <w:top w:val="single" w:sz="8" w:space="0" w:color="BA9427"/>
              <w:left w:val="nil"/>
              <w:bottom w:val="nil"/>
              <w:right w:val="nil"/>
            </w:tcBorders>
            <w:vAlign w:val="bottom"/>
          </w:tcPr>
          <w:p w14:paraId="27E2B35F" w14:textId="77777777" w:rsidR="001D003D" w:rsidRPr="00222864" w:rsidRDefault="001D003D" w:rsidP="00B6455E">
            <w:pPr>
              <w:autoSpaceDE w:val="0"/>
              <w:autoSpaceDN w:val="0"/>
              <w:adjustRightInd w:val="0"/>
              <w:spacing w:beforeAutospacing="1" w:afterAutospacing="1"/>
              <w:jc w:val="right"/>
              <w:rPr>
                <w:rFonts w:ascii="Arial" w:hAnsi="Arial" w:cs="Arial"/>
              </w:rPr>
            </w:pPr>
          </w:p>
        </w:tc>
        <w:tc>
          <w:tcPr>
            <w:tcW w:w="1440" w:type="dxa"/>
            <w:tcBorders>
              <w:top w:val="single" w:sz="8" w:space="0" w:color="BA9427"/>
              <w:left w:val="nil"/>
              <w:bottom w:val="nil"/>
              <w:right w:val="nil"/>
            </w:tcBorders>
            <w:vAlign w:val="bottom"/>
          </w:tcPr>
          <w:p w14:paraId="3F081EC6" w14:textId="5D3E879C" w:rsidR="001D003D" w:rsidRPr="00222864" w:rsidRDefault="00194AC4">
            <w:pPr>
              <w:autoSpaceDE w:val="0"/>
              <w:autoSpaceDN w:val="0"/>
              <w:adjustRightInd w:val="0"/>
              <w:spacing w:beforeAutospacing="1" w:afterAutospacing="1"/>
              <w:jc w:val="right"/>
              <w:rPr>
                <w:rFonts w:ascii="Arial" w:hAnsi="Arial" w:cs="Arial"/>
              </w:rPr>
            </w:pPr>
            <w:r w:rsidRPr="00222864">
              <w:rPr>
                <w:rFonts w:ascii="Arial" w:hAnsi="Arial" w:cs="Arial"/>
              </w:rPr>
              <w:t>36,881</w:t>
            </w:r>
          </w:p>
        </w:tc>
      </w:tr>
      <w:tr w:rsidR="001D003D" w:rsidRPr="00222864" w14:paraId="403046A7" w14:textId="77777777" w:rsidTr="00B6455E">
        <w:tc>
          <w:tcPr>
            <w:tcW w:w="4536" w:type="dxa"/>
            <w:tcBorders>
              <w:top w:val="nil"/>
              <w:left w:val="nil"/>
              <w:bottom w:val="single" w:sz="4" w:space="0" w:color="BA9427"/>
              <w:right w:val="nil"/>
            </w:tcBorders>
          </w:tcPr>
          <w:p w14:paraId="283EE676" w14:textId="283B1D3A" w:rsidR="001D003D" w:rsidRPr="00222864" w:rsidRDefault="001D003D" w:rsidP="00C431D5">
            <w:pPr>
              <w:autoSpaceDE w:val="0"/>
              <w:autoSpaceDN w:val="0"/>
              <w:adjustRightInd w:val="0"/>
              <w:spacing w:beforeAutospacing="1" w:afterAutospacing="1"/>
              <w:rPr>
                <w:rFonts w:ascii="Arial" w:hAnsi="Arial" w:cs="Arial"/>
              </w:rPr>
            </w:pPr>
            <w:r w:rsidRPr="00222864">
              <w:rPr>
                <w:rFonts w:ascii="Arial" w:hAnsi="Arial" w:cs="Arial"/>
              </w:rPr>
              <w:t xml:space="preserve">  Interest received, net of </w:t>
            </w:r>
            <w:r w:rsidR="00FE7E2D" w:rsidRPr="00222864">
              <w:rPr>
                <w:rFonts w:ascii="Arial" w:hAnsi="Arial" w:cs="Arial"/>
              </w:rPr>
              <w:t xml:space="preserve">interest </w:t>
            </w:r>
            <w:r w:rsidRPr="00222864">
              <w:rPr>
                <w:rFonts w:ascii="Arial" w:hAnsi="Arial" w:cs="Arial"/>
              </w:rPr>
              <w:t>paid</w:t>
            </w:r>
          </w:p>
        </w:tc>
        <w:tc>
          <w:tcPr>
            <w:tcW w:w="335" w:type="dxa"/>
            <w:tcBorders>
              <w:top w:val="nil"/>
              <w:left w:val="nil"/>
              <w:bottom w:val="single" w:sz="4" w:space="0" w:color="BA9427"/>
              <w:right w:val="nil"/>
            </w:tcBorders>
          </w:tcPr>
          <w:p w14:paraId="101C1237"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rPr>
            </w:pPr>
          </w:p>
        </w:tc>
        <w:tc>
          <w:tcPr>
            <w:tcW w:w="1425" w:type="dxa"/>
            <w:tcBorders>
              <w:top w:val="nil"/>
              <w:left w:val="nil"/>
              <w:bottom w:val="single" w:sz="4" w:space="0" w:color="BA9427"/>
              <w:right w:val="nil"/>
            </w:tcBorders>
          </w:tcPr>
          <w:p w14:paraId="1FF37730" w14:textId="79D9A589"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633</w:t>
            </w:r>
          </w:p>
        </w:tc>
        <w:tc>
          <w:tcPr>
            <w:tcW w:w="360" w:type="dxa"/>
            <w:tcBorders>
              <w:top w:val="nil"/>
              <w:left w:val="nil"/>
              <w:bottom w:val="single" w:sz="4" w:space="0" w:color="BA9427"/>
              <w:right w:val="nil"/>
            </w:tcBorders>
          </w:tcPr>
          <w:p w14:paraId="5A30308C"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549" w:type="dxa"/>
            <w:tcBorders>
              <w:top w:val="nil"/>
              <w:left w:val="nil"/>
              <w:bottom w:val="single" w:sz="4" w:space="0" w:color="BA9427"/>
              <w:right w:val="nil"/>
            </w:tcBorders>
          </w:tcPr>
          <w:p w14:paraId="05C348F9" w14:textId="51BC56F5"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179</w:t>
            </w:r>
          </w:p>
        </w:tc>
        <w:tc>
          <w:tcPr>
            <w:tcW w:w="345" w:type="dxa"/>
            <w:tcBorders>
              <w:top w:val="nil"/>
              <w:left w:val="nil"/>
              <w:bottom w:val="single" w:sz="4" w:space="0" w:color="BA9427"/>
              <w:right w:val="nil"/>
            </w:tcBorders>
          </w:tcPr>
          <w:p w14:paraId="2FD33154"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440" w:type="dxa"/>
            <w:tcBorders>
              <w:top w:val="nil"/>
              <w:left w:val="nil"/>
              <w:bottom w:val="single" w:sz="4" w:space="0" w:color="BA9427"/>
              <w:right w:val="nil"/>
            </w:tcBorders>
          </w:tcPr>
          <w:p w14:paraId="5418382F" w14:textId="0E57D2E4"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812</w:t>
            </w:r>
          </w:p>
        </w:tc>
      </w:tr>
      <w:tr w:rsidR="001D003D" w:rsidRPr="00222864" w14:paraId="624D354E" w14:textId="77777777" w:rsidTr="00FE7E2D">
        <w:tc>
          <w:tcPr>
            <w:tcW w:w="4536" w:type="dxa"/>
            <w:tcBorders>
              <w:top w:val="single" w:sz="4" w:space="0" w:color="BA9427"/>
              <w:left w:val="nil"/>
              <w:bottom w:val="single" w:sz="12" w:space="0" w:color="BA9427"/>
              <w:right w:val="nil"/>
            </w:tcBorders>
          </w:tcPr>
          <w:p w14:paraId="17135DDF" w14:textId="3D8D3DB2" w:rsidR="001D003D" w:rsidRPr="00222864" w:rsidRDefault="00FE7E2D" w:rsidP="005544C5">
            <w:pPr>
              <w:autoSpaceDE w:val="0"/>
              <w:autoSpaceDN w:val="0"/>
              <w:adjustRightInd w:val="0"/>
              <w:spacing w:beforeAutospacing="1" w:afterAutospacing="1"/>
              <w:rPr>
                <w:rFonts w:ascii="Arial" w:hAnsi="Arial" w:cs="Arial"/>
                <w:b/>
              </w:rPr>
            </w:pPr>
            <w:r w:rsidRPr="00222864">
              <w:rPr>
                <w:rFonts w:ascii="Arial" w:hAnsi="Arial" w:cs="Arial"/>
                <w:b/>
              </w:rPr>
              <w:t xml:space="preserve">Net cash </w:t>
            </w:r>
            <w:r w:rsidR="005544C5" w:rsidRPr="00222864">
              <w:rPr>
                <w:rFonts w:ascii="Arial" w:hAnsi="Arial" w:cs="Arial"/>
                <w:b/>
              </w:rPr>
              <w:t>from</w:t>
            </w:r>
            <w:r w:rsidRPr="00222864">
              <w:rPr>
                <w:rFonts w:ascii="Arial" w:hAnsi="Arial" w:cs="Arial"/>
                <w:b/>
              </w:rPr>
              <w:t xml:space="preserve"> (used in)</w:t>
            </w:r>
            <w:r w:rsidR="001D003D" w:rsidRPr="00222864">
              <w:rPr>
                <w:rFonts w:ascii="Arial" w:hAnsi="Arial" w:cs="Arial"/>
                <w:b/>
              </w:rPr>
              <w:t xml:space="preserve"> operating activities</w:t>
            </w:r>
          </w:p>
        </w:tc>
        <w:tc>
          <w:tcPr>
            <w:tcW w:w="335" w:type="dxa"/>
            <w:tcBorders>
              <w:top w:val="single" w:sz="4" w:space="0" w:color="BA9427"/>
              <w:left w:val="nil"/>
              <w:bottom w:val="single" w:sz="12" w:space="0" w:color="BA9427"/>
              <w:right w:val="nil"/>
            </w:tcBorders>
            <w:vAlign w:val="bottom"/>
          </w:tcPr>
          <w:p w14:paraId="5D04E863"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b/>
              </w:rPr>
            </w:pPr>
            <w:r w:rsidRPr="00222864">
              <w:rPr>
                <w:rFonts w:ascii="Arial" w:hAnsi="Arial" w:cs="Arial"/>
                <w:b/>
              </w:rPr>
              <w:t>$</w:t>
            </w:r>
          </w:p>
        </w:tc>
        <w:tc>
          <w:tcPr>
            <w:tcW w:w="1425" w:type="dxa"/>
            <w:tcBorders>
              <w:top w:val="single" w:sz="4" w:space="0" w:color="BA9427"/>
              <w:left w:val="nil"/>
              <w:bottom w:val="single" w:sz="12" w:space="0" w:color="BA9427"/>
              <w:right w:val="nil"/>
            </w:tcBorders>
            <w:vAlign w:val="bottom"/>
          </w:tcPr>
          <w:p w14:paraId="2053F688" w14:textId="0FF7DCD6" w:rsidR="001D003D" w:rsidRPr="00222864" w:rsidRDefault="00967352" w:rsidP="00C431D5">
            <w:pPr>
              <w:autoSpaceDE w:val="0"/>
              <w:autoSpaceDN w:val="0"/>
              <w:adjustRightInd w:val="0"/>
              <w:spacing w:beforeAutospacing="1" w:afterAutospacing="1"/>
              <w:jc w:val="right"/>
              <w:rPr>
                <w:rFonts w:ascii="Arial" w:hAnsi="Arial" w:cs="Arial"/>
                <w:b/>
              </w:rPr>
            </w:pPr>
            <w:r w:rsidRPr="00222864">
              <w:rPr>
                <w:rFonts w:ascii="Arial" w:hAnsi="Arial" w:cs="Arial"/>
                <w:b/>
              </w:rPr>
              <w:t>31,515</w:t>
            </w:r>
          </w:p>
        </w:tc>
        <w:tc>
          <w:tcPr>
            <w:tcW w:w="360" w:type="dxa"/>
            <w:tcBorders>
              <w:top w:val="single" w:sz="4" w:space="0" w:color="BA9427"/>
              <w:left w:val="nil"/>
              <w:bottom w:val="single" w:sz="12" w:space="0" w:color="BA9427"/>
              <w:right w:val="nil"/>
            </w:tcBorders>
            <w:vAlign w:val="bottom"/>
          </w:tcPr>
          <w:p w14:paraId="50258DB5" w14:textId="77777777" w:rsidR="001D003D" w:rsidRPr="00222864" w:rsidRDefault="001D003D" w:rsidP="00C431D5">
            <w:pPr>
              <w:autoSpaceDE w:val="0"/>
              <w:autoSpaceDN w:val="0"/>
              <w:adjustRightInd w:val="0"/>
              <w:spacing w:beforeAutospacing="1" w:afterAutospacing="1"/>
              <w:jc w:val="both"/>
              <w:rPr>
                <w:rFonts w:ascii="Arial" w:hAnsi="Arial" w:cs="Arial"/>
                <w:b/>
              </w:rPr>
            </w:pPr>
            <w:r w:rsidRPr="00222864">
              <w:rPr>
                <w:rFonts w:ascii="Arial" w:hAnsi="Arial" w:cs="Arial"/>
                <w:b/>
              </w:rPr>
              <w:t>$</w:t>
            </w:r>
          </w:p>
        </w:tc>
        <w:tc>
          <w:tcPr>
            <w:tcW w:w="1549" w:type="dxa"/>
            <w:tcBorders>
              <w:top w:val="single" w:sz="4" w:space="0" w:color="BA9427"/>
              <w:left w:val="nil"/>
              <w:bottom w:val="single" w:sz="12" w:space="0" w:color="BA9427"/>
              <w:right w:val="nil"/>
            </w:tcBorders>
            <w:vAlign w:val="bottom"/>
          </w:tcPr>
          <w:p w14:paraId="4BBA2B79" w14:textId="3E8E1DE6" w:rsidR="001D003D" w:rsidRPr="00222864" w:rsidRDefault="00194AC4" w:rsidP="00C431D5">
            <w:pPr>
              <w:autoSpaceDE w:val="0"/>
              <w:autoSpaceDN w:val="0"/>
              <w:adjustRightInd w:val="0"/>
              <w:spacing w:beforeAutospacing="1" w:afterAutospacing="1"/>
              <w:jc w:val="right"/>
              <w:rPr>
                <w:rFonts w:ascii="Arial" w:hAnsi="Arial" w:cs="Arial"/>
                <w:b/>
              </w:rPr>
            </w:pPr>
            <w:r w:rsidRPr="00222864">
              <w:rPr>
                <w:rFonts w:ascii="Arial" w:hAnsi="Arial" w:cs="Arial"/>
                <w:b/>
              </w:rPr>
              <w:t>(1,487</w:t>
            </w:r>
            <w:r w:rsidR="00967352" w:rsidRPr="00222864">
              <w:rPr>
                <w:rFonts w:ascii="Arial" w:hAnsi="Arial" w:cs="Arial"/>
                <w:b/>
              </w:rPr>
              <w:t>)</w:t>
            </w:r>
          </w:p>
        </w:tc>
        <w:tc>
          <w:tcPr>
            <w:tcW w:w="345" w:type="dxa"/>
            <w:tcBorders>
              <w:top w:val="single" w:sz="4" w:space="0" w:color="BA9427"/>
              <w:left w:val="nil"/>
              <w:bottom w:val="single" w:sz="12" w:space="0" w:color="BA9427"/>
              <w:right w:val="nil"/>
            </w:tcBorders>
            <w:vAlign w:val="bottom"/>
          </w:tcPr>
          <w:p w14:paraId="4022AF2D" w14:textId="77777777" w:rsidR="001D003D" w:rsidRPr="00222864" w:rsidRDefault="001D003D" w:rsidP="00C431D5">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440" w:type="dxa"/>
            <w:tcBorders>
              <w:top w:val="single" w:sz="4" w:space="0" w:color="BA9427"/>
              <w:left w:val="nil"/>
              <w:bottom w:val="single" w:sz="12" w:space="0" w:color="BA9427"/>
              <w:right w:val="nil"/>
            </w:tcBorders>
            <w:vAlign w:val="bottom"/>
          </w:tcPr>
          <w:p w14:paraId="0DA7329C" w14:textId="7B878ED4" w:rsidR="001D003D" w:rsidRPr="00222864" w:rsidRDefault="00194AC4" w:rsidP="00C431D5">
            <w:pPr>
              <w:autoSpaceDE w:val="0"/>
              <w:autoSpaceDN w:val="0"/>
              <w:adjustRightInd w:val="0"/>
              <w:spacing w:beforeAutospacing="1" w:afterAutospacing="1"/>
              <w:jc w:val="right"/>
              <w:rPr>
                <w:rFonts w:ascii="Arial" w:hAnsi="Arial" w:cs="Arial"/>
                <w:b/>
              </w:rPr>
            </w:pPr>
            <w:r w:rsidRPr="00222864">
              <w:rPr>
                <w:rFonts w:ascii="Arial" w:hAnsi="Arial" w:cs="Arial"/>
                <w:b/>
              </w:rPr>
              <w:t>30,028</w:t>
            </w:r>
          </w:p>
        </w:tc>
      </w:tr>
      <w:tr w:rsidR="001D003D" w:rsidRPr="00222864" w14:paraId="6772FE2D" w14:textId="77777777" w:rsidTr="00B6455E">
        <w:tc>
          <w:tcPr>
            <w:tcW w:w="4536" w:type="dxa"/>
            <w:tcBorders>
              <w:top w:val="single" w:sz="12" w:space="0" w:color="BA9427"/>
              <w:left w:val="nil"/>
              <w:bottom w:val="nil"/>
              <w:right w:val="nil"/>
            </w:tcBorders>
          </w:tcPr>
          <w:p w14:paraId="4702D8BD" w14:textId="77777777" w:rsidR="001D003D" w:rsidRPr="00222864" w:rsidRDefault="001D003D" w:rsidP="00C431D5">
            <w:pPr>
              <w:autoSpaceDE w:val="0"/>
              <w:autoSpaceDN w:val="0"/>
              <w:adjustRightInd w:val="0"/>
              <w:spacing w:beforeAutospacing="1" w:afterAutospacing="1"/>
              <w:rPr>
                <w:rFonts w:ascii="Arial" w:hAnsi="Arial" w:cs="Arial"/>
              </w:rPr>
            </w:pPr>
          </w:p>
        </w:tc>
        <w:tc>
          <w:tcPr>
            <w:tcW w:w="335" w:type="dxa"/>
            <w:tcBorders>
              <w:top w:val="single" w:sz="12" w:space="0" w:color="BA9427"/>
              <w:left w:val="nil"/>
              <w:bottom w:val="nil"/>
              <w:right w:val="nil"/>
            </w:tcBorders>
          </w:tcPr>
          <w:p w14:paraId="5341979C"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rPr>
            </w:pPr>
          </w:p>
        </w:tc>
        <w:tc>
          <w:tcPr>
            <w:tcW w:w="1425" w:type="dxa"/>
            <w:tcBorders>
              <w:top w:val="single" w:sz="12" w:space="0" w:color="BA9427"/>
              <w:left w:val="nil"/>
              <w:bottom w:val="nil"/>
              <w:right w:val="nil"/>
            </w:tcBorders>
          </w:tcPr>
          <w:p w14:paraId="16622A6B" w14:textId="77777777" w:rsidR="001D003D" w:rsidRPr="00222864" w:rsidRDefault="001D003D" w:rsidP="00C431D5">
            <w:pPr>
              <w:autoSpaceDE w:val="0"/>
              <w:autoSpaceDN w:val="0"/>
              <w:adjustRightInd w:val="0"/>
              <w:spacing w:beforeAutospacing="1" w:afterAutospacing="1"/>
              <w:jc w:val="right"/>
              <w:rPr>
                <w:rFonts w:ascii="Arial" w:hAnsi="Arial" w:cs="Arial"/>
              </w:rPr>
            </w:pPr>
          </w:p>
        </w:tc>
        <w:tc>
          <w:tcPr>
            <w:tcW w:w="360" w:type="dxa"/>
            <w:tcBorders>
              <w:top w:val="single" w:sz="12" w:space="0" w:color="BA9427"/>
              <w:left w:val="nil"/>
              <w:bottom w:val="nil"/>
              <w:right w:val="nil"/>
            </w:tcBorders>
          </w:tcPr>
          <w:p w14:paraId="4F02102E"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549" w:type="dxa"/>
            <w:tcBorders>
              <w:top w:val="single" w:sz="12" w:space="0" w:color="BA9427"/>
              <w:left w:val="nil"/>
              <w:bottom w:val="nil"/>
              <w:right w:val="nil"/>
            </w:tcBorders>
          </w:tcPr>
          <w:p w14:paraId="1D338F3A"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345" w:type="dxa"/>
            <w:tcBorders>
              <w:top w:val="single" w:sz="12" w:space="0" w:color="BA9427"/>
              <w:left w:val="nil"/>
              <w:bottom w:val="nil"/>
              <w:right w:val="nil"/>
            </w:tcBorders>
          </w:tcPr>
          <w:p w14:paraId="5E0A67BB"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440" w:type="dxa"/>
            <w:tcBorders>
              <w:top w:val="single" w:sz="12" w:space="0" w:color="BA9427"/>
              <w:left w:val="nil"/>
              <w:bottom w:val="nil"/>
              <w:right w:val="nil"/>
            </w:tcBorders>
          </w:tcPr>
          <w:p w14:paraId="503A4B99" w14:textId="77777777" w:rsidR="001D003D" w:rsidRPr="00222864" w:rsidRDefault="001D003D" w:rsidP="00C431D5">
            <w:pPr>
              <w:autoSpaceDE w:val="0"/>
              <w:autoSpaceDN w:val="0"/>
              <w:adjustRightInd w:val="0"/>
              <w:spacing w:beforeAutospacing="1" w:afterAutospacing="1"/>
              <w:jc w:val="both"/>
              <w:rPr>
                <w:rFonts w:ascii="Arial" w:hAnsi="Arial" w:cs="Arial"/>
              </w:rPr>
            </w:pPr>
          </w:p>
        </w:tc>
      </w:tr>
      <w:tr w:rsidR="001D003D" w:rsidRPr="00222864" w14:paraId="6FAFDF52" w14:textId="77777777" w:rsidTr="00C431D5">
        <w:tc>
          <w:tcPr>
            <w:tcW w:w="4536" w:type="dxa"/>
            <w:tcBorders>
              <w:top w:val="nil"/>
              <w:left w:val="nil"/>
              <w:bottom w:val="single" w:sz="4" w:space="0" w:color="BA9427"/>
              <w:right w:val="nil"/>
            </w:tcBorders>
          </w:tcPr>
          <w:p w14:paraId="418DFD22" w14:textId="77777777" w:rsidR="001D003D" w:rsidRPr="00222864" w:rsidRDefault="001D003D" w:rsidP="00C431D5">
            <w:pPr>
              <w:autoSpaceDE w:val="0"/>
              <w:autoSpaceDN w:val="0"/>
              <w:adjustRightInd w:val="0"/>
              <w:spacing w:beforeAutospacing="1" w:afterAutospacing="1"/>
              <w:rPr>
                <w:rFonts w:ascii="Arial" w:hAnsi="Arial" w:cs="Arial"/>
              </w:rPr>
            </w:pPr>
            <w:r w:rsidRPr="00222864">
              <w:rPr>
                <w:rFonts w:ascii="Arial" w:hAnsi="Arial" w:cs="Arial"/>
              </w:rPr>
              <w:t>Lease principal payments</w:t>
            </w:r>
          </w:p>
        </w:tc>
        <w:tc>
          <w:tcPr>
            <w:tcW w:w="335" w:type="dxa"/>
            <w:tcBorders>
              <w:top w:val="nil"/>
              <w:left w:val="nil"/>
              <w:bottom w:val="single" w:sz="4" w:space="0" w:color="BA9427"/>
              <w:right w:val="nil"/>
            </w:tcBorders>
          </w:tcPr>
          <w:p w14:paraId="7F34D3B2"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rPr>
            </w:pPr>
          </w:p>
        </w:tc>
        <w:tc>
          <w:tcPr>
            <w:tcW w:w="1425" w:type="dxa"/>
            <w:tcBorders>
              <w:top w:val="nil"/>
              <w:left w:val="nil"/>
              <w:bottom w:val="single" w:sz="4" w:space="0" w:color="BA9427"/>
              <w:right w:val="nil"/>
            </w:tcBorders>
          </w:tcPr>
          <w:p w14:paraId="28AA4568" w14:textId="1202811F"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(1,487)</w:t>
            </w:r>
          </w:p>
        </w:tc>
        <w:tc>
          <w:tcPr>
            <w:tcW w:w="360" w:type="dxa"/>
            <w:tcBorders>
              <w:top w:val="nil"/>
              <w:left w:val="nil"/>
              <w:bottom w:val="single" w:sz="4" w:space="0" w:color="BA9427"/>
              <w:right w:val="nil"/>
            </w:tcBorders>
          </w:tcPr>
          <w:p w14:paraId="2735766F" w14:textId="77777777" w:rsidR="001D003D" w:rsidRPr="00222864" w:rsidRDefault="001D003D" w:rsidP="00C431D5">
            <w:pPr>
              <w:autoSpaceDE w:val="0"/>
              <w:autoSpaceDN w:val="0"/>
              <w:adjustRightInd w:val="0"/>
              <w:spacing w:beforeAutospacing="1" w:afterAutospacing="1"/>
              <w:jc w:val="both"/>
              <w:rPr>
                <w:rFonts w:ascii="Arial" w:hAnsi="Arial" w:cs="Arial"/>
              </w:rPr>
            </w:pPr>
          </w:p>
        </w:tc>
        <w:tc>
          <w:tcPr>
            <w:tcW w:w="1549" w:type="dxa"/>
            <w:tcBorders>
              <w:top w:val="nil"/>
              <w:left w:val="nil"/>
              <w:bottom w:val="single" w:sz="4" w:space="0" w:color="BA9427"/>
              <w:right w:val="nil"/>
            </w:tcBorders>
          </w:tcPr>
          <w:p w14:paraId="490D3706" w14:textId="1085D134"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1,487</w:t>
            </w:r>
          </w:p>
        </w:tc>
        <w:tc>
          <w:tcPr>
            <w:tcW w:w="345" w:type="dxa"/>
            <w:tcBorders>
              <w:top w:val="nil"/>
              <w:left w:val="nil"/>
              <w:bottom w:val="single" w:sz="4" w:space="0" w:color="BA9427"/>
              <w:right w:val="nil"/>
            </w:tcBorders>
          </w:tcPr>
          <w:p w14:paraId="1B04AB96" w14:textId="77777777" w:rsidR="001D003D" w:rsidRPr="00222864" w:rsidRDefault="001D003D" w:rsidP="00C431D5">
            <w:pPr>
              <w:autoSpaceDE w:val="0"/>
              <w:autoSpaceDN w:val="0"/>
              <w:adjustRightInd w:val="0"/>
              <w:spacing w:beforeAutospacing="1" w:afterAutospacing="1"/>
              <w:jc w:val="right"/>
              <w:rPr>
                <w:rFonts w:ascii="Arial" w:hAnsi="Arial" w:cs="Arial"/>
              </w:rPr>
            </w:pPr>
          </w:p>
        </w:tc>
        <w:tc>
          <w:tcPr>
            <w:tcW w:w="1440" w:type="dxa"/>
            <w:tcBorders>
              <w:top w:val="nil"/>
              <w:left w:val="nil"/>
              <w:bottom w:val="single" w:sz="4" w:space="0" w:color="BA9427"/>
              <w:right w:val="nil"/>
            </w:tcBorders>
          </w:tcPr>
          <w:p w14:paraId="1D375B22" w14:textId="6E4E67C9" w:rsidR="001D003D" w:rsidRPr="00222864" w:rsidRDefault="00967352" w:rsidP="00C431D5">
            <w:pPr>
              <w:autoSpaceDE w:val="0"/>
              <w:autoSpaceDN w:val="0"/>
              <w:adjustRightInd w:val="0"/>
              <w:spacing w:beforeAutospacing="1" w:afterAutospacing="1"/>
              <w:jc w:val="right"/>
              <w:rPr>
                <w:rFonts w:ascii="Arial" w:hAnsi="Arial" w:cs="Arial"/>
              </w:rPr>
            </w:pPr>
            <w:r w:rsidRPr="00222864">
              <w:rPr>
                <w:rFonts w:ascii="Arial" w:hAnsi="Arial" w:cs="Arial"/>
              </w:rPr>
              <w:t>-</w:t>
            </w:r>
          </w:p>
        </w:tc>
      </w:tr>
      <w:tr w:rsidR="001D003D" w:rsidRPr="00222864" w14:paraId="7B35F035" w14:textId="77777777" w:rsidTr="00C431D5">
        <w:tc>
          <w:tcPr>
            <w:tcW w:w="4536" w:type="dxa"/>
            <w:tcBorders>
              <w:top w:val="single" w:sz="4" w:space="0" w:color="BA9427"/>
              <w:left w:val="nil"/>
              <w:bottom w:val="single" w:sz="12" w:space="0" w:color="BA9427"/>
              <w:right w:val="nil"/>
            </w:tcBorders>
          </w:tcPr>
          <w:p w14:paraId="491740ED" w14:textId="77777777" w:rsidR="001D003D" w:rsidRPr="00222864" w:rsidRDefault="001D003D" w:rsidP="00C431D5">
            <w:pPr>
              <w:autoSpaceDE w:val="0"/>
              <w:autoSpaceDN w:val="0"/>
              <w:adjustRightInd w:val="0"/>
              <w:spacing w:beforeAutospacing="1" w:afterAutospacing="1"/>
              <w:rPr>
                <w:rFonts w:ascii="Arial" w:hAnsi="Arial" w:cs="Arial"/>
                <w:b/>
              </w:rPr>
            </w:pPr>
            <w:r w:rsidRPr="00222864">
              <w:rPr>
                <w:rFonts w:ascii="Arial" w:hAnsi="Arial" w:cs="Arial"/>
                <w:b/>
              </w:rPr>
              <w:t>Cash used in financing activities</w:t>
            </w:r>
          </w:p>
        </w:tc>
        <w:tc>
          <w:tcPr>
            <w:tcW w:w="335" w:type="dxa"/>
            <w:tcBorders>
              <w:top w:val="single" w:sz="4" w:space="0" w:color="BA9427"/>
              <w:left w:val="nil"/>
              <w:bottom w:val="single" w:sz="12" w:space="0" w:color="BA9427"/>
              <w:right w:val="nil"/>
            </w:tcBorders>
          </w:tcPr>
          <w:p w14:paraId="1C22B2EB" w14:textId="77777777" w:rsidR="001D003D" w:rsidRPr="00222864" w:rsidRDefault="001D003D" w:rsidP="00C431D5">
            <w:pPr>
              <w:tabs>
                <w:tab w:val="left" w:pos="416"/>
              </w:tabs>
              <w:autoSpaceDE w:val="0"/>
              <w:autoSpaceDN w:val="0"/>
              <w:adjustRightInd w:val="0"/>
              <w:spacing w:beforeAutospacing="1" w:afterAutospacing="1"/>
              <w:jc w:val="both"/>
              <w:rPr>
                <w:rFonts w:ascii="Arial" w:hAnsi="Arial" w:cs="Arial"/>
                <w:b/>
              </w:rPr>
            </w:pPr>
            <w:r w:rsidRPr="00222864">
              <w:rPr>
                <w:rFonts w:ascii="Arial" w:hAnsi="Arial" w:cs="Arial"/>
                <w:b/>
              </w:rPr>
              <w:t>$</w:t>
            </w:r>
          </w:p>
        </w:tc>
        <w:tc>
          <w:tcPr>
            <w:tcW w:w="1425" w:type="dxa"/>
            <w:tcBorders>
              <w:top w:val="single" w:sz="4" w:space="0" w:color="BA9427"/>
              <w:left w:val="nil"/>
              <w:bottom w:val="single" w:sz="12" w:space="0" w:color="BA9427"/>
              <w:right w:val="nil"/>
            </w:tcBorders>
          </w:tcPr>
          <w:p w14:paraId="7A36ADA5" w14:textId="02016236" w:rsidR="001D003D" w:rsidRPr="00222864" w:rsidRDefault="00967352" w:rsidP="00C431D5">
            <w:pPr>
              <w:autoSpaceDE w:val="0"/>
              <w:autoSpaceDN w:val="0"/>
              <w:adjustRightInd w:val="0"/>
              <w:spacing w:beforeAutospacing="1" w:afterAutospacing="1"/>
              <w:jc w:val="right"/>
              <w:rPr>
                <w:rFonts w:ascii="Arial" w:hAnsi="Arial" w:cs="Arial"/>
                <w:b/>
              </w:rPr>
            </w:pPr>
            <w:r w:rsidRPr="00222864">
              <w:rPr>
                <w:rFonts w:ascii="Arial" w:hAnsi="Arial" w:cs="Arial"/>
                <w:b/>
              </w:rPr>
              <w:t>(1,487)</w:t>
            </w:r>
          </w:p>
        </w:tc>
        <w:tc>
          <w:tcPr>
            <w:tcW w:w="360" w:type="dxa"/>
            <w:tcBorders>
              <w:top w:val="single" w:sz="4" w:space="0" w:color="BA9427"/>
              <w:left w:val="nil"/>
              <w:bottom w:val="single" w:sz="12" w:space="0" w:color="BA9427"/>
              <w:right w:val="nil"/>
            </w:tcBorders>
          </w:tcPr>
          <w:p w14:paraId="1EB08FB3" w14:textId="77777777" w:rsidR="001D003D" w:rsidRPr="00222864" w:rsidRDefault="001D003D" w:rsidP="00C431D5">
            <w:pPr>
              <w:autoSpaceDE w:val="0"/>
              <w:autoSpaceDN w:val="0"/>
              <w:adjustRightInd w:val="0"/>
              <w:spacing w:beforeAutospacing="1" w:afterAutospacing="1"/>
              <w:jc w:val="both"/>
              <w:rPr>
                <w:rFonts w:ascii="Arial" w:hAnsi="Arial" w:cs="Arial"/>
                <w:b/>
              </w:rPr>
            </w:pPr>
            <w:r w:rsidRPr="00222864">
              <w:rPr>
                <w:rFonts w:ascii="Arial" w:hAnsi="Arial" w:cs="Arial"/>
                <w:b/>
              </w:rPr>
              <w:t>$</w:t>
            </w:r>
          </w:p>
        </w:tc>
        <w:tc>
          <w:tcPr>
            <w:tcW w:w="1549" w:type="dxa"/>
            <w:tcBorders>
              <w:top w:val="single" w:sz="4" w:space="0" w:color="BA9427"/>
              <w:left w:val="nil"/>
              <w:bottom w:val="single" w:sz="12" w:space="0" w:color="BA9427"/>
              <w:right w:val="nil"/>
            </w:tcBorders>
          </w:tcPr>
          <w:p w14:paraId="76858A22" w14:textId="37361E17" w:rsidR="001D003D" w:rsidRPr="00222864" w:rsidRDefault="00967352" w:rsidP="00C431D5">
            <w:pPr>
              <w:autoSpaceDE w:val="0"/>
              <w:autoSpaceDN w:val="0"/>
              <w:adjustRightInd w:val="0"/>
              <w:spacing w:beforeAutospacing="1" w:afterAutospacing="1"/>
              <w:jc w:val="right"/>
              <w:rPr>
                <w:rFonts w:ascii="Arial" w:hAnsi="Arial" w:cs="Arial"/>
                <w:b/>
              </w:rPr>
            </w:pPr>
            <w:r w:rsidRPr="00222864">
              <w:rPr>
                <w:rFonts w:ascii="Arial" w:hAnsi="Arial" w:cs="Arial"/>
                <w:b/>
              </w:rPr>
              <w:t>1,487</w:t>
            </w:r>
          </w:p>
        </w:tc>
        <w:tc>
          <w:tcPr>
            <w:tcW w:w="345" w:type="dxa"/>
            <w:tcBorders>
              <w:top w:val="single" w:sz="4" w:space="0" w:color="BA9427"/>
              <w:left w:val="nil"/>
              <w:bottom w:val="single" w:sz="12" w:space="0" w:color="BA9427"/>
              <w:right w:val="nil"/>
            </w:tcBorders>
          </w:tcPr>
          <w:p w14:paraId="7C113ED2" w14:textId="77777777" w:rsidR="001D003D" w:rsidRPr="00222864" w:rsidRDefault="001D003D" w:rsidP="00C431D5">
            <w:pPr>
              <w:autoSpaceDE w:val="0"/>
              <w:autoSpaceDN w:val="0"/>
              <w:adjustRightInd w:val="0"/>
              <w:spacing w:beforeAutospacing="1" w:afterAutospacing="1"/>
              <w:jc w:val="right"/>
              <w:rPr>
                <w:rFonts w:ascii="Arial" w:hAnsi="Arial" w:cs="Arial"/>
                <w:b/>
              </w:rPr>
            </w:pPr>
            <w:r w:rsidRPr="00222864">
              <w:rPr>
                <w:rFonts w:ascii="Arial" w:hAnsi="Arial" w:cs="Arial"/>
                <w:b/>
              </w:rPr>
              <w:t>$</w:t>
            </w:r>
          </w:p>
        </w:tc>
        <w:tc>
          <w:tcPr>
            <w:tcW w:w="1440" w:type="dxa"/>
            <w:tcBorders>
              <w:top w:val="single" w:sz="4" w:space="0" w:color="BA9427"/>
              <w:left w:val="nil"/>
              <w:bottom w:val="single" w:sz="12" w:space="0" w:color="BA9427"/>
              <w:right w:val="nil"/>
            </w:tcBorders>
          </w:tcPr>
          <w:p w14:paraId="3CA403E3" w14:textId="666F36F0" w:rsidR="001D003D" w:rsidRPr="00222864" w:rsidRDefault="00967352" w:rsidP="00C431D5">
            <w:pPr>
              <w:autoSpaceDE w:val="0"/>
              <w:autoSpaceDN w:val="0"/>
              <w:adjustRightInd w:val="0"/>
              <w:spacing w:beforeAutospacing="1" w:afterAutospacing="1"/>
              <w:jc w:val="right"/>
              <w:rPr>
                <w:rFonts w:ascii="Arial" w:hAnsi="Arial" w:cs="Arial"/>
                <w:b/>
              </w:rPr>
            </w:pPr>
            <w:r w:rsidRPr="00222864">
              <w:rPr>
                <w:rFonts w:ascii="Arial" w:hAnsi="Arial" w:cs="Arial"/>
                <w:b/>
              </w:rPr>
              <w:t>-</w:t>
            </w:r>
          </w:p>
        </w:tc>
      </w:tr>
    </w:tbl>
    <w:p w14:paraId="16F37EC1" w14:textId="67D499B4" w:rsidR="00222AB6" w:rsidRPr="00222864" w:rsidRDefault="0008169E" w:rsidP="00222AB6">
      <w:pPr>
        <w:autoSpaceDE w:val="0"/>
        <w:autoSpaceDN w:val="0"/>
        <w:adjustRightInd w:val="0"/>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4</w:t>
      </w:r>
      <w:r w:rsidR="00222AB6" w:rsidRPr="00222864">
        <w:rPr>
          <w:rFonts w:ascii="Arial" w:hAnsi="Arial" w:cs="Arial"/>
          <w:b/>
          <w:sz w:val="22"/>
          <w:szCs w:val="22"/>
          <w:lang w:val="en-CA"/>
        </w:rPr>
        <w:t xml:space="preserve">. KEY SOURCES OF ESTIMATION UNCERTAINTY AND CRITICAL JUDGEMENTS </w:t>
      </w:r>
    </w:p>
    <w:p w14:paraId="16525DB9" w14:textId="77777777"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preparation of these condensed consolidated financial statements requires management to make critical judgements, estimates and assumptions that affect the reported amounts of assets and liabilities, disclosure of contingent assets and liabilities and the reported amounts of revenue and expenses during the reporting period.</w:t>
      </w:r>
    </w:p>
    <w:p w14:paraId="27994263" w14:textId="7006D651" w:rsidR="0049312D" w:rsidRPr="00222864" w:rsidRDefault="00222AB6" w:rsidP="007B38A6">
      <w:pPr>
        <w:pStyle w:val="Bodycopy"/>
        <w:spacing w:before="100" w:beforeAutospacing="1" w:after="100" w:afterAutospacing="1" w:line="276" w:lineRule="auto"/>
        <w:jc w:val="both"/>
        <w:rPr>
          <w:b/>
          <w:sz w:val="22"/>
          <w:szCs w:val="22"/>
          <w:lang w:val="en-CA"/>
        </w:rPr>
      </w:pPr>
      <w:r w:rsidRPr="00222864">
        <w:rPr>
          <w:sz w:val="22"/>
          <w:szCs w:val="22"/>
          <w:lang w:val="en-CA"/>
        </w:rPr>
        <w:t xml:space="preserve">Actual results may differ significantly from the estimates and assumptions. The estimates and underlying assumptions are reviewed on an ongoing basis. Revisions to accounting estimates are recognized in the period in which the estimate is revised if the revision affects only that period or in the period of the revision and future periods if the revision affects both current and future periods. Significant judgements and estimates as at </w:t>
      </w:r>
      <w:r w:rsidR="00722E3B" w:rsidRPr="00222864">
        <w:rPr>
          <w:sz w:val="22"/>
          <w:szCs w:val="22"/>
          <w:lang w:val="en-CA"/>
        </w:rPr>
        <w:t>June</w:t>
      </w:r>
      <w:r w:rsidR="00523443" w:rsidRPr="00222864">
        <w:rPr>
          <w:sz w:val="22"/>
          <w:szCs w:val="22"/>
          <w:lang w:val="en-CA"/>
        </w:rPr>
        <w:t xml:space="preserve"> </w:t>
      </w:r>
      <w:r w:rsidR="00722E3B" w:rsidRPr="00222864">
        <w:rPr>
          <w:sz w:val="22"/>
          <w:szCs w:val="22"/>
          <w:lang w:val="en-CA"/>
        </w:rPr>
        <w:t>29</w:t>
      </w:r>
      <w:r w:rsidRPr="00222864">
        <w:rPr>
          <w:sz w:val="22"/>
          <w:szCs w:val="22"/>
          <w:lang w:val="en-CA"/>
        </w:rPr>
        <w:t>, 201</w:t>
      </w:r>
      <w:r w:rsidR="00523443" w:rsidRPr="00222864">
        <w:rPr>
          <w:sz w:val="22"/>
          <w:szCs w:val="22"/>
          <w:lang w:val="en-CA"/>
        </w:rPr>
        <w:t>9</w:t>
      </w:r>
      <w:r w:rsidRPr="00222864">
        <w:rPr>
          <w:sz w:val="22"/>
          <w:szCs w:val="22"/>
          <w:lang w:val="en-CA"/>
        </w:rPr>
        <w:t xml:space="preserve"> were consistent with those disclosed in Note </w:t>
      </w:r>
      <w:r w:rsidR="00523443" w:rsidRPr="00222864">
        <w:rPr>
          <w:sz w:val="22"/>
          <w:szCs w:val="22"/>
          <w:lang w:val="en-CA"/>
        </w:rPr>
        <w:t>4</w:t>
      </w:r>
      <w:r w:rsidRPr="00222864">
        <w:rPr>
          <w:sz w:val="22"/>
          <w:szCs w:val="22"/>
          <w:lang w:val="en-CA"/>
        </w:rPr>
        <w:t xml:space="preserve"> of the Corporation’s audited consolidated financial statements for the year ended December 31, 201</w:t>
      </w:r>
      <w:r w:rsidR="00523443" w:rsidRPr="00222864">
        <w:rPr>
          <w:sz w:val="22"/>
          <w:szCs w:val="22"/>
          <w:lang w:val="en-CA"/>
        </w:rPr>
        <w:t>8</w:t>
      </w:r>
      <w:r w:rsidR="001D78CB" w:rsidRPr="00222864">
        <w:rPr>
          <w:sz w:val="22"/>
          <w:szCs w:val="22"/>
          <w:lang w:val="en-CA"/>
        </w:rPr>
        <w:t>.</w:t>
      </w:r>
    </w:p>
    <w:p w14:paraId="354E5CEA" w14:textId="5CB1AF27" w:rsidR="005B6C97" w:rsidRPr="00222864" w:rsidRDefault="0008169E" w:rsidP="005B6C97">
      <w:pPr>
        <w:autoSpaceDE w:val="0"/>
        <w:autoSpaceDN w:val="0"/>
        <w:adjustRightInd w:val="0"/>
        <w:spacing w:before="100" w:beforeAutospacing="1" w:after="100" w:afterAutospacing="1"/>
        <w:jc w:val="both"/>
        <w:rPr>
          <w:rFonts w:ascii="Arial" w:hAnsi="Arial" w:cs="Arial"/>
          <w:b/>
          <w:color w:val="FF0000"/>
          <w:sz w:val="22"/>
          <w:szCs w:val="22"/>
          <w:lang w:val="en-CA"/>
        </w:rPr>
      </w:pPr>
      <w:r w:rsidRPr="00222864">
        <w:rPr>
          <w:rFonts w:ascii="Arial" w:hAnsi="Arial" w:cs="Arial"/>
          <w:b/>
          <w:sz w:val="22"/>
          <w:szCs w:val="22"/>
          <w:lang w:val="en-CA"/>
        </w:rPr>
        <w:t>5</w:t>
      </w:r>
      <w:r w:rsidR="00222AB6" w:rsidRPr="00222864">
        <w:rPr>
          <w:rFonts w:ascii="Arial" w:hAnsi="Arial" w:cs="Arial"/>
          <w:b/>
          <w:sz w:val="22"/>
          <w:szCs w:val="22"/>
          <w:lang w:val="en-CA"/>
        </w:rPr>
        <w:t xml:space="preserve">.  APPLICATION OF NEW AND REVISED IFRS </w:t>
      </w:r>
    </w:p>
    <w:p w14:paraId="1A4F4A43" w14:textId="55B4AB61" w:rsidR="00D279D5" w:rsidRPr="00222864" w:rsidRDefault="0008169E" w:rsidP="00D279D5">
      <w:pPr>
        <w:autoSpaceDE w:val="0"/>
        <w:autoSpaceDN w:val="0"/>
        <w:adjustRightInd w:val="0"/>
        <w:spacing w:after="120"/>
        <w:jc w:val="both"/>
        <w:rPr>
          <w:rFonts w:ascii="Arial" w:hAnsi="Arial" w:cs="Arial"/>
          <w:b/>
          <w:sz w:val="22"/>
          <w:szCs w:val="22"/>
          <w:lang w:val="en-CA"/>
        </w:rPr>
      </w:pPr>
      <w:r w:rsidRPr="00222864">
        <w:rPr>
          <w:rFonts w:ascii="Arial" w:hAnsi="Arial" w:cs="Arial"/>
          <w:b/>
          <w:sz w:val="22"/>
          <w:szCs w:val="22"/>
          <w:lang w:val="en-CA"/>
        </w:rPr>
        <w:t>5</w:t>
      </w:r>
      <w:r w:rsidR="00D279D5" w:rsidRPr="00222864">
        <w:rPr>
          <w:rFonts w:ascii="Arial" w:hAnsi="Arial" w:cs="Arial"/>
          <w:b/>
          <w:sz w:val="22"/>
          <w:szCs w:val="22"/>
          <w:lang w:val="en-CA"/>
        </w:rPr>
        <w:t xml:space="preserve">.1 New and revised IFRS pronouncements affecting amounts reported and/or disclosed in the </w:t>
      </w:r>
      <w:r w:rsidR="00834D49" w:rsidRPr="00222864">
        <w:rPr>
          <w:rFonts w:ascii="Arial" w:hAnsi="Arial" w:cs="Arial"/>
          <w:b/>
          <w:sz w:val="22"/>
          <w:szCs w:val="22"/>
          <w:lang w:val="en-CA"/>
        </w:rPr>
        <w:t xml:space="preserve">condensed </w:t>
      </w:r>
      <w:r w:rsidR="00D279D5" w:rsidRPr="00222864">
        <w:rPr>
          <w:rFonts w:ascii="Arial" w:hAnsi="Arial" w:cs="Arial"/>
          <w:b/>
          <w:sz w:val="22"/>
          <w:szCs w:val="22"/>
          <w:lang w:val="en-CA"/>
        </w:rPr>
        <w:t>consolidated financial statements</w:t>
      </w:r>
      <w:r w:rsidR="00834D49" w:rsidRPr="00222864">
        <w:rPr>
          <w:rFonts w:ascii="Arial" w:hAnsi="Arial" w:cs="Arial"/>
          <w:b/>
          <w:sz w:val="22"/>
          <w:szCs w:val="22"/>
          <w:lang w:val="en-CA"/>
        </w:rPr>
        <w:t xml:space="preserve"> for the </w:t>
      </w:r>
      <w:r w:rsidR="00722E3B" w:rsidRPr="00222864">
        <w:rPr>
          <w:rFonts w:ascii="Arial" w:hAnsi="Arial" w:cs="Arial"/>
          <w:b/>
          <w:sz w:val="22"/>
          <w:szCs w:val="22"/>
          <w:lang w:val="en-CA"/>
        </w:rPr>
        <w:t>26</w:t>
      </w:r>
      <w:r w:rsidR="004158BF" w:rsidRPr="00222864">
        <w:rPr>
          <w:rFonts w:ascii="Arial" w:hAnsi="Arial" w:cs="Arial"/>
          <w:b/>
          <w:sz w:val="22"/>
          <w:szCs w:val="22"/>
          <w:lang w:val="en-CA"/>
        </w:rPr>
        <w:t xml:space="preserve"> </w:t>
      </w:r>
      <w:r w:rsidR="00834D49" w:rsidRPr="00222864">
        <w:rPr>
          <w:rFonts w:ascii="Arial" w:hAnsi="Arial" w:cs="Arial"/>
          <w:b/>
          <w:sz w:val="22"/>
          <w:szCs w:val="22"/>
          <w:lang w:val="en-CA"/>
        </w:rPr>
        <w:t xml:space="preserve">weeks ended </w:t>
      </w:r>
      <w:r w:rsidR="00722E3B" w:rsidRPr="00222864">
        <w:rPr>
          <w:rFonts w:ascii="Arial" w:hAnsi="Arial" w:cs="Arial"/>
          <w:b/>
          <w:sz w:val="22"/>
          <w:szCs w:val="22"/>
          <w:lang w:val="en-CA"/>
        </w:rPr>
        <w:t>June</w:t>
      </w:r>
      <w:r w:rsidR="00FB781B" w:rsidRPr="00222864">
        <w:rPr>
          <w:rFonts w:ascii="Arial" w:hAnsi="Arial" w:cs="Arial"/>
          <w:b/>
          <w:sz w:val="22"/>
          <w:szCs w:val="22"/>
          <w:lang w:val="en-CA"/>
        </w:rPr>
        <w:t xml:space="preserve"> </w:t>
      </w:r>
      <w:r w:rsidR="00722E3B" w:rsidRPr="00222864">
        <w:rPr>
          <w:rFonts w:ascii="Arial" w:hAnsi="Arial" w:cs="Arial"/>
          <w:b/>
          <w:sz w:val="22"/>
          <w:szCs w:val="22"/>
          <w:lang w:val="en-CA"/>
        </w:rPr>
        <w:t>29</w:t>
      </w:r>
      <w:r w:rsidR="00834D49" w:rsidRPr="00222864">
        <w:rPr>
          <w:rFonts w:ascii="Arial" w:hAnsi="Arial" w:cs="Arial"/>
          <w:b/>
          <w:sz w:val="22"/>
          <w:szCs w:val="22"/>
          <w:lang w:val="en-CA"/>
        </w:rPr>
        <w:t>, 201</w:t>
      </w:r>
      <w:r w:rsidR="00FB781B" w:rsidRPr="00222864">
        <w:rPr>
          <w:rFonts w:ascii="Arial" w:hAnsi="Arial" w:cs="Arial"/>
          <w:b/>
          <w:sz w:val="22"/>
          <w:szCs w:val="22"/>
          <w:lang w:val="en-CA"/>
        </w:rPr>
        <w:t>9</w:t>
      </w:r>
      <w:r w:rsidR="004C5921" w:rsidRPr="00222864">
        <w:rPr>
          <w:rFonts w:ascii="Arial" w:hAnsi="Arial" w:cs="Arial"/>
          <w:b/>
          <w:sz w:val="22"/>
          <w:szCs w:val="22"/>
          <w:lang w:val="en-CA"/>
        </w:rPr>
        <w:t>.</w:t>
      </w:r>
    </w:p>
    <w:p w14:paraId="2433953B" w14:textId="25CDC2EA" w:rsidR="004C5921" w:rsidRPr="00222864" w:rsidRDefault="004C5921" w:rsidP="004C5921">
      <w:pPr>
        <w:pStyle w:val="Bodycopy"/>
        <w:spacing w:before="240" w:line="276" w:lineRule="auto"/>
        <w:jc w:val="both"/>
        <w:rPr>
          <w:sz w:val="22"/>
          <w:szCs w:val="22"/>
          <w:lang w:val="en-CA"/>
        </w:rPr>
      </w:pPr>
      <w:r w:rsidRPr="00222864">
        <w:rPr>
          <w:sz w:val="22"/>
          <w:szCs w:val="22"/>
          <w:lang w:val="en-CA"/>
        </w:rPr>
        <w:t xml:space="preserve">The Corporation has reviewed the </w:t>
      </w:r>
      <w:r w:rsidR="007E6993" w:rsidRPr="00222864">
        <w:rPr>
          <w:sz w:val="22"/>
          <w:szCs w:val="22"/>
          <w:lang w:val="en-CA"/>
        </w:rPr>
        <w:t xml:space="preserve">new and </w:t>
      </w:r>
      <w:r w:rsidRPr="00222864">
        <w:rPr>
          <w:sz w:val="22"/>
          <w:szCs w:val="22"/>
          <w:lang w:val="en-CA"/>
        </w:rPr>
        <w:t xml:space="preserve">revised accounting pronouncements that have been issued which had mandatory effective dates of annual periods beginning on or after January 1, 2019. </w:t>
      </w:r>
    </w:p>
    <w:p w14:paraId="7E6727BF" w14:textId="3A81B581" w:rsidR="004C5921" w:rsidRPr="00222864" w:rsidRDefault="004C5921" w:rsidP="00F246CC">
      <w:pPr>
        <w:pStyle w:val="Bodycopy"/>
        <w:numPr>
          <w:ilvl w:val="0"/>
          <w:numId w:val="5"/>
        </w:numPr>
        <w:spacing w:before="240" w:after="120" w:line="276" w:lineRule="auto"/>
        <w:jc w:val="both"/>
        <w:rPr>
          <w:sz w:val="22"/>
          <w:szCs w:val="22"/>
          <w:lang w:val="en-CA"/>
        </w:rPr>
      </w:pPr>
      <w:r w:rsidRPr="00222864">
        <w:rPr>
          <w:sz w:val="22"/>
          <w:szCs w:val="22"/>
          <w:lang w:val="en-CA"/>
        </w:rPr>
        <w:lastRenderedPageBreak/>
        <w:t xml:space="preserve">The Corporation </w:t>
      </w:r>
      <w:r w:rsidR="007E6993" w:rsidRPr="00222864">
        <w:rPr>
          <w:sz w:val="22"/>
          <w:szCs w:val="22"/>
          <w:lang w:val="en-CA"/>
        </w:rPr>
        <w:t xml:space="preserve">adopted IFRS 16 – </w:t>
      </w:r>
      <w:r w:rsidR="007E6993" w:rsidRPr="00222864">
        <w:rPr>
          <w:i/>
          <w:sz w:val="22"/>
          <w:szCs w:val="22"/>
          <w:lang w:val="en-CA"/>
        </w:rPr>
        <w:t>Leases</w:t>
      </w:r>
      <w:r w:rsidR="007E6993" w:rsidRPr="00222864">
        <w:rPr>
          <w:sz w:val="22"/>
          <w:szCs w:val="22"/>
          <w:lang w:val="en-CA"/>
        </w:rPr>
        <w:t xml:space="preserve"> </w:t>
      </w:r>
      <w:r w:rsidRPr="00222864">
        <w:rPr>
          <w:sz w:val="22"/>
          <w:szCs w:val="22"/>
          <w:lang w:val="en-CA"/>
        </w:rPr>
        <w:t>on January 1, 2019</w:t>
      </w:r>
      <w:r w:rsidR="007E6993" w:rsidRPr="00222864">
        <w:rPr>
          <w:sz w:val="22"/>
          <w:szCs w:val="22"/>
          <w:lang w:val="en-CA"/>
        </w:rPr>
        <w:t xml:space="preserve">. </w:t>
      </w:r>
      <w:r w:rsidRPr="00222864">
        <w:rPr>
          <w:sz w:val="22"/>
          <w:szCs w:val="22"/>
          <w:lang w:val="en-CA"/>
        </w:rPr>
        <w:t xml:space="preserve"> The disclosure of the impact of the application of the new pronouncement on the Corporation’s consolidated financial statements is included in Note 3.</w:t>
      </w:r>
    </w:p>
    <w:p w14:paraId="566CC3EB" w14:textId="77777777" w:rsidR="004C5921" w:rsidRPr="00222864" w:rsidRDefault="004C5921" w:rsidP="00F246CC">
      <w:pPr>
        <w:pStyle w:val="Bodycopy"/>
        <w:numPr>
          <w:ilvl w:val="0"/>
          <w:numId w:val="5"/>
        </w:numPr>
        <w:spacing w:before="100" w:beforeAutospacing="1" w:after="120" w:line="240" w:lineRule="auto"/>
        <w:jc w:val="both"/>
        <w:rPr>
          <w:sz w:val="22"/>
          <w:szCs w:val="22"/>
          <w:lang w:val="en-CA"/>
        </w:rPr>
      </w:pPr>
      <w:r w:rsidRPr="00222864">
        <w:rPr>
          <w:sz w:val="22"/>
          <w:szCs w:val="22"/>
          <w:lang w:val="en-CA"/>
        </w:rPr>
        <w:t xml:space="preserve">The following amendment was adopted by the Corporation on January 1, 2019 and did not have a significant impact on the consolidated financial statements. </w:t>
      </w:r>
    </w:p>
    <w:p w14:paraId="25A50030" w14:textId="77777777" w:rsidR="004C5921" w:rsidRPr="00222864" w:rsidRDefault="004C5921" w:rsidP="004C5921">
      <w:pPr>
        <w:pStyle w:val="Bodycopy"/>
        <w:spacing w:before="240" w:line="276" w:lineRule="auto"/>
        <w:ind w:left="720"/>
        <w:jc w:val="both"/>
        <w:rPr>
          <w:i/>
          <w:sz w:val="22"/>
          <w:szCs w:val="22"/>
          <w:lang w:val="en-CA"/>
        </w:rPr>
      </w:pPr>
      <w:r w:rsidRPr="00222864">
        <w:rPr>
          <w:i/>
          <w:sz w:val="22"/>
          <w:szCs w:val="22"/>
          <w:lang w:val="en-CA"/>
        </w:rPr>
        <w:t>Annual improvements to IFRSs 2015-2017</w:t>
      </w:r>
    </w:p>
    <w:p w14:paraId="460507E8" w14:textId="77777777" w:rsidR="004C5921" w:rsidRPr="00222864" w:rsidRDefault="004C5921" w:rsidP="004C5921">
      <w:pPr>
        <w:pStyle w:val="Bodycopy"/>
        <w:spacing w:before="240" w:line="276" w:lineRule="auto"/>
        <w:ind w:left="720"/>
        <w:jc w:val="both"/>
        <w:rPr>
          <w:sz w:val="22"/>
          <w:szCs w:val="22"/>
          <w:lang w:val="en-CA"/>
        </w:rPr>
      </w:pPr>
      <w:r w:rsidRPr="00222864">
        <w:rPr>
          <w:sz w:val="22"/>
          <w:szCs w:val="22"/>
          <w:lang w:val="en-CA"/>
        </w:rPr>
        <w:t xml:space="preserve">In December 2017, the IASB published Annual Improvements to IFRS Standards 2015–2017 Cycle. The standards covered by the amendments are: IFRS 3 - Business Combinations which clarifies that when an entity obtains control of a business that is a joint operation, it remeasures previously held interests in that business. IFRS 11 - Joint Arrangements which clarifies that when an entity obtains joint control of a business that is a joint operation, the entity does not remeasure previously held interests in that business. IAS 12 - Income Taxes which clarifies that all income tax consequences of dividends should be recognized in profit or loss, regardless of how the tax arises. IAS 23 - Borrowing Costs which clarifies that if any specific borrowing remains outstanding after the related asset is ready for its intended use or sale, that borrowing becomes part of the funds that an entity borrows generally when calculating the capitalization rate on general borrowings. </w:t>
      </w:r>
    </w:p>
    <w:p w14:paraId="445904DD" w14:textId="77777777" w:rsidR="00D279D5" w:rsidRPr="00222864" w:rsidRDefault="0008169E" w:rsidP="00D279D5">
      <w:pPr>
        <w:autoSpaceDE w:val="0"/>
        <w:autoSpaceDN w:val="0"/>
        <w:adjustRightInd w:val="0"/>
        <w:spacing w:before="100" w:beforeAutospacing="1" w:after="120"/>
        <w:jc w:val="both"/>
        <w:rPr>
          <w:rFonts w:ascii="Arial" w:hAnsi="Arial" w:cs="Arial"/>
          <w:b/>
          <w:sz w:val="22"/>
          <w:szCs w:val="22"/>
          <w:lang w:val="en-CA"/>
        </w:rPr>
      </w:pPr>
      <w:r w:rsidRPr="00222864">
        <w:rPr>
          <w:rFonts w:ascii="Arial" w:hAnsi="Arial" w:cs="Arial"/>
          <w:b/>
          <w:sz w:val="22"/>
          <w:szCs w:val="22"/>
          <w:lang w:val="en-CA"/>
        </w:rPr>
        <w:t>5</w:t>
      </w:r>
      <w:r w:rsidR="00D279D5" w:rsidRPr="00222864">
        <w:rPr>
          <w:rFonts w:ascii="Arial" w:hAnsi="Arial" w:cs="Arial"/>
          <w:b/>
          <w:sz w:val="22"/>
          <w:szCs w:val="22"/>
          <w:lang w:val="en-CA"/>
        </w:rPr>
        <w:t>.2 New and revised IFRS pronouncements issued</w:t>
      </w:r>
      <w:r w:rsidR="000F52E1" w:rsidRPr="00222864">
        <w:rPr>
          <w:rFonts w:ascii="Arial" w:hAnsi="Arial" w:cs="Arial"/>
          <w:b/>
          <w:sz w:val="22"/>
          <w:szCs w:val="22"/>
          <w:lang w:val="en-CA"/>
        </w:rPr>
        <w:t>,</w:t>
      </w:r>
      <w:r w:rsidR="00D279D5" w:rsidRPr="00222864">
        <w:rPr>
          <w:rFonts w:ascii="Arial" w:hAnsi="Arial" w:cs="Arial"/>
          <w:b/>
          <w:sz w:val="22"/>
          <w:szCs w:val="22"/>
          <w:lang w:val="en-CA"/>
        </w:rPr>
        <w:t xml:space="preserve"> but not yet effective</w:t>
      </w:r>
    </w:p>
    <w:p w14:paraId="5AA73DC1" w14:textId="0104CA8A" w:rsidR="0049312D" w:rsidRPr="00222864" w:rsidRDefault="004C5921" w:rsidP="00CF1444">
      <w:pPr>
        <w:pStyle w:val="Bodycopy"/>
        <w:spacing w:before="240" w:line="276" w:lineRule="auto"/>
        <w:jc w:val="both"/>
        <w:rPr>
          <w:sz w:val="22"/>
          <w:szCs w:val="22"/>
          <w:lang w:val="en-CA"/>
        </w:rPr>
      </w:pPr>
      <w:r w:rsidRPr="00222864">
        <w:rPr>
          <w:sz w:val="22"/>
          <w:szCs w:val="22"/>
          <w:lang w:val="en-CA"/>
        </w:rPr>
        <w:t>The Corporation has reviewed the revised accounting pronouncements that have been issued, but are not yet effective and has made the following assessments of their impact on the consolidated financial statements.</w:t>
      </w:r>
    </w:p>
    <w:p w14:paraId="42BE6A7E" w14:textId="77777777" w:rsidR="004C5921" w:rsidRPr="00222864" w:rsidRDefault="004C5921" w:rsidP="00F246CC">
      <w:pPr>
        <w:pStyle w:val="Bodycopy"/>
        <w:numPr>
          <w:ilvl w:val="0"/>
          <w:numId w:val="6"/>
        </w:numPr>
        <w:spacing w:before="240" w:after="0" w:line="276" w:lineRule="auto"/>
        <w:jc w:val="both"/>
        <w:rPr>
          <w:sz w:val="22"/>
          <w:szCs w:val="22"/>
          <w:lang w:val="en-CA"/>
        </w:rPr>
      </w:pPr>
      <w:r w:rsidRPr="00222864">
        <w:rPr>
          <w:sz w:val="22"/>
          <w:szCs w:val="22"/>
          <w:lang w:val="en-CA"/>
        </w:rPr>
        <w:t>The adoption of the following IFRS pronouncement has been assessed as having a possible impact on the Corporation’s consolidated financial statements in the future.</w:t>
      </w:r>
    </w:p>
    <w:p w14:paraId="1E083047" w14:textId="77777777" w:rsidR="004C5921" w:rsidRPr="00222864" w:rsidRDefault="004C5921" w:rsidP="004C5921">
      <w:pPr>
        <w:pStyle w:val="Bodycopy"/>
        <w:spacing w:before="240" w:line="276" w:lineRule="auto"/>
        <w:ind w:left="720"/>
        <w:jc w:val="both"/>
        <w:rPr>
          <w:i/>
          <w:sz w:val="22"/>
          <w:szCs w:val="22"/>
          <w:lang w:val="en-CA"/>
        </w:rPr>
      </w:pPr>
      <w:r w:rsidRPr="00222864">
        <w:rPr>
          <w:i/>
          <w:sz w:val="22"/>
          <w:szCs w:val="22"/>
          <w:lang w:val="en-CA"/>
        </w:rPr>
        <w:t>Conceptual Framework for Financial Reporting</w:t>
      </w:r>
    </w:p>
    <w:p w14:paraId="5BF7359B" w14:textId="55329A6F" w:rsidR="004C5921" w:rsidRPr="00222864" w:rsidRDefault="004C5921" w:rsidP="004C5921">
      <w:pPr>
        <w:pStyle w:val="Bodycopy"/>
        <w:spacing w:before="240" w:line="276" w:lineRule="auto"/>
        <w:ind w:left="720"/>
        <w:jc w:val="both"/>
        <w:rPr>
          <w:sz w:val="22"/>
          <w:szCs w:val="22"/>
          <w:lang w:val="en-CA"/>
        </w:rPr>
      </w:pPr>
      <w:r w:rsidRPr="00222864">
        <w:rPr>
          <w:sz w:val="22"/>
          <w:szCs w:val="22"/>
          <w:lang w:val="en-CA"/>
        </w:rPr>
        <w:t>In March 2018, the IASB issued the revised Conceptual Framework for Financial Reporting, which provides a set of concepts to assist the IASB in developing standards and to help preparers consistently apply accounting policies where specific accounting standards do not exist. The Revised Conceptual Framework describes that financial information must be relevant and faithfully represented to be useful; provides revised definitions of an asset and a liability as well as new guidance on measurement and derecognition, presentation and disclosure. The framework is not an accounting standard and does not override the requirements that exist in other IFRS standards.</w:t>
      </w:r>
      <w:r w:rsidR="005544C5" w:rsidRPr="00222864">
        <w:rPr>
          <w:sz w:val="22"/>
          <w:szCs w:val="22"/>
          <w:lang w:val="en-CA"/>
        </w:rPr>
        <w:t xml:space="preserve"> </w:t>
      </w:r>
      <w:r w:rsidRPr="00222864">
        <w:rPr>
          <w:sz w:val="22"/>
          <w:szCs w:val="22"/>
          <w:lang w:val="en-CA"/>
        </w:rPr>
        <w:t xml:space="preserve">The </w:t>
      </w:r>
      <w:r w:rsidR="00081C40" w:rsidRPr="00222864">
        <w:rPr>
          <w:sz w:val="22"/>
          <w:szCs w:val="22"/>
          <w:lang w:val="en-CA"/>
        </w:rPr>
        <w:t>r</w:t>
      </w:r>
      <w:r w:rsidRPr="00222864">
        <w:rPr>
          <w:sz w:val="22"/>
          <w:szCs w:val="22"/>
          <w:lang w:val="en-CA"/>
        </w:rPr>
        <w:t>evised Conceptual Framework is effective for annual periods beginning on or after January 1, 2020</w:t>
      </w:r>
      <w:r w:rsidR="007E6993" w:rsidRPr="00222864">
        <w:rPr>
          <w:sz w:val="22"/>
          <w:szCs w:val="22"/>
          <w:lang w:val="en-CA"/>
        </w:rPr>
        <w:t>.</w:t>
      </w:r>
    </w:p>
    <w:p w14:paraId="25184782" w14:textId="77A7384F" w:rsidR="00353B34" w:rsidRPr="00222864" w:rsidRDefault="00AB6A25" w:rsidP="003D6DC9">
      <w:pPr>
        <w:spacing w:before="100" w:beforeAutospacing="1" w:after="120"/>
        <w:rPr>
          <w:rFonts w:ascii="Arial" w:hAnsi="Arial" w:cs="Arial"/>
          <w:b/>
          <w:sz w:val="22"/>
          <w:szCs w:val="22"/>
        </w:rPr>
      </w:pPr>
      <w:r w:rsidRPr="00222864">
        <w:rPr>
          <w:rFonts w:ascii="Arial" w:hAnsi="Arial" w:cs="Arial"/>
          <w:b/>
          <w:sz w:val="22"/>
          <w:szCs w:val="22"/>
        </w:rPr>
        <w:lastRenderedPageBreak/>
        <w:t>6</w:t>
      </w:r>
      <w:r w:rsidR="00222AB6" w:rsidRPr="00222864">
        <w:rPr>
          <w:rFonts w:ascii="Arial" w:hAnsi="Arial" w:cs="Arial"/>
          <w:b/>
          <w:sz w:val="22"/>
          <w:szCs w:val="22"/>
        </w:rPr>
        <w:t xml:space="preserve">. </w:t>
      </w:r>
      <w:r w:rsidR="00D54086" w:rsidRPr="00222864">
        <w:rPr>
          <w:rFonts w:ascii="Arial" w:hAnsi="Arial" w:cs="Arial"/>
          <w:b/>
          <w:sz w:val="22"/>
          <w:szCs w:val="22"/>
        </w:rPr>
        <w:t>TRADE</w:t>
      </w:r>
      <w:r w:rsidR="00222AB6" w:rsidRPr="00222864">
        <w:rPr>
          <w:rFonts w:ascii="Arial" w:hAnsi="Arial" w:cs="Arial"/>
          <w:b/>
          <w:sz w:val="22"/>
          <w:szCs w:val="22"/>
        </w:rPr>
        <w:t xml:space="preserve"> RECEIVABLE</w:t>
      </w:r>
      <w:r w:rsidR="00D54086" w:rsidRPr="00222864">
        <w:rPr>
          <w:rFonts w:ascii="Arial" w:hAnsi="Arial" w:cs="Arial"/>
          <w:b/>
          <w:sz w:val="22"/>
          <w:szCs w:val="22"/>
        </w:rPr>
        <w:t>S, NET AND OTHER RECEIVABLES</w:t>
      </w:r>
    </w:p>
    <w:tbl>
      <w:tblPr>
        <w:tblW w:w="5000" w:type="pct"/>
        <w:tblLook w:val="04A0" w:firstRow="1" w:lastRow="0" w:firstColumn="1" w:lastColumn="0" w:noHBand="0" w:noVBand="1"/>
      </w:tblPr>
      <w:tblGrid>
        <w:gridCol w:w="5516"/>
        <w:gridCol w:w="159"/>
        <w:gridCol w:w="317"/>
        <w:gridCol w:w="1478"/>
        <w:gridCol w:w="1335"/>
        <w:gridCol w:w="828"/>
      </w:tblGrid>
      <w:tr w:rsidR="00BF0EE5" w:rsidRPr="00222864" w14:paraId="5F93F283" w14:textId="77777777" w:rsidTr="00B64723">
        <w:trPr>
          <w:trHeight w:val="271"/>
        </w:trPr>
        <w:tc>
          <w:tcPr>
            <w:tcW w:w="2724" w:type="pct"/>
            <w:tcBorders>
              <w:top w:val="single" w:sz="12" w:space="0" w:color="BA9427"/>
              <w:left w:val="nil"/>
              <w:bottom w:val="single" w:sz="8" w:space="0" w:color="BA9427"/>
              <w:right w:val="nil"/>
            </w:tcBorders>
            <w:shd w:val="clear" w:color="auto" w:fill="auto"/>
            <w:hideMark/>
          </w:tcPr>
          <w:p w14:paraId="2F7C1F8B" w14:textId="77777777" w:rsidR="00BF0EE5" w:rsidRPr="00222864" w:rsidRDefault="00BF0EE5" w:rsidP="00C44D24">
            <w:pPr>
              <w:spacing w:before="0" w:after="0" w:line="240" w:lineRule="auto"/>
              <w:jc w:val="both"/>
              <w:rPr>
                <w:rFonts w:ascii="Arial" w:eastAsia="Times New Roman" w:hAnsi="Arial" w:cs="Arial"/>
                <w:color w:val="000000"/>
                <w:sz w:val="18"/>
                <w:szCs w:val="18"/>
                <w:lang w:bidi="ar-SA"/>
              </w:rPr>
            </w:pPr>
            <w:r w:rsidRPr="00222864">
              <w:rPr>
                <w:rFonts w:ascii="Arial" w:eastAsia="Times New Roman" w:hAnsi="Arial" w:cs="Arial"/>
                <w:color w:val="000000"/>
                <w:sz w:val="18"/>
                <w:szCs w:val="18"/>
                <w:lang w:bidi="ar-SA"/>
              </w:rPr>
              <w:t> </w:t>
            </w:r>
          </w:p>
        </w:tc>
        <w:tc>
          <w:tcPr>
            <w:tcW w:w="2276" w:type="pct"/>
            <w:gridSpan w:val="5"/>
            <w:tcBorders>
              <w:top w:val="single" w:sz="12" w:space="0" w:color="BA9427"/>
              <w:left w:val="nil"/>
              <w:bottom w:val="single" w:sz="8" w:space="0" w:color="BA9427"/>
              <w:right w:val="nil"/>
            </w:tcBorders>
          </w:tcPr>
          <w:p w14:paraId="7FB861FC" w14:textId="77777777" w:rsidR="00BF0EE5" w:rsidRPr="00222864" w:rsidRDefault="00BF0EE5" w:rsidP="00C44D24">
            <w:pPr>
              <w:spacing w:before="0" w:after="0" w:line="240" w:lineRule="auto"/>
              <w:jc w:val="center"/>
              <w:rPr>
                <w:rFonts w:ascii="Arial" w:eastAsia="Times New Roman" w:hAnsi="Arial" w:cs="Arial"/>
                <w:color w:val="000000"/>
                <w:lang w:bidi="ar-SA"/>
              </w:rPr>
            </w:pPr>
            <w:r w:rsidRPr="00222864">
              <w:rPr>
                <w:rFonts w:ascii="Arial" w:eastAsia="Times New Roman" w:hAnsi="Arial" w:cs="Arial"/>
                <w:color w:val="000000"/>
                <w:lang w:bidi="ar-SA"/>
              </w:rPr>
              <w:t>As at</w:t>
            </w:r>
          </w:p>
        </w:tc>
      </w:tr>
      <w:tr w:rsidR="00BF0EE5" w:rsidRPr="00222864" w14:paraId="14A8804D" w14:textId="77777777" w:rsidTr="008E28E5">
        <w:trPr>
          <w:trHeight w:val="271"/>
        </w:trPr>
        <w:tc>
          <w:tcPr>
            <w:tcW w:w="2803" w:type="pct"/>
            <w:gridSpan w:val="2"/>
            <w:tcBorders>
              <w:top w:val="single" w:sz="8" w:space="0" w:color="BA9427"/>
              <w:left w:val="nil"/>
              <w:bottom w:val="single" w:sz="4" w:space="0" w:color="BA9427"/>
              <w:right w:val="nil"/>
            </w:tcBorders>
            <w:shd w:val="clear" w:color="auto" w:fill="auto"/>
            <w:noWrap/>
            <w:vAlign w:val="bottom"/>
            <w:hideMark/>
          </w:tcPr>
          <w:p w14:paraId="49CB7012" w14:textId="77777777" w:rsidR="00BF0EE5" w:rsidRPr="00222864" w:rsidRDefault="00BF0EE5" w:rsidP="00C44D24">
            <w:pPr>
              <w:spacing w:before="0" w:after="0" w:line="240" w:lineRule="auto"/>
              <w:rPr>
                <w:rFonts w:ascii="Arial" w:eastAsia="Times New Roman" w:hAnsi="Arial" w:cs="Arial"/>
                <w:i/>
                <w:iCs/>
                <w:color w:val="000000"/>
                <w:sz w:val="18"/>
                <w:szCs w:val="18"/>
                <w:lang w:bidi="ar-SA"/>
              </w:rPr>
            </w:pPr>
            <w:r w:rsidRPr="00222864">
              <w:rPr>
                <w:rFonts w:ascii="Arial" w:eastAsia="Times New Roman" w:hAnsi="Arial" w:cs="Arial"/>
                <w:i/>
                <w:iCs/>
                <w:color w:val="000000"/>
                <w:sz w:val="18"/>
                <w:szCs w:val="18"/>
                <w:lang w:bidi="ar-SA"/>
              </w:rPr>
              <w:t> </w:t>
            </w:r>
          </w:p>
        </w:tc>
        <w:tc>
          <w:tcPr>
            <w:tcW w:w="1027" w:type="pct"/>
            <w:gridSpan w:val="2"/>
            <w:tcBorders>
              <w:top w:val="single" w:sz="8" w:space="0" w:color="BA9427"/>
              <w:left w:val="nil"/>
              <w:bottom w:val="single" w:sz="4" w:space="0" w:color="BA9427"/>
              <w:right w:val="nil"/>
            </w:tcBorders>
            <w:vAlign w:val="bottom"/>
          </w:tcPr>
          <w:p w14:paraId="6E8A22B6" w14:textId="46356526" w:rsidR="00BF0EE5" w:rsidRPr="00222864" w:rsidRDefault="001C0E53" w:rsidP="001C0E53">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June</w:t>
            </w:r>
            <w:r w:rsidR="00D54086" w:rsidRPr="00222864">
              <w:rPr>
                <w:rFonts w:ascii="Arial" w:eastAsia="Times New Roman" w:hAnsi="Arial" w:cs="Arial"/>
                <w:b/>
                <w:bCs/>
                <w:color w:val="000000"/>
                <w:lang w:bidi="ar-SA"/>
              </w:rPr>
              <w:t xml:space="preserve"> </w:t>
            </w:r>
            <w:r w:rsidRPr="00222864">
              <w:rPr>
                <w:rFonts w:ascii="Arial" w:eastAsia="Times New Roman" w:hAnsi="Arial" w:cs="Arial"/>
                <w:b/>
                <w:bCs/>
                <w:color w:val="000000"/>
                <w:lang w:bidi="ar-SA"/>
              </w:rPr>
              <w:t>29</w:t>
            </w:r>
            <w:r w:rsidR="00BF0EE5" w:rsidRPr="00222864">
              <w:rPr>
                <w:rFonts w:ascii="Arial" w:eastAsia="Times New Roman" w:hAnsi="Arial" w:cs="Arial"/>
                <w:b/>
                <w:bCs/>
                <w:color w:val="000000"/>
                <w:lang w:bidi="ar-SA"/>
              </w:rPr>
              <w:t>, 201</w:t>
            </w:r>
            <w:r w:rsidR="00D54086" w:rsidRPr="00222864">
              <w:rPr>
                <w:rFonts w:ascii="Arial" w:eastAsia="Times New Roman" w:hAnsi="Arial" w:cs="Arial"/>
                <w:b/>
                <w:bCs/>
                <w:color w:val="000000"/>
                <w:lang w:bidi="ar-SA"/>
              </w:rPr>
              <w:t>9</w:t>
            </w:r>
          </w:p>
        </w:tc>
        <w:tc>
          <w:tcPr>
            <w:tcW w:w="1170" w:type="pct"/>
            <w:gridSpan w:val="2"/>
            <w:tcBorders>
              <w:top w:val="single" w:sz="8" w:space="0" w:color="BA9427"/>
              <w:left w:val="nil"/>
              <w:bottom w:val="single" w:sz="4" w:space="0" w:color="BA9427"/>
              <w:right w:val="nil"/>
            </w:tcBorders>
            <w:vAlign w:val="bottom"/>
          </w:tcPr>
          <w:p w14:paraId="1728D60D" w14:textId="3D2C0008" w:rsidR="00BF0EE5" w:rsidRPr="00222864" w:rsidRDefault="00BF0EE5" w:rsidP="00D54086">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December 31,201</w:t>
            </w:r>
            <w:r w:rsidR="00D54086" w:rsidRPr="00222864">
              <w:rPr>
                <w:rFonts w:ascii="Arial" w:eastAsia="Times New Roman" w:hAnsi="Arial" w:cs="Arial"/>
                <w:color w:val="000000"/>
                <w:lang w:bidi="ar-SA"/>
              </w:rPr>
              <w:t>8</w:t>
            </w:r>
          </w:p>
        </w:tc>
      </w:tr>
      <w:tr w:rsidR="00D54086" w:rsidRPr="00222864" w14:paraId="7F92BB25" w14:textId="77777777" w:rsidTr="00B64723">
        <w:trPr>
          <w:trHeight w:val="271"/>
        </w:trPr>
        <w:tc>
          <w:tcPr>
            <w:tcW w:w="2803" w:type="pct"/>
            <w:gridSpan w:val="2"/>
            <w:tcBorders>
              <w:top w:val="single" w:sz="4" w:space="0" w:color="BA9427"/>
              <w:left w:val="nil"/>
              <w:bottom w:val="nil"/>
              <w:right w:val="nil"/>
            </w:tcBorders>
            <w:shd w:val="clear" w:color="auto" w:fill="auto"/>
            <w:vAlign w:val="bottom"/>
            <w:hideMark/>
          </w:tcPr>
          <w:p w14:paraId="1F4EB9B4" w14:textId="77777777" w:rsidR="00D54086" w:rsidRPr="00222864" w:rsidRDefault="00D54086" w:rsidP="00D54086">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Receivables and accruals from contracts with customers</w:t>
            </w:r>
          </w:p>
        </w:tc>
        <w:tc>
          <w:tcPr>
            <w:tcW w:w="187" w:type="pct"/>
            <w:tcBorders>
              <w:top w:val="single" w:sz="4" w:space="0" w:color="BA9427"/>
              <w:left w:val="nil"/>
              <w:bottom w:val="nil"/>
              <w:right w:val="nil"/>
            </w:tcBorders>
            <w:vAlign w:val="bottom"/>
          </w:tcPr>
          <w:p w14:paraId="2A36FCEB" w14:textId="77777777" w:rsidR="00D54086" w:rsidRPr="00222864" w:rsidRDefault="00D54086" w:rsidP="00D5408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840" w:type="pct"/>
            <w:tcBorders>
              <w:top w:val="single" w:sz="4" w:space="0" w:color="BA9427"/>
              <w:left w:val="nil"/>
              <w:bottom w:val="nil"/>
              <w:right w:val="nil"/>
            </w:tcBorders>
            <w:shd w:val="clear" w:color="auto" w:fill="auto"/>
            <w:vAlign w:val="bottom"/>
          </w:tcPr>
          <w:p w14:paraId="1A9184A3" w14:textId="2E9FA446" w:rsidR="00D54086" w:rsidRPr="00222864" w:rsidRDefault="001D6EB7" w:rsidP="001D6EB7">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16,315</w:t>
            </w:r>
          </w:p>
        </w:tc>
        <w:tc>
          <w:tcPr>
            <w:tcW w:w="740" w:type="pct"/>
            <w:tcBorders>
              <w:top w:val="single" w:sz="4" w:space="0" w:color="BA9427"/>
              <w:left w:val="nil"/>
              <w:bottom w:val="nil"/>
              <w:right w:val="nil"/>
            </w:tcBorders>
            <w:vAlign w:val="bottom"/>
          </w:tcPr>
          <w:p w14:paraId="5B9A1CB5" w14:textId="77777777" w:rsidR="00D54086" w:rsidRPr="00222864" w:rsidRDefault="00D54086" w:rsidP="00D54086">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430" w:type="pct"/>
            <w:tcBorders>
              <w:top w:val="single" w:sz="4" w:space="0" w:color="BA9427"/>
              <w:left w:val="nil"/>
              <w:bottom w:val="nil"/>
              <w:right w:val="nil"/>
            </w:tcBorders>
            <w:shd w:val="clear" w:color="auto" w:fill="auto"/>
            <w:vAlign w:val="bottom"/>
            <w:hideMark/>
          </w:tcPr>
          <w:p w14:paraId="424C2E23" w14:textId="2D406ED7" w:rsidR="00D54086" w:rsidRPr="00222864" w:rsidRDefault="00D54086" w:rsidP="00D54086">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37,918</w:t>
            </w:r>
          </w:p>
        </w:tc>
      </w:tr>
      <w:tr w:rsidR="00D54086" w:rsidRPr="00222864" w14:paraId="6165037A" w14:textId="77777777" w:rsidTr="00B64723">
        <w:trPr>
          <w:trHeight w:val="271"/>
        </w:trPr>
        <w:tc>
          <w:tcPr>
            <w:tcW w:w="2803" w:type="pct"/>
            <w:gridSpan w:val="2"/>
            <w:tcBorders>
              <w:left w:val="nil"/>
              <w:bottom w:val="nil"/>
              <w:right w:val="nil"/>
            </w:tcBorders>
            <w:shd w:val="clear" w:color="auto" w:fill="auto"/>
            <w:vAlign w:val="bottom"/>
            <w:hideMark/>
          </w:tcPr>
          <w:p w14:paraId="3B2270C1" w14:textId="17688913" w:rsidR="00D54086" w:rsidRPr="00222864" w:rsidRDefault="00D54086" w:rsidP="00D54086">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 xml:space="preserve">Receivables from contracts with related parties (Note </w:t>
            </w:r>
            <w:r w:rsidR="00CF42F9" w:rsidRPr="00222864">
              <w:rPr>
                <w:rFonts w:ascii="Arial" w:eastAsia="Times New Roman" w:hAnsi="Arial" w:cs="Arial"/>
                <w:color w:val="000000"/>
                <w:lang w:bidi="ar-SA"/>
              </w:rPr>
              <w:t>23</w:t>
            </w:r>
            <w:r w:rsidRPr="00222864">
              <w:rPr>
                <w:rFonts w:ascii="Arial" w:eastAsia="Times New Roman" w:hAnsi="Arial" w:cs="Arial"/>
                <w:color w:val="000000"/>
                <w:lang w:bidi="ar-SA"/>
              </w:rPr>
              <w:t>)</w:t>
            </w:r>
          </w:p>
        </w:tc>
        <w:tc>
          <w:tcPr>
            <w:tcW w:w="187" w:type="pct"/>
            <w:tcBorders>
              <w:left w:val="nil"/>
              <w:bottom w:val="nil"/>
              <w:right w:val="nil"/>
            </w:tcBorders>
            <w:vAlign w:val="bottom"/>
          </w:tcPr>
          <w:p w14:paraId="334C6EC3" w14:textId="77777777" w:rsidR="00D54086" w:rsidRPr="00222864" w:rsidRDefault="00D54086" w:rsidP="00D54086">
            <w:pPr>
              <w:spacing w:before="0" w:after="0" w:line="240" w:lineRule="auto"/>
              <w:jc w:val="right"/>
              <w:rPr>
                <w:rFonts w:ascii="Arial" w:eastAsia="Times New Roman" w:hAnsi="Arial" w:cs="Arial"/>
                <w:b/>
                <w:bCs/>
                <w:color w:val="000000"/>
                <w:sz w:val="18"/>
                <w:szCs w:val="18"/>
                <w:lang w:bidi="ar-SA"/>
              </w:rPr>
            </w:pPr>
          </w:p>
        </w:tc>
        <w:tc>
          <w:tcPr>
            <w:tcW w:w="840" w:type="pct"/>
            <w:tcBorders>
              <w:left w:val="nil"/>
              <w:bottom w:val="nil"/>
              <w:right w:val="nil"/>
            </w:tcBorders>
            <w:shd w:val="clear" w:color="auto" w:fill="auto"/>
            <w:vAlign w:val="bottom"/>
          </w:tcPr>
          <w:p w14:paraId="1641EFBB" w14:textId="73F60AAF" w:rsidR="00D54086" w:rsidRPr="00222864" w:rsidRDefault="00240B6E" w:rsidP="00D54086">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4,017</w:t>
            </w:r>
          </w:p>
        </w:tc>
        <w:tc>
          <w:tcPr>
            <w:tcW w:w="740" w:type="pct"/>
            <w:tcBorders>
              <w:left w:val="nil"/>
              <w:bottom w:val="nil"/>
              <w:right w:val="nil"/>
            </w:tcBorders>
            <w:vAlign w:val="bottom"/>
          </w:tcPr>
          <w:p w14:paraId="7A9697F2" w14:textId="77777777" w:rsidR="00D54086" w:rsidRPr="00222864" w:rsidRDefault="00D54086" w:rsidP="00D54086">
            <w:pPr>
              <w:spacing w:before="0" w:after="0" w:line="240" w:lineRule="auto"/>
              <w:jc w:val="right"/>
              <w:rPr>
                <w:rFonts w:ascii="Arial" w:eastAsia="Times New Roman" w:hAnsi="Arial" w:cs="Arial"/>
                <w:color w:val="000000"/>
                <w:lang w:bidi="ar-SA"/>
              </w:rPr>
            </w:pPr>
          </w:p>
        </w:tc>
        <w:tc>
          <w:tcPr>
            <w:tcW w:w="430" w:type="pct"/>
            <w:tcBorders>
              <w:left w:val="nil"/>
              <w:bottom w:val="nil"/>
              <w:right w:val="nil"/>
            </w:tcBorders>
            <w:shd w:val="clear" w:color="auto" w:fill="auto"/>
            <w:vAlign w:val="bottom"/>
            <w:hideMark/>
          </w:tcPr>
          <w:p w14:paraId="7E5015E6" w14:textId="511737CF" w:rsidR="00D54086" w:rsidRPr="00222864" w:rsidRDefault="00D54086" w:rsidP="00D54086">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443</w:t>
            </w:r>
          </w:p>
        </w:tc>
      </w:tr>
      <w:tr w:rsidR="00D54086" w:rsidRPr="00222864" w14:paraId="0B998A62" w14:textId="77777777" w:rsidTr="00B64723">
        <w:trPr>
          <w:trHeight w:val="271"/>
        </w:trPr>
        <w:tc>
          <w:tcPr>
            <w:tcW w:w="2803" w:type="pct"/>
            <w:gridSpan w:val="2"/>
            <w:tcBorders>
              <w:top w:val="nil"/>
              <w:left w:val="nil"/>
              <w:bottom w:val="single" w:sz="4" w:space="0" w:color="BA9427"/>
              <w:right w:val="nil"/>
            </w:tcBorders>
            <w:shd w:val="clear" w:color="auto" w:fill="auto"/>
            <w:vAlign w:val="bottom"/>
            <w:hideMark/>
          </w:tcPr>
          <w:p w14:paraId="7B4340F3" w14:textId="7AD0A0F8" w:rsidR="00D54086" w:rsidRPr="00222864" w:rsidRDefault="00D54086" w:rsidP="00D54086">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Allowance for estimated credit losses</w:t>
            </w:r>
          </w:p>
        </w:tc>
        <w:tc>
          <w:tcPr>
            <w:tcW w:w="187" w:type="pct"/>
            <w:tcBorders>
              <w:top w:val="nil"/>
              <w:left w:val="nil"/>
              <w:bottom w:val="single" w:sz="4" w:space="0" w:color="BA9427"/>
              <w:right w:val="nil"/>
            </w:tcBorders>
            <w:vAlign w:val="bottom"/>
          </w:tcPr>
          <w:p w14:paraId="5E1F9E1D" w14:textId="77777777" w:rsidR="00D54086" w:rsidRPr="00222864" w:rsidRDefault="00D54086" w:rsidP="00D54086">
            <w:pPr>
              <w:spacing w:before="0" w:after="0" w:line="240" w:lineRule="auto"/>
              <w:jc w:val="right"/>
              <w:rPr>
                <w:rFonts w:ascii="Arial" w:eastAsia="Times New Roman" w:hAnsi="Arial" w:cs="Arial"/>
                <w:b/>
                <w:bCs/>
                <w:color w:val="000000"/>
                <w:sz w:val="18"/>
                <w:szCs w:val="18"/>
                <w:lang w:bidi="ar-SA"/>
              </w:rPr>
            </w:pPr>
          </w:p>
        </w:tc>
        <w:tc>
          <w:tcPr>
            <w:tcW w:w="840" w:type="pct"/>
            <w:tcBorders>
              <w:top w:val="nil"/>
              <w:left w:val="nil"/>
              <w:bottom w:val="single" w:sz="4" w:space="0" w:color="BA9427"/>
              <w:right w:val="nil"/>
            </w:tcBorders>
            <w:shd w:val="clear" w:color="auto" w:fill="auto"/>
            <w:vAlign w:val="bottom"/>
          </w:tcPr>
          <w:p w14:paraId="7E01B7D7" w14:textId="2FBC96AB" w:rsidR="00D54086" w:rsidRPr="00222864" w:rsidRDefault="001D6EB7" w:rsidP="00D54086">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(596)</w:t>
            </w:r>
          </w:p>
        </w:tc>
        <w:tc>
          <w:tcPr>
            <w:tcW w:w="740" w:type="pct"/>
            <w:tcBorders>
              <w:top w:val="nil"/>
              <w:left w:val="nil"/>
              <w:bottom w:val="single" w:sz="4" w:space="0" w:color="BA9427"/>
              <w:right w:val="nil"/>
            </w:tcBorders>
            <w:vAlign w:val="bottom"/>
          </w:tcPr>
          <w:p w14:paraId="22F6B63B" w14:textId="77777777" w:rsidR="00D54086" w:rsidRPr="00222864" w:rsidRDefault="00D54086" w:rsidP="00D54086">
            <w:pPr>
              <w:spacing w:before="0" w:after="0" w:line="240" w:lineRule="auto"/>
              <w:jc w:val="right"/>
              <w:rPr>
                <w:rFonts w:ascii="Arial" w:eastAsia="Times New Roman" w:hAnsi="Arial" w:cs="Arial"/>
                <w:color w:val="000000"/>
                <w:lang w:bidi="ar-SA"/>
              </w:rPr>
            </w:pPr>
          </w:p>
        </w:tc>
        <w:tc>
          <w:tcPr>
            <w:tcW w:w="430" w:type="pct"/>
            <w:tcBorders>
              <w:top w:val="nil"/>
              <w:left w:val="nil"/>
              <w:bottom w:val="single" w:sz="4" w:space="0" w:color="BA9427"/>
              <w:right w:val="nil"/>
            </w:tcBorders>
            <w:shd w:val="clear" w:color="auto" w:fill="auto"/>
            <w:vAlign w:val="bottom"/>
            <w:hideMark/>
          </w:tcPr>
          <w:p w14:paraId="6DB9CA7A" w14:textId="541BACBF" w:rsidR="00D54086" w:rsidRPr="00222864" w:rsidRDefault="00D54086" w:rsidP="00D54086">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(274)</w:t>
            </w:r>
          </w:p>
        </w:tc>
      </w:tr>
      <w:tr w:rsidR="00D54086" w:rsidRPr="00222864" w14:paraId="454C7CC6" w14:textId="77777777" w:rsidTr="00B64723">
        <w:trPr>
          <w:trHeight w:val="271"/>
        </w:trPr>
        <w:tc>
          <w:tcPr>
            <w:tcW w:w="2803" w:type="pct"/>
            <w:gridSpan w:val="2"/>
            <w:tcBorders>
              <w:top w:val="nil"/>
              <w:left w:val="nil"/>
              <w:bottom w:val="nil"/>
              <w:right w:val="nil"/>
            </w:tcBorders>
            <w:shd w:val="clear" w:color="auto" w:fill="auto"/>
            <w:vAlign w:val="bottom"/>
            <w:hideMark/>
          </w:tcPr>
          <w:p w14:paraId="1C5E7FFC" w14:textId="77777777" w:rsidR="00D54086" w:rsidRPr="00222864" w:rsidRDefault="00D54086" w:rsidP="00D54086">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Net trade receivables</w:t>
            </w:r>
          </w:p>
        </w:tc>
        <w:tc>
          <w:tcPr>
            <w:tcW w:w="187" w:type="pct"/>
            <w:tcBorders>
              <w:top w:val="nil"/>
              <w:left w:val="nil"/>
              <w:bottom w:val="nil"/>
              <w:right w:val="nil"/>
            </w:tcBorders>
            <w:vAlign w:val="bottom"/>
          </w:tcPr>
          <w:p w14:paraId="7060AABB" w14:textId="77777777" w:rsidR="00D54086" w:rsidRPr="00222864" w:rsidRDefault="00D54086" w:rsidP="00D54086">
            <w:pPr>
              <w:spacing w:before="0" w:after="0" w:line="240" w:lineRule="auto"/>
              <w:jc w:val="right"/>
              <w:rPr>
                <w:rFonts w:ascii="Arial" w:eastAsia="Times New Roman" w:hAnsi="Arial" w:cs="Arial"/>
                <w:b/>
                <w:bCs/>
                <w:color w:val="000000"/>
                <w:sz w:val="18"/>
                <w:szCs w:val="18"/>
                <w:lang w:bidi="ar-SA"/>
              </w:rPr>
            </w:pPr>
          </w:p>
        </w:tc>
        <w:tc>
          <w:tcPr>
            <w:tcW w:w="840" w:type="pct"/>
            <w:tcBorders>
              <w:top w:val="nil"/>
              <w:left w:val="nil"/>
              <w:bottom w:val="nil"/>
              <w:right w:val="nil"/>
            </w:tcBorders>
            <w:shd w:val="clear" w:color="auto" w:fill="auto"/>
            <w:vAlign w:val="bottom"/>
          </w:tcPr>
          <w:p w14:paraId="4782AD03" w14:textId="69FE2997" w:rsidR="00D54086" w:rsidRPr="00222864" w:rsidRDefault="00AF7C18" w:rsidP="00D54086">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19,736</w:t>
            </w:r>
          </w:p>
        </w:tc>
        <w:tc>
          <w:tcPr>
            <w:tcW w:w="740" w:type="pct"/>
            <w:tcBorders>
              <w:top w:val="nil"/>
              <w:left w:val="nil"/>
              <w:bottom w:val="nil"/>
              <w:right w:val="nil"/>
            </w:tcBorders>
            <w:vAlign w:val="bottom"/>
          </w:tcPr>
          <w:p w14:paraId="7B342746" w14:textId="77777777" w:rsidR="00D54086" w:rsidRPr="00222864" w:rsidRDefault="00D54086" w:rsidP="00D54086">
            <w:pPr>
              <w:spacing w:before="0" w:after="0" w:line="240" w:lineRule="auto"/>
              <w:jc w:val="right"/>
              <w:rPr>
                <w:rFonts w:ascii="Arial" w:eastAsia="Times New Roman" w:hAnsi="Arial" w:cs="Arial"/>
                <w:color w:val="000000"/>
                <w:lang w:bidi="ar-SA"/>
              </w:rPr>
            </w:pPr>
          </w:p>
        </w:tc>
        <w:tc>
          <w:tcPr>
            <w:tcW w:w="430" w:type="pct"/>
            <w:tcBorders>
              <w:top w:val="nil"/>
              <w:left w:val="nil"/>
              <w:bottom w:val="nil"/>
              <w:right w:val="nil"/>
            </w:tcBorders>
            <w:shd w:val="clear" w:color="auto" w:fill="auto"/>
            <w:vAlign w:val="bottom"/>
            <w:hideMark/>
          </w:tcPr>
          <w:p w14:paraId="1AD3AACF" w14:textId="6BD885FE" w:rsidR="00D54086" w:rsidRPr="00222864" w:rsidRDefault="00D54086" w:rsidP="00D54086">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38,087</w:t>
            </w:r>
          </w:p>
        </w:tc>
      </w:tr>
      <w:tr w:rsidR="00DD691B" w:rsidRPr="00222864" w14:paraId="372C8493" w14:textId="77777777" w:rsidTr="00B64723">
        <w:trPr>
          <w:trHeight w:val="271"/>
        </w:trPr>
        <w:tc>
          <w:tcPr>
            <w:tcW w:w="2803" w:type="pct"/>
            <w:gridSpan w:val="2"/>
            <w:tcBorders>
              <w:top w:val="nil"/>
              <w:left w:val="nil"/>
              <w:bottom w:val="nil"/>
              <w:right w:val="nil"/>
            </w:tcBorders>
            <w:shd w:val="clear" w:color="auto" w:fill="auto"/>
            <w:vAlign w:val="bottom"/>
          </w:tcPr>
          <w:p w14:paraId="6D968E7A" w14:textId="4EF16330" w:rsidR="00DD691B" w:rsidRPr="00222864" w:rsidRDefault="00DD691B" w:rsidP="00D54086">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Lease receivable</w:t>
            </w:r>
            <w:r w:rsidR="000B6D96" w:rsidRPr="00222864">
              <w:rPr>
                <w:rFonts w:ascii="Arial" w:eastAsia="Times New Roman" w:hAnsi="Arial" w:cs="Arial"/>
                <w:color w:val="000000"/>
                <w:lang w:bidi="ar-SA"/>
              </w:rPr>
              <w:t>s</w:t>
            </w:r>
          </w:p>
        </w:tc>
        <w:tc>
          <w:tcPr>
            <w:tcW w:w="187" w:type="pct"/>
            <w:tcBorders>
              <w:top w:val="nil"/>
              <w:left w:val="nil"/>
              <w:bottom w:val="nil"/>
              <w:right w:val="nil"/>
            </w:tcBorders>
            <w:vAlign w:val="bottom"/>
          </w:tcPr>
          <w:p w14:paraId="43E4CB7E" w14:textId="77777777" w:rsidR="00DD691B" w:rsidRPr="00222864" w:rsidRDefault="00DD691B" w:rsidP="00D54086">
            <w:pPr>
              <w:spacing w:before="0" w:after="0" w:line="240" w:lineRule="auto"/>
              <w:jc w:val="right"/>
              <w:rPr>
                <w:rFonts w:ascii="Arial" w:eastAsia="Times New Roman" w:hAnsi="Arial" w:cs="Arial"/>
                <w:b/>
                <w:bCs/>
                <w:color w:val="000000"/>
                <w:sz w:val="18"/>
                <w:szCs w:val="18"/>
                <w:lang w:bidi="ar-SA"/>
              </w:rPr>
            </w:pPr>
          </w:p>
        </w:tc>
        <w:tc>
          <w:tcPr>
            <w:tcW w:w="840" w:type="pct"/>
            <w:tcBorders>
              <w:top w:val="nil"/>
              <w:left w:val="nil"/>
              <w:bottom w:val="nil"/>
              <w:right w:val="nil"/>
            </w:tcBorders>
            <w:shd w:val="clear" w:color="auto" w:fill="auto"/>
            <w:vAlign w:val="bottom"/>
          </w:tcPr>
          <w:p w14:paraId="3B5F6D47" w14:textId="3121125E" w:rsidR="00DD691B" w:rsidRPr="00222864" w:rsidRDefault="001D6EB7" w:rsidP="00D54086">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242</w:t>
            </w:r>
          </w:p>
        </w:tc>
        <w:tc>
          <w:tcPr>
            <w:tcW w:w="740" w:type="pct"/>
            <w:tcBorders>
              <w:top w:val="nil"/>
              <w:left w:val="nil"/>
              <w:bottom w:val="nil"/>
              <w:right w:val="nil"/>
            </w:tcBorders>
            <w:vAlign w:val="bottom"/>
          </w:tcPr>
          <w:p w14:paraId="56F001BA" w14:textId="77777777" w:rsidR="00DD691B" w:rsidRPr="00222864" w:rsidRDefault="00DD691B" w:rsidP="00D54086">
            <w:pPr>
              <w:spacing w:before="0" w:after="0" w:line="240" w:lineRule="auto"/>
              <w:jc w:val="right"/>
              <w:rPr>
                <w:rFonts w:ascii="Arial" w:eastAsia="Times New Roman" w:hAnsi="Arial" w:cs="Arial"/>
                <w:color w:val="000000"/>
                <w:lang w:bidi="ar-SA"/>
              </w:rPr>
            </w:pPr>
          </w:p>
        </w:tc>
        <w:tc>
          <w:tcPr>
            <w:tcW w:w="430" w:type="pct"/>
            <w:tcBorders>
              <w:top w:val="nil"/>
              <w:left w:val="nil"/>
              <w:bottom w:val="nil"/>
              <w:right w:val="nil"/>
            </w:tcBorders>
            <w:shd w:val="clear" w:color="auto" w:fill="auto"/>
            <w:vAlign w:val="bottom"/>
          </w:tcPr>
          <w:p w14:paraId="507F1A9B" w14:textId="498D3C4D" w:rsidR="00DD691B" w:rsidRPr="00222864" w:rsidRDefault="00DD691B" w:rsidP="00D54086">
            <w:pPr>
              <w:spacing w:before="0" w:after="0" w:line="240" w:lineRule="auto"/>
              <w:jc w:val="right"/>
              <w:rPr>
                <w:rFonts w:ascii="Arial" w:hAnsi="Arial" w:cs="Arial"/>
                <w:bCs/>
                <w:color w:val="000000"/>
              </w:rPr>
            </w:pPr>
            <w:r w:rsidRPr="00222864">
              <w:rPr>
                <w:rFonts w:ascii="Arial" w:hAnsi="Arial" w:cs="Arial"/>
                <w:bCs/>
                <w:color w:val="000000"/>
              </w:rPr>
              <w:t>-</w:t>
            </w:r>
          </w:p>
        </w:tc>
      </w:tr>
      <w:tr w:rsidR="00D54086" w:rsidRPr="00222864" w14:paraId="221D9778" w14:textId="77777777" w:rsidTr="00B64723">
        <w:trPr>
          <w:trHeight w:val="271"/>
        </w:trPr>
        <w:tc>
          <w:tcPr>
            <w:tcW w:w="2803" w:type="pct"/>
            <w:gridSpan w:val="2"/>
            <w:tcBorders>
              <w:top w:val="nil"/>
              <w:left w:val="nil"/>
              <w:bottom w:val="nil"/>
              <w:right w:val="nil"/>
            </w:tcBorders>
            <w:shd w:val="clear" w:color="auto" w:fill="auto"/>
            <w:vAlign w:val="bottom"/>
            <w:hideMark/>
          </w:tcPr>
          <w:p w14:paraId="225B8CE7" w14:textId="77777777" w:rsidR="00D54086" w:rsidRPr="00222864" w:rsidRDefault="00D54086" w:rsidP="00D54086">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Other current financial receivables</w:t>
            </w:r>
          </w:p>
        </w:tc>
        <w:tc>
          <w:tcPr>
            <w:tcW w:w="187" w:type="pct"/>
            <w:tcBorders>
              <w:top w:val="nil"/>
              <w:left w:val="nil"/>
              <w:bottom w:val="nil"/>
              <w:right w:val="nil"/>
            </w:tcBorders>
            <w:vAlign w:val="bottom"/>
          </w:tcPr>
          <w:p w14:paraId="2D392CA5" w14:textId="77777777" w:rsidR="00D54086" w:rsidRPr="00222864" w:rsidRDefault="00D54086" w:rsidP="00D54086">
            <w:pPr>
              <w:spacing w:before="0" w:after="0" w:line="240" w:lineRule="auto"/>
              <w:jc w:val="right"/>
              <w:rPr>
                <w:rFonts w:ascii="Arial" w:eastAsia="Times New Roman" w:hAnsi="Arial" w:cs="Arial"/>
                <w:b/>
                <w:bCs/>
                <w:color w:val="000000"/>
                <w:sz w:val="18"/>
                <w:szCs w:val="18"/>
                <w:lang w:bidi="ar-SA"/>
              </w:rPr>
            </w:pPr>
          </w:p>
        </w:tc>
        <w:tc>
          <w:tcPr>
            <w:tcW w:w="840" w:type="pct"/>
            <w:tcBorders>
              <w:top w:val="nil"/>
              <w:left w:val="nil"/>
              <w:bottom w:val="nil"/>
              <w:right w:val="nil"/>
            </w:tcBorders>
            <w:shd w:val="clear" w:color="auto" w:fill="auto"/>
            <w:vAlign w:val="bottom"/>
          </w:tcPr>
          <w:p w14:paraId="05728EA9" w14:textId="27E303E3" w:rsidR="00D54086" w:rsidRPr="00222864" w:rsidRDefault="001D6EB7" w:rsidP="00D54086">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25</w:t>
            </w:r>
            <w:r w:rsidR="00666F78" w:rsidRPr="00222864">
              <w:rPr>
                <w:rFonts w:ascii="Arial" w:eastAsia="Times New Roman" w:hAnsi="Arial" w:cs="Arial"/>
                <w:b/>
                <w:bCs/>
                <w:color w:val="000000"/>
                <w:lang w:bidi="ar-SA"/>
              </w:rPr>
              <w:t>8</w:t>
            </w:r>
          </w:p>
        </w:tc>
        <w:tc>
          <w:tcPr>
            <w:tcW w:w="740" w:type="pct"/>
            <w:tcBorders>
              <w:top w:val="nil"/>
              <w:left w:val="nil"/>
              <w:bottom w:val="nil"/>
              <w:right w:val="nil"/>
            </w:tcBorders>
            <w:vAlign w:val="bottom"/>
          </w:tcPr>
          <w:p w14:paraId="16D79F45" w14:textId="77777777" w:rsidR="00D54086" w:rsidRPr="00222864" w:rsidRDefault="00D54086" w:rsidP="00D54086">
            <w:pPr>
              <w:spacing w:before="0" w:after="0" w:line="240" w:lineRule="auto"/>
              <w:jc w:val="right"/>
              <w:rPr>
                <w:rFonts w:ascii="Arial" w:eastAsia="Times New Roman" w:hAnsi="Arial" w:cs="Arial"/>
                <w:color w:val="000000"/>
                <w:lang w:bidi="ar-SA"/>
              </w:rPr>
            </w:pPr>
          </w:p>
        </w:tc>
        <w:tc>
          <w:tcPr>
            <w:tcW w:w="430" w:type="pct"/>
            <w:tcBorders>
              <w:top w:val="nil"/>
              <w:left w:val="nil"/>
              <w:bottom w:val="nil"/>
              <w:right w:val="nil"/>
            </w:tcBorders>
            <w:shd w:val="clear" w:color="auto" w:fill="auto"/>
            <w:vAlign w:val="bottom"/>
            <w:hideMark/>
          </w:tcPr>
          <w:p w14:paraId="6905E48B" w14:textId="53CD109A" w:rsidR="00D54086" w:rsidRPr="00222864" w:rsidRDefault="00D54086" w:rsidP="00D54086">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384</w:t>
            </w:r>
          </w:p>
        </w:tc>
      </w:tr>
      <w:tr w:rsidR="00D54086" w:rsidRPr="00222864" w14:paraId="4E244E33" w14:textId="77777777" w:rsidTr="00DD691B">
        <w:trPr>
          <w:trHeight w:val="271"/>
        </w:trPr>
        <w:tc>
          <w:tcPr>
            <w:tcW w:w="2803" w:type="pct"/>
            <w:gridSpan w:val="2"/>
            <w:tcBorders>
              <w:top w:val="nil"/>
              <w:left w:val="nil"/>
              <w:bottom w:val="single" w:sz="4" w:space="0" w:color="BA9427"/>
              <w:right w:val="nil"/>
            </w:tcBorders>
            <w:shd w:val="clear" w:color="auto" w:fill="auto"/>
            <w:vAlign w:val="bottom"/>
            <w:hideMark/>
          </w:tcPr>
          <w:p w14:paraId="64488A71" w14:textId="77777777" w:rsidR="00D54086" w:rsidRPr="00222864" w:rsidRDefault="00D54086" w:rsidP="00D54086">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Other receivables</w:t>
            </w:r>
          </w:p>
        </w:tc>
        <w:tc>
          <w:tcPr>
            <w:tcW w:w="187" w:type="pct"/>
            <w:tcBorders>
              <w:top w:val="nil"/>
              <w:left w:val="nil"/>
              <w:bottom w:val="single" w:sz="4" w:space="0" w:color="BA9427"/>
              <w:right w:val="nil"/>
            </w:tcBorders>
            <w:vAlign w:val="bottom"/>
          </w:tcPr>
          <w:p w14:paraId="4DF40590" w14:textId="77777777" w:rsidR="00D54086" w:rsidRPr="00222864" w:rsidRDefault="00D54086" w:rsidP="00D54086">
            <w:pPr>
              <w:spacing w:before="0" w:after="0" w:line="240" w:lineRule="auto"/>
              <w:jc w:val="right"/>
              <w:rPr>
                <w:rFonts w:ascii="Arial" w:eastAsia="Times New Roman" w:hAnsi="Arial" w:cs="Arial"/>
                <w:b/>
                <w:bCs/>
                <w:color w:val="000000"/>
                <w:sz w:val="18"/>
                <w:szCs w:val="18"/>
                <w:lang w:bidi="ar-SA"/>
              </w:rPr>
            </w:pPr>
          </w:p>
        </w:tc>
        <w:tc>
          <w:tcPr>
            <w:tcW w:w="840" w:type="pct"/>
            <w:tcBorders>
              <w:top w:val="nil"/>
              <w:left w:val="nil"/>
              <w:bottom w:val="single" w:sz="4" w:space="0" w:color="BA9427"/>
              <w:right w:val="nil"/>
            </w:tcBorders>
            <w:shd w:val="clear" w:color="auto" w:fill="auto"/>
            <w:vAlign w:val="bottom"/>
          </w:tcPr>
          <w:p w14:paraId="25865076" w14:textId="006C28F8" w:rsidR="00D54086" w:rsidRPr="00222864" w:rsidRDefault="001D6EB7" w:rsidP="00D54086">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46</w:t>
            </w:r>
            <w:r w:rsidR="00666F78" w:rsidRPr="00222864">
              <w:rPr>
                <w:rFonts w:ascii="Arial" w:eastAsia="Times New Roman" w:hAnsi="Arial" w:cs="Arial"/>
                <w:b/>
                <w:bCs/>
                <w:color w:val="000000"/>
                <w:lang w:bidi="ar-SA"/>
              </w:rPr>
              <w:t>3</w:t>
            </w:r>
          </w:p>
        </w:tc>
        <w:tc>
          <w:tcPr>
            <w:tcW w:w="740" w:type="pct"/>
            <w:tcBorders>
              <w:top w:val="nil"/>
              <w:left w:val="nil"/>
              <w:bottom w:val="single" w:sz="4" w:space="0" w:color="BA9427"/>
              <w:right w:val="nil"/>
            </w:tcBorders>
            <w:vAlign w:val="bottom"/>
          </w:tcPr>
          <w:p w14:paraId="2CC98EF8" w14:textId="77777777" w:rsidR="00D54086" w:rsidRPr="00222864" w:rsidRDefault="00D54086" w:rsidP="00D54086">
            <w:pPr>
              <w:spacing w:before="0" w:after="0" w:line="240" w:lineRule="auto"/>
              <w:jc w:val="right"/>
              <w:rPr>
                <w:rFonts w:ascii="Arial" w:eastAsia="Times New Roman" w:hAnsi="Arial" w:cs="Arial"/>
                <w:color w:val="000000"/>
                <w:lang w:bidi="ar-SA"/>
              </w:rPr>
            </w:pPr>
          </w:p>
        </w:tc>
        <w:tc>
          <w:tcPr>
            <w:tcW w:w="430" w:type="pct"/>
            <w:tcBorders>
              <w:top w:val="nil"/>
              <w:left w:val="nil"/>
              <w:bottom w:val="single" w:sz="4" w:space="0" w:color="BA9427"/>
              <w:right w:val="nil"/>
            </w:tcBorders>
            <w:shd w:val="clear" w:color="auto" w:fill="auto"/>
            <w:vAlign w:val="bottom"/>
            <w:hideMark/>
          </w:tcPr>
          <w:p w14:paraId="4B7E7A3D" w14:textId="6C1266E1" w:rsidR="00D54086" w:rsidRPr="00222864" w:rsidRDefault="00D54086" w:rsidP="00D54086">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293</w:t>
            </w:r>
          </w:p>
        </w:tc>
      </w:tr>
      <w:tr w:rsidR="00D54086" w:rsidRPr="00222864" w14:paraId="546CD48A" w14:textId="77777777" w:rsidTr="00DD691B">
        <w:trPr>
          <w:trHeight w:val="278"/>
        </w:trPr>
        <w:tc>
          <w:tcPr>
            <w:tcW w:w="2803" w:type="pct"/>
            <w:gridSpan w:val="2"/>
            <w:tcBorders>
              <w:top w:val="single" w:sz="4" w:space="0" w:color="BA9427"/>
              <w:left w:val="nil"/>
              <w:bottom w:val="single" w:sz="4" w:space="0" w:color="BA9427"/>
              <w:right w:val="nil"/>
            </w:tcBorders>
            <w:shd w:val="clear" w:color="auto" w:fill="auto"/>
            <w:noWrap/>
            <w:vAlign w:val="bottom"/>
            <w:hideMark/>
          </w:tcPr>
          <w:p w14:paraId="61D8E4C6" w14:textId="2AB6A881" w:rsidR="00D54086" w:rsidRPr="00222864" w:rsidRDefault="00D54086" w:rsidP="00D54086">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 xml:space="preserve">Total </w:t>
            </w:r>
            <w:r w:rsidR="00DD691B" w:rsidRPr="00222864">
              <w:rPr>
                <w:rFonts w:ascii="Arial" w:eastAsia="Times New Roman" w:hAnsi="Arial" w:cs="Arial"/>
                <w:color w:val="000000"/>
                <w:lang w:bidi="ar-SA"/>
              </w:rPr>
              <w:t xml:space="preserve">current </w:t>
            </w:r>
            <w:r w:rsidRPr="00222864">
              <w:rPr>
                <w:rFonts w:ascii="Arial" w:eastAsia="Times New Roman" w:hAnsi="Arial" w:cs="Arial"/>
                <w:color w:val="000000"/>
                <w:lang w:bidi="ar-SA"/>
              </w:rPr>
              <w:t>trade receivables, net and other receivables</w:t>
            </w:r>
          </w:p>
        </w:tc>
        <w:tc>
          <w:tcPr>
            <w:tcW w:w="187" w:type="pct"/>
            <w:tcBorders>
              <w:top w:val="single" w:sz="4" w:space="0" w:color="BA9427"/>
              <w:left w:val="nil"/>
              <w:bottom w:val="single" w:sz="4" w:space="0" w:color="BA9427"/>
              <w:right w:val="nil"/>
            </w:tcBorders>
            <w:vAlign w:val="bottom"/>
          </w:tcPr>
          <w:p w14:paraId="58CD6F7F" w14:textId="77777777" w:rsidR="00D54086" w:rsidRPr="00222864" w:rsidRDefault="00D54086" w:rsidP="00D5408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840" w:type="pct"/>
            <w:tcBorders>
              <w:top w:val="single" w:sz="4" w:space="0" w:color="BA9427"/>
              <w:left w:val="nil"/>
              <w:bottom w:val="single" w:sz="4" w:space="0" w:color="BA9427"/>
              <w:right w:val="nil"/>
            </w:tcBorders>
            <w:shd w:val="clear" w:color="auto" w:fill="auto"/>
            <w:vAlign w:val="bottom"/>
          </w:tcPr>
          <w:p w14:paraId="5C3B46BB" w14:textId="15880AE0" w:rsidR="00D54086" w:rsidRPr="00222864" w:rsidRDefault="00AF7C18" w:rsidP="00D54086">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20,699</w:t>
            </w:r>
          </w:p>
        </w:tc>
        <w:tc>
          <w:tcPr>
            <w:tcW w:w="740" w:type="pct"/>
            <w:tcBorders>
              <w:top w:val="single" w:sz="4" w:space="0" w:color="BA9427"/>
              <w:left w:val="nil"/>
              <w:bottom w:val="single" w:sz="4" w:space="0" w:color="BA9427"/>
              <w:right w:val="nil"/>
            </w:tcBorders>
            <w:vAlign w:val="bottom"/>
          </w:tcPr>
          <w:p w14:paraId="69156DD7" w14:textId="77777777" w:rsidR="00D54086" w:rsidRPr="00222864" w:rsidRDefault="00D54086" w:rsidP="00D54086">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430" w:type="pct"/>
            <w:tcBorders>
              <w:top w:val="single" w:sz="4" w:space="0" w:color="BA9427"/>
              <w:left w:val="nil"/>
              <w:bottom w:val="single" w:sz="4" w:space="0" w:color="BA9427"/>
              <w:right w:val="nil"/>
            </w:tcBorders>
            <w:shd w:val="clear" w:color="auto" w:fill="auto"/>
            <w:vAlign w:val="bottom"/>
            <w:hideMark/>
          </w:tcPr>
          <w:p w14:paraId="7623BF3F" w14:textId="73C303EA" w:rsidR="00D54086" w:rsidRPr="00222864" w:rsidRDefault="00D54086" w:rsidP="00D54086">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38,764</w:t>
            </w:r>
          </w:p>
        </w:tc>
      </w:tr>
      <w:tr w:rsidR="00DD691B" w:rsidRPr="00222864" w14:paraId="2CEC7D85" w14:textId="77777777" w:rsidTr="00DD691B">
        <w:trPr>
          <w:trHeight w:val="278"/>
        </w:trPr>
        <w:tc>
          <w:tcPr>
            <w:tcW w:w="2803" w:type="pct"/>
            <w:gridSpan w:val="2"/>
            <w:tcBorders>
              <w:top w:val="single" w:sz="4" w:space="0" w:color="BA9427"/>
              <w:left w:val="nil"/>
              <w:bottom w:val="single" w:sz="4" w:space="0" w:color="BA9427"/>
              <w:right w:val="nil"/>
            </w:tcBorders>
            <w:shd w:val="clear" w:color="auto" w:fill="auto"/>
            <w:noWrap/>
            <w:vAlign w:val="bottom"/>
          </w:tcPr>
          <w:p w14:paraId="367BF1B1" w14:textId="674C6D8A" w:rsidR="00DD691B" w:rsidRPr="00222864" w:rsidRDefault="000B6D96" w:rsidP="00D54086">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N</w:t>
            </w:r>
            <w:r w:rsidR="00DD691B" w:rsidRPr="00222864">
              <w:rPr>
                <w:rFonts w:ascii="Arial" w:eastAsia="Times New Roman" w:hAnsi="Arial" w:cs="Arial"/>
                <w:color w:val="000000"/>
                <w:lang w:bidi="ar-SA"/>
              </w:rPr>
              <w:t>on-current lease receivable</w:t>
            </w:r>
            <w:r w:rsidRPr="00222864">
              <w:rPr>
                <w:rFonts w:ascii="Arial" w:eastAsia="Times New Roman" w:hAnsi="Arial" w:cs="Arial"/>
                <w:color w:val="000000"/>
                <w:lang w:bidi="ar-SA"/>
              </w:rPr>
              <w:t>s</w:t>
            </w:r>
          </w:p>
        </w:tc>
        <w:tc>
          <w:tcPr>
            <w:tcW w:w="187" w:type="pct"/>
            <w:tcBorders>
              <w:top w:val="single" w:sz="4" w:space="0" w:color="BA9427"/>
              <w:left w:val="nil"/>
              <w:bottom w:val="single" w:sz="4" w:space="0" w:color="BA9427"/>
              <w:right w:val="nil"/>
            </w:tcBorders>
            <w:vAlign w:val="bottom"/>
          </w:tcPr>
          <w:p w14:paraId="4BF3EE0A" w14:textId="77777777" w:rsidR="00DD691B" w:rsidRPr="00222864" w:rsidRDefault="00DD691B" w:rsidP="00D54086">
            <w:pPr>
              <w:spacing w:before="0" w:after="0" w:line="240" w:lineRule="auto"/>
              <w:jc w:val="right"/>
              <w:rPr>
                <w:rFonts w:ascii="Arial" w:eastAsia="Times New Roman" w:hAnsi="Arial" w:cs="Arial"/>
                <w:b/>
                <w:bCs/>
                <w:color w:val="000000"/>
                <w:sz w:val="18"/>
                <w:szCs w:val="18"/>
                <w:lang w:bidi="ar-SA"/>
              </w:rPr>
            </w:pPr>
          </w:p>
        </w:tc>
        <w:tc>
          <w:tcPr>
            <w:tcW w:w="840" w:type="pct"/>
            <w:tcBorders>
              <w:top w:val="single" w:sz="4" w:space="0" w:color="BA9427"/>
              <w:left w:val="nil"/>
              <w:bottom w:val="single" w:sz="4" w:space="0" w:color="BA9427"/>
              <w:right w:val="nil"/>
            </w:tcBorders>
            <w:shd w:val="clear" w:color="auto" w:fill="auto"/>
            <w:vAlign w:val="bottom"/>
          </w:tcPr>
          <w:p w14:paraId="67FFCE32" w14:textId="07B6EE88" w:rsidR="00DD691B" w:rsidRPr="00222864" w:rsidRDefault="001D6EB7" w:rsidP="00D54086">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646</w:t>
            </w:r>
          </w:p>
        </w:tc>
        <w:tc>
          <w:tcPr>
            <w:tcW w:w="740" w:type="pct"/>
            <w:tcBorders>
              <w:top w:val="single" w:sz="4" w:space="0" w:color="BA9427"/>
              <w:left w:val="nil"/>
              <w:bottom w:val="single" w:sz="4" w:space="0" w:color="BA9427"/>
              <w:right w:val="nil"/>
            </w:tcBorders>
            <w:vAlign w:val="bottom"/>
          </w:tcPr>
          <w:p w14:paraId="5B9648D3" w14:textId="77777777" w:rsidR="00DD691B" w:rsidRPr="00222864" w:rsidRDefault="00DD691B" w:rsidP="00D54086">
            <w:pPr>
              <w:spacing w:before="0" w:after="0" w:line="240" w:lineRule="auto"/>
              <w:jc w:val="right"/>
              <w:rPr>
                <w:rFonts w:ascii="Arial" w:eastAsia="Times New Roman" w:hAnsi="Arial" w:cs="Arial"/>
                <w:color w:val="000000"/>
                <w:lang w:bidi="ar-SA"/>
              </w:rPr>
            </w:pPr>
          </w:p>
        </w:tc>
        <w:tc>
          <w:tcPr>
            <w:tcW w:w="430" w:type="pct"/>
            <w:tcBorders>
              <w:top w:val="single" w:sz="4" w:space="0" w:color="BA9427"/>
              <w:left w:val="nil"/>
              <w:bottom w:val="single" w:sz="4" w:space="0" w:color="BA9427"/>
              <w:right w:val="nil"/>
            </w:tcBorders>
            <w:shd w:val="clear" w:color="auto" w:fill="auto"/>
            <w:vAlign w:val="bottom"/>
          </w:tcPr>
          <w:p w14:paraId="2F74BFBD" w14:textId="522972E4" w:rsidR="00DD691B" w:rsidRPr="00222864" w:rsidRDefault="00DD691B" w:rsidP="00D54086">
            <w:pPr>
              <w:spacing w:before="0" w:after="0" w:line="240" w:lineRule="auto"/>
              <w:jc w:val="right"/>
              <w:rPr>
                <w:rFonts w:ascii="Arial" w:hAnsi="Arial" w:cs="Arial"/>
                <w:bCs/>
                <w:color w:val="000000"/>
              </w:rPr>
            </w:pPr>
            <w:r w:rsidRPr="00222864">
              <w:rPr>
                <w:rFonts w:ascii="Arial" w:hAnsi="Arial" w:cs="Arial"/>
                <w:bCs/>
                <w:color w:val="000000"/>
              </w:rPr>
              <w:t>-</w:t>
            </w:r>
          </w:p>
        </w:tc>
      </w:tr>
      <w:tr w:rsidR="00DD691B" w:rsidRPr="00222864" w14:paraId="0A6C12A7" w14:textId="77777777" w:rsidTr="008F28F4">
        <w:trPr>
          <w:trHeight w:val="278"/>
        </w:trPr>
        <w:tc>
          <w:tcPr>
            <w:tcW w:w="2803" w:type="pct"/>
            <w:gridSpan w:val="2"/>
            <w:tcBorders>
              <w:top w:val="single" w:sz="4" w:space="0" w:color="BA9427"/>
              <w:left w:val="nil"/>
              <w:bottom w:val="single" w:sz="4" w:space="0" w:color="BA9427"/>
              <w:right w:val="nil"/>
            </w:tcBorders>
            <w:shd w:val="clear" w:color="auto" w:fill="auto"/>
            <w:noWrap/>
            <w:vAlign w:val="bottom"/>
          </w:tcPr>
          <w:p w14:paraId="46484F36" w14:textId="63597339" w:rsidR="00DD691B" w:rsidRPr="00222864" w:rsidRDefault="00DD691B" w:rsidP="00D54086">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Total non-current trade receivables, net and other receivables</w:t>
            </w:r>
          </w:p>
        </w:tc>
        <w:tc>
          <w:tcPr>
            <w:tcW w:w="187" w:type="pct"/>
            <w:tcBorders>
              <w:top w:val="single" w:sz="4" w:space="0" w:color="BA9427"/>
              <w:left w:val="nil"/>
              <w:bottom w:val="single" w:sz="4" w:space="0" w:color="BA9427"/>
              <w:right w:val="nil"/>
            </w:tcBorders>
            <w:vAlign w:val="bottom"/>
          </w:tcPr>
          <w:p w14:paraId="5F139F0F" w14:textId="1461ABCB" w:rsidR="00DD691B" w:rsidRPr="00222864" w:rsidRDefault="00DD691B" w:rsidP="00D5408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840" w:type="pct"/>
            <w:tcBorders>
              <w:top w:val="single" w:sz="4" w:space="0" w:color="BA9427"/>
              <w:left w:val="nil"/>
              <w:bottom w:val="single" w:sz="4" w:space="0" w:color="BA9427"/>
              <w:right w:val="nil"/>
            </w:tcBorders>
            <w:shd w:val="clear" w:color="auto" w:fill="auto"/>
            <w:vAlign w:val="bottom"/>
          </w:tcPr>
          <w:p w14:paraId="0EC9F77E" w14:textId="1431F374" w:rsidR="00DD691B" w:rsidRPr="00222864" w:rsidRDefault="001D6EB7" w:rsidP="00D54086">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646</w:t>
            </w:r>
          </w:p>
        </w:tc>
        <w:tc>
          <w:tcPr>
            <w:tcW w:w="740" w:type="pct"/>
            <w:tcBorders>
              <w:top w:val="single" w:sz="4" w:space="0" w:color="BA9427"/>
              <w:left w:val="nil"/>
              <w:bottom w:val="single" w:sz="4" w:space="0" w:color="BA9427"/>
              <w:right w:val="nil"/>
            </w:tcBorders>
            <w:vAlign w:val="bottom"/>
          </w:tcPr>
          <w:p w14:paraId="7528459B" w14:textId="28529E2B" w:rsidR="00DD691B" w:rsidRPr="00222864" w:rsidRDefault="00DD691B" w:rsidP="00D54086">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430" w:type="pct"/>
            <w:tcBorders>
              <w:top w:val="single" w:sz="4" w:space="0" w:color="BA9427"/>
              <w:left w:val="nil"/>
              <w:bottom w:val="single" w:sz="4" w:space="0" w:color="BA9427"/>
              <w:right w:val="nil"/>
            </w:tcBorders>
            <w:shd w:val="clear" w:color="auto" w:fill="auto"/>
            <w:vAlign w:val="bottom"/>
          </w:tcPr>
          <w:p w14:paraId="25034B4A" w14:textId="221CE37B" w:rsidR="00DD691B" w:rsidRPr="00222864" w:rsidRDefault="00637018" w:rsidP="00D54086">
            <w:pPr>
              <w:spacing w:before="0" w:after="0" w:line="240" w:lineRule="auto"/>
              <w:jc w:val="right"/>
              <w:rPr>
                <w:rFonts w:ascii="Arial" w:hAnsi="Arial" w:cs="Arial"/>
                <w:bCs/>
                <w:color w:val="000000"/>
              </w:rPr>
            </w:pPr>
            <w:r w:rsidRPr="00222864">
              <w:rPr>
                <w:rFonts w:ascii="Arial" w:hAnsi="Arial" w:cs="Arial"/>
                <w:bCs/>
                <w:color w:val="000000"/>
              </w:rPr>
              <w:t>-</w:t>
            </w:r>
          </w:p>
        </w:tc>
      </w:tr>
      <w:tr w:rsidR="00DD691B" w:rsidRPr="00222864" w14:paraId="141E847E" w14:textId="77777777" w:rsidTr="008F28F4">
        <w:trPr>
          <w:trHeight w:val="278"/>
        </w:trPr>
        <w:tc>
          <w:tcPr>
            <w:tcW w:w="2803" w:type="pct"/>
            <w:gridSpan w:val="2"/>
            <w:tcBorders>
              <w:top w:val="single" w:sz="4" w:space="0" w:color="BA9427"/>
              <w:left w:val="nil"/>
              <w:bottom w:val="single" w:sz="12" w:space="0" w:color="BA9427"/>
              <w:right w:val="nil"/>
            </w:tcBorders>
            <w:shd w:val="clear" w:color="auto" w:fill="auto"/>
            <w:noWrap/>
            <w:vAlign w:val="bottom"/>
          </w:tcPr>
          <w:p w14:paraId="73D1BB0E" w14:textId="6021A93D" w:rsidR="00DD691B" w:rsidRPr="00222864" w:rsidRDefault="00DD691B" w:rsidP="00D54086">
            <w:pPr>
              <w:spacing w:before="0" w:after="0" w:line="240" w:lineRule="auto"/>
              <w:rPr>
                <w:rFonts w:ascii="Arial" w:eastAsia="Times New Roman" w:hAnsi="Arial" w:cs="Arial"/>
                <w:b/>
                <w:color w:val="000000"/>
                <w:lang w:bidi="ar-SA"/>
              </w:rPr>
            </w:pPr>
            <w:r w:rsidRPr="00222864">
              <w:rPr>
                <w:rFonts w:ascii="Arial" w:eastAsia="Times New Roman" w:hAnsi="Arial" w:cs="Arial"/>
                <w:b/>
                <w:color w:val="000000"/>
                <w:lang w:bidi="ar-SA"/>
              </w:rPr>
              <w:t>Trade receivables, net and other receivables</w:t>
            </w:r>
          </w:p>
        </w:tc>
        <w:tc>
          <w:tcPr>
            <w:tcW w:w="187" w:type="pct"/>
            <w:tcBorders>
              <w:top w:val="single" w:sz="4" w:space="0" w:color="BA9427"/>
              <w:left w:val="nil"/>
              <w:bottom w:val="single" w:sz="12" w:space="0" w:color="BA9427"/>
              <w:right w:val="nil"/>
            </w:tcBorders>
            <w:vAlign w:val="bottom"/>
          </w:tcPr>
          <w:p w14:paraId="500205F7" w14:textId="3771CC14" w:rsidR="00DD691B" w:rsidRPr="00222864" w:rsidRDefault="00637018" w:rsidP="00D54086">
            <w:pPr>
              <w:spacing w:before="0" w:after="0" w:line="240" w:lineRule="auto"/>
              <w:jc w:val="right"/>
              <w:rPr>
                <w:rFonts w:ascii="Arial" w:eastAsia="Times New Roman" w:hAnsi="Arial" w:cs="Arial"/>
                <w:b/>
                <w:bCs/>
                <w:color w:val="000000"/>
                <w:sz w:val="18"/>
                <w:szCs w:val="18"/>
                <w:lang w:bidi="ar-SA"/>
              </w:rPr>
            </w:pPr>
            <w:r w:rsidRPr="00222864">
              <w:rPr>
                <w:rFonts w:ascii="Arial" w:eastAsia="Times New Roman" w:hAnsi="Arial" w:cs="Arial"/>
                <w:b/>
                <w:bCs/>
                <w:color w:val="000000"/>
                <w:sz w:val="18"/>
                <w:szCs w:val="18"/>
                <w:lang w:bidi="ar-SA"/>
              </w:rPr>
              <w:t>$</w:t>
            </w:r>
          </w:p>
        </w:tc>
        <w:tc>
          <w:tcPr>
            <w:tcW w:w="840" w:type="pct"/>
            <w:tcBorders>
              <w:top w:val="single" w:sz="4" w:space="0" w:color="BA9427"/>
              <w:left w:val="nil"/>
              <w:bottom w:val="single" w:sz="12" w:space="0" w:color="BA9427"/>
              <w:right w:val="nil"/>
            </w:tcBorders>
            <w:shd w:val="clear" w:color="auto" w:fill="auto"/>
            <w:vAlign w:val="bottom"/>
          </w:tcPr>
          <w:p w14:paraId="78ABB490" w14:textId="026E073C" w:rsidR="00DD691B" w:rsidRPr="00222864" w:rsidRDefault="00AF7C18" w:rsidP="00D54086">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21,345</w:t>
            </w:r>
          </w:p>
        </w:tc>
        <w:tc>
          <w:tcPr>
            <w:tcW w:w="740" w:type="pct"/>
            <w:tcBorders>
              <w:top w:val="single" w:sz="4" w:space="0" w:color="BA9427"/>
              <w:left w:val="nil"/>
              <w:bottom w:val="single" w:sz="12" w:space="0" w:color="BA9427"/>
              <w:right w:val="nil"/>
            </w:tcBorders>
            <w:vAlign w:val="bottom"/>
          </w:tcPr>
          <w:p w14:paraId="6E3ADE5D" w14:textId="76BBE3B7" w:rsidR="00DD691B" w:rsidRPr="00222864" w:rsidRDefault="00637018" w:rsidP="00D54086">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430" w:type="pct"/>
            <w:tcBorders>
              <w:top w:val="single" w:sz="4" w:space="0" w:color="BA9427"/>
              <w:left w:val="nil"/>
              <w:bottom w:val="single" w:sz="12" w:space="0" w:color="BA9427"/>
              <w:right w:val="nil"/>
            </w:tcBorders>
            <w:shd w:val="clear" w:color="auto" w:fill="auto"/>
            <w:vAlign w:val="bottom"/>
          </w:tcPr>
          <w:p w14:paraId="63717EE8" w14:textId="1C78A012" w:rsidR="00DD691B" w:rsidRPr="00222864" w:rsidRDefault="00637018" w:rsidP="00D54086">
            <w:pPr>
              <w:spacing w:before="0" w:after="0" w:line="240" w:lineRule="auto"/>
              <w:jc w:val="right"/>
              <w:rPr>
                <w:rFonts w:ascii="Arial" w:hAnsi="Arial" w:cs="Arial"/>
                <w:bCs/>
                <w:color w:val="000000"/>
              </w:rPr>
            </w:pPr>
            <w:r w:rsidRPr="00222864">
              <w:rPr>
                <w:rFonts w:ascii="Arial" w:hAnsi="Arial" w:cs="Arial"/>
                <w:bCs/>
                <w:color w:val="000000"/>
              </w:rPr>
              <w:t>38,764</w:t>
            </w:r>
          </w:p>
        </w:tc>
      </w:tr>
    </w:tbl>
    <w:p w14:paraId="41DC39D3" w14:textId="6EE8B120" w:rsidR="00D97DE8" w:rsidRPr="00222864" w:rsidRDefault="008E28E5" w:rsidP="00D97DE8">
      <w:pPr>
        <w:pStyle w:val="BodyText"/>
        <w:keepNext/>
        <w:keepLines/>
        <w:tabs>
          <w:tab w:val="left" w:pos="1140"/>
        </w:tabs>
        <w:spacing w:after="0" w:line="240" w:lineRule="auto"/>
        <w:rPr>
          <w:rFonts w:ascii="Arial" w:hAnsi="Arial" w:cs="Arial"/>
          <w:szCs w:val="22"/>
        </w:rPr>
      </w:pPr>
      <w:r w:rsidRPr="00222864">
        <w:rPr>
          <w:rFonts w:ascii="Arial" w:hAnsi="Arial" w:cs="Arial"/>
          <w:szCs w:val="22"/>
        </w:rPr>
        <w:t>The Corporation does not hold any collateral in respect of trade and other receivables.</w:t>
      </w:r>
    </w:p>
    <w:p w14:paraId="162D9099" w14:textId="77777777" w:rsidR="00D97DE8" w:rsidRPr="00222864" w:rsidRDefault="00D97DE8" w:rsidP="00D97DE8">
      <w:pPr>
        <w:pStyle w:val="BodyText"/>
        <w:keepNext/>
        <w:keepLines/>
        <w:tabs>
          <w:tab w:val="left" w:pos="1140"/>
        </w:tabs>
        <w:spacing w:before="0" w:after="0" w:line="240" w:lineRule="auto"/>
        <w:rPr>
          <w:rFonts w:ascii="Arial" w:hAnsi="Arial" w:cs="Arial"/>
          <w:szCs w:val="22"/>
        </w:rPr>
      </w:pPr>
    </w:p>
    <w:p w14:paraId="3F72B061" w14:textId="07DFF08F" w:rsidR="00D97DE8" w:rsidRPr="00222864" w:rsidRDefault="00D97DE8" w:rsidP="00D97DE8">
      <w:pPr>
        <w:spacing w:before="0" w:line="240" w:lineRule="auto"/>
        <w:rPr>
          <w:rFonts w:ascii="Arial" w:eastAsiaTheme="minorHAnsi" w:hAnsi="Arial" w:cs="Arial"/>
          <w:sz w:val="22"/>
          <w:szCs w:val="22"/>
          <w:lang w:val="en-CA" w:bidi="ar-SA"/>
        </w:rPr>
      </w:pPr>
      <w:r w:rsidRPr="00222864">
        <w:rPr>
          <w:rFonts w:ascii="Arial" w:eastAsiaTheme="minorHAnsi" w:hAnsi="Arial" w:cs="Arial"/>
          <w:sz w:val="22"/>
          <w:szCs w:val="22"/>
          <w:lang w:val="en-CA" w:bidi="ar-SA"/>
        </w:rPr>
        <w:t>The following represents a reconciliation of the opening and closing balance of the lease receivable balance:</w:t>
      </w:r>
    </w:p>
    <w:tbl>
      <w:tblPr>
        <w:tblW w:w="4998" w:type="pct"/>
        <w:tblLayout w:type="fixed"/>
        <w:tblLook w:val="04A0" w:firstRow="1" w:lastRow="0" w:firstColumn="1" w:lastColumn="0" w:noHBand="0" w:noVBand="1"/>
      </w:tblPr>
      <w:tblGrid>
        <w:gridCol w:w="7380"/>
        <w:gridCol w:w="587"/>
        <w:gridCol w:w="1662"/>
      </w:tblGrid>
      <w:tr w:rsidR="00D97DE8" w:rsidRPr="00222864" w14:paraId="01BB3333" w14:textId="77777777" w:rsidTr="00BC54BC">
        <w:trPr>
          <w:trHeight w:val="227"/>
        </w:trPr>
        <w:tc>
          <w:tcPr>
            <w:tcW w:w="3832" w:type="pct"/>
            <w:tcBorders>
              <w:top w:val="single" w:sz="12" w:space="0" w:color="BA9427"/>
              <w:left w:val="nil"/>
              <w:bottom w:val="single" w:sz="4" w:space="0" w:color="BA9427"/>
              <w:right w:val="nil"/>
            </w:tcBorders>
            <w:shd w:val="clear" w:color="000000" w:fill="FFFFFF"/>
            <w:noWrap/>
            <w:vAlign w:val="center"/>
            <w:hideMark/>
          </w:tcPr>
          <w:p w14:paraId="2DE542E5" w14:textId="77777777" w:rsidR="00D97DE8" w:rsidRPr="00222864" w:rsidRDefault="00D97DE8" w:rsidP="006D4AAD">
            <w:pPr>
              <w:spacing w:before="0" w:after="0"/>
              <w:rPr>
                <w:rFonts w:ascii="Arial" w:eastAsiaTheme="minorHAnsi" w:hAnsi="Arial" w:cs="Arial"/>
                <w:b/>
                <w:iCs/>
                <w:color w:val="000000"/>
                <w:lang w:val="en-CA" w:bidi="ar-SA"/>
              </w:rPr>
            </w:pPr>
          </w:p>
        </w:tc>
        <w:tc>
          <w:tcPr>
            <w:tcW w:w="1168" w:type="pct"/>
            <w:gridSpan w:val="2"/>
            <w:tcBorders>
              <w:top w:val="single" w:sz="12" w:space="0" w:color="BA9427"/>
              <w:left w:val="nil"/>
              <w:bottom w:val="single" w:sz="4" w:space="0" w:color="BA9427"/>
              <w:right w:val="nil"/>
            </w:tcBorders>
            <w:shd w:val="clear" w:color="000000" w:fill="FFFFFF"/>
            <w:vAlign w:val="center"/>
          </w:tcPr>
          <w:p w14:paraId="4F4413DF" w14:textId="23CA03D8" w:rsidR="00D97DE8" w:rsidRPr="00222864" w:rsidRDefault="00D97DE8" w:rsidP="006D4AAD">
            <w:pPr>
              <w:spacing w:before="0" w:after="0"/>
              <w:jc w:val="center"/>
              <w:rPr>
                <w:rFonts w:ascii="Arial" w:eastAsiaTheme="minorHAnsi" w:hAnsi="Arial" w:cs="Arial"/>
                <w:b/>
                <w:iCs/>
                <w:color w:val="000000"/>
                <w:lang w:val="en-CA" w:bidi="ar-SA"/>
              </w:rPr>
            </w:pPr>
            <w:r w:rsidRPr="00222864">
              <w:rPr>
                <w:rFonts w:ascii="Arial" w:eastAsiaTheme="minorHAnsi" w:hAnsi="Arial" w:cs="Arial"/>
                <w:b/>
                <w:bCs/>
                <w:color w:val="000000"/>
                <w:lang w:val="en-CA" w:bidi="ar-SA"/>
              </w:rPr>
              <w:t>Lease Receivable</w:t>
            </w:r>
          </w:p>
        </w:tc>
      </w:tr>
      <w:tr w:rsidR="006D4AAD" w:rsidRPr="00222864" w14:paraId="25C1404E" w14:textId="77777777" w:rsidTr="00BC54BC">
        <w:trPr>
          <w:trHeight w:val="227"/>
        </w:trPr>
        <w:tc>
          <w:tcPr>
            <w:tcW w:w="3832" w:type="pct"/>
            <w:tcBorders>
              <w:top w:val="single" w:sz="4" w:space="0" w:color="BA9427"/>
              <w:left w:val="nil"/>
              <w:bottom w:val="nil"/>
              <w:right w:val="nil"/>
            </w:tcBorders>
            <w:shd w:val="clear" w:color="000000" w:fill="FFFFFF"/>
            <w:vAlign w:val="center"/>
            <w:hideMark/>
          </w:tcPr>
          <w:p w14:paraId="3AD3E111" w14:textId="77777777" w:rsidR="006D4AAD" w:rsidRPr="00222864" w:rsidRDefault="006D4AAD" w:rsidP="006D4AAD">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Balance as at January 1, 2019</w:t>
            </w:r>
          </w:p>
        </w:tc>
        <w:tc>
          <w:tcPr>
            <w:tcW w:w="305" w:type="pct"/>
            <w:tcBorders>
              <w:top w:val="single" w:sz="4" w:space="0" w:color="BA9427"/>
              <w:left w:val="nil"/>
              <w:bottom w:val="nil"/>
              <w:right w:val="nil"/>
            </w:tcBorders>
            <w:shd w:val="clear" w:color="000000" w:fill="FFFFFF"/>
            <w:vAlign w:val="center"/>
          </w:tcPr>
          <w:p w14:paraId="295A7D39" w14:textId="77777777" w:rsidR="006D4AAD" w:rsidRPr="00222864" w:rsidRDefault="006D4AAD" w:rsidP="006D4AAD">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863" w:type="pct"/>
            <w:tcBorders>
              <w:top w:val="single" w:sz="4" w:space="0" w:color="BA9427"/>
              <w:left w:val="nil"/>
              <w:bottom w:val="nil"/>
              <w:right w:val="nil"/>
            </w:tcBorders>
            <w:shd w:val="clear" w:color="000000" w:fill="FFFFFF"/>
            <w:vAlign w:val="center"/>
          </w:tcPr>
          <w:p w14:paraId="0F82BE0A" w14:textId="0EC02ABD" w:rsidR="006D4AAD" w:rsidRPr="00222864" w:rsidRDefault="00156E96" w:rsidP="006D4AAD">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1,004</w:t>
            </w:r>
          </w:p>
        </w:tc>
      </w:tr>
      <w:tr w:rsidR="006D4AAD" w:rsidRPr="00222864" w14:paraId="777A2BCB" w14:textId="77777777" w:rsidTr="00BC54BC">
        <w:trPr>
          <w:trHeight w:val="227"/>
        </w:trPr>
        <w:tc>
          <w:tcPr>
            <w:tcW w:w="3832" w:type="pct"/>
            <w:tcBorders>
              <w:top w:val="nil"/>
              <w:left w:val="nil"/>
              <w:bottom w:val="nil"/>
              <w:right w:val="nil"/>
            </w:tcBorders>
            <w:shd w:val="clear" w:color="000000" w:fill="FFFFFF"/>
            <w:vAlign w:val="center"/>
            <w:hideMark/>
          </w:tcPr>
          <w:p w14:paraId="01CCAC6F" w14:textId="659E6127" w:rsidR="006D4AAD" w:rsidRPr="00222864" w:rsidRDefault="006D4AAD" w:rsidP="00D97DE8">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 xml:space="preserve">Interest income </w:t>
            </w:r>
          </w:p>
        </w:tc>
        <w:tc>
          <w:tcPr>
            <w:tcW w:w="305" w:type="pct"/>
            <w:tcBorders>
              <w:top w:val="nil"/>
              <w:left w:val="nil"/>
              <w:bottom w:val="nil"/>
              <w:right w:val="nil"/>
            </w:tcBorders>
            <w:shd w:val="clear" w:color="000000" w:fill="FFFFFF"/>
            <w:vAlign w:val="center"/>
          </w:tcPr>
          <w:p w14:paraId="3BDD6751" w14:textId="77777777" w:rsidR="006D4AAD" w:rsidRPr="00222864" w:rsidRDefault="006D4AAD" w:rsidP="006D4AAD">
            <w:pPr>
              <w:spacing w:before="0" w:after="0"/>
              <w:jc w:val="right"/>
              <w:rPr>
                <w:rFonts w:ascii="Arial" w:eastAsiaTheme="minorHAnsi" w:hAnsi="Arial" w:cs="Arial"/>
                <w:b/>
                <w:bCs/>
                <w:color w:val="000000"/>
                <w:lang w:val="en-CA" w:bidi="ar-SA"/>
              </w:rPr>
            </w:pPr>
          </w:p>
        </w:tc>
        <w:tc>
          <w:tcPr>
            <w:tcW w:w="863" w:type="pct"/>
            <w:tcBorders>
              <w:top w:val="nil"/>
              <w:left w:val="nil"/>
              <w:bottom w:val="nil"/>
              <w:right w:val="nil"/>
            </w:tcBorders>
            <w:shd w:val="clear" w:color="000000" w:fill="FFFFFF"/>
            <w:vAlign w:val="center"/>
          </w:tcPr>
          <w:p w14:paraId="37D16771" w14:textId="20260AC8" w:rsidR="006D4AAD" w:rsidRPr="00222864" w:rsidRDefault="001E7EFA" w:rsidP="006D4AAD">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16</w:t>
            </w:r>
          </w:p>
        </w:tc>
      </w:tr>
      <w:tr w:rsidR="006D4AAD" w:rsidRPr="00222864" w14:paraId="776E8334" w14:textId="77777777" w:rsidTr="00BC54BC">
        <w:trPr>
          <w:trHeight w:val="227"/>
        </w:trPr>
        <w:tc>
          <w:tcPr>
            <w:tcW w:w="3832" w:type="pct"/>
            <w:tcBorders>
              <w:top w:val="nil"/>
              <w:left w:val="nil"/>
              <w:bottom w:val="nil"/>
              <w:right w:val="nil"/>
            </w:tcBorders>
            <w:shd w:val="clear" w:color="000000" w:fill="FFFFFF"/>
            <w:vAlign w:val="center"/>
            <w:hideMark/>
          </w:tcPr>
          <w:p w14:paraId="24EF1178" w14:textId="5A6EF646" w:rsidR="006D4AAD" w:rsidRPr="00222864" w:rsidRDefault="006D4AAD" w:rsidP="00D97DE8">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Sublease payments received</w:t>
            </w:r>
          </w:p>
        </w:tc>
        <w:tc>
          <w:tcPr>
            <w:tcW w:w="305" w:type="pct"/>
            <w:tcBorders>
              <w:top w:val="nil"/>
              <w:left w:val="nil"/>
              <w:bottom w:val="nil"/>
              <w:right w:val="nil"/>
            </w:tcBorders>
            <w:shd w:val="clear" w:color="000000" w:fill="FFFFFF"/>
            <w:vAlign w:val="center"/>
          </w:tcPr>
          <w:p w14:paraId="6A526FDD" w14:textId="77777777" w:rsidR="006D4AAD" w:rsidRPr="00222864" w:rsidRDefault="006D4AAD" w:rsidP="006D4AAD">
            <w:pPr>
              <w:spacing w:before="0" w:after="0"/>
              <w:jc w:val="right"/>
              <w:rPr>
                <w:rFonts w:ascii="Arial" w:eastAsiaTheme="minorHAnsi" w:hAnsi="Arial" w:cs="Arial"/>
                <w:b/>
                <w:bCs/>
                <w:color w:val="000000"/>
                <w:lang w:val="en-CA" w:bidi="ar-SA"/>
              </w:rPr>
            </w:pPr>
          </w:p>
        </w:tc>
        <w:tc>
          <w:tcPr>
            <w:tcW w:w="863" w:type="pct"/>
            <w:tcBorders>
              <w:top w:val="nil"/>
              <w:left w:val="nil"/>
              <w:bottom w:val="nil"/>
              <w:right w:val="nil"/>
            </w:tcBorders>
            <w:shd w:val="clear" w:color="000000" w:fill="FFFFFF"/>
            <w:vAlign w:val="center"/>
          </w:tcPr>
          <w:p w14:paraId="779A59A8" w14:textId="6207EC57" w:rsidR="006D4AAD" w:rsidRPr="00222864" w:rsidRDefault="001E7EFA" w:rsidP="006D4AAD">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(132)</w:t>
            </w:r>
          </w:p>
        </w:tc>
      </w:tr>
      <w:tr w:rsidR="006D4AAD" w:rsidRPr="00222864" w14:paraId="0B15B7B0" w14:textId="77777777" w:rsidTr="00BC54BC">
        <w:trPr>
          <w:trHeight w:val="227"/>
        </w:trPr>
        <w:tc>
          <w:tcPr>
            <w:tcW w:w="3832" w:type="pct"/>
            <w:tcBorders>
              <w:top w:val="single" w:sz="4" w:space="0" w:color="BA9427"/>
              <w:left w:val="nil"/>
              <w:bottom w:val="single" w:sz="12" w:space="0" w:color="BA9427"/>
              <w:right w:val="nil"/>
            </w:tcBorders>
            <w:shd w:val="clear" w:color="000000" w:fill="FFFFFF"/>
            <w:vAlign w:val="center"/>
            <w:hideMark/>
          </w:tcPr>
          <w:p w14:paraId="65AC67C9" w14:textId="77777777" w:rsidR="006D4AAD" w:rsidRPr="00222864" w:rsidRDefault="006D4AAD" w:rsidP="006D4AAD">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Balance as at June 29, 2019</w:t>
            </w:r>
          </w:p>
        </w:tc>
        <w:tc>
          <w:tcPr>
            <w:tcW w:w="305" w:type="pct"/>
            <w:tcBorders>
              <w:top w:val="single" w:sz="4" w:space="0" w:color="BA9427"/>
              <w:left w:val="nil"/>
              <w:bottom w:val="single" w:sz="12" w:space="0" w:color="BA9427"/>
              <w:right w:val="nil"/>
            </w:tcBorders>
            <w:shd w:val="clear" w:color="000000" w:fill="FFFFFF"/>
            <w:vAlign w:val="center"/>
          </w:tcPr>
          <w:p w14:paraId="5F49197B" w14:textId="77777777" w:rsidR="006D4AAD" w:rsidRPr="00222864" w:rsidRDefault="006D4AAD" w:rsidP="006D4AAD">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863" w:type="pct"/>
            <w:tcBorders>
              <w:top w:val="single" w:sz="4" w:space="0" w:color="BA9427"/>
              <w:left w:val="nil"/>
              <w:bottom w:val="single" w:sz="12" w:space="0" w:color="BA9427"/>
              <w:right w:val="nil"/>
            </w:tcBorders>
            <w:shd w:val="clear" w:color="000000" w:fill="FFFFFF"/>
            <w:vAlign w:val="center"/>
          </w:tcPr>
          <w:p w14:paraId="12636B3D" w14:textId="258D9321" w:rsidR="006D4AAD" w:rsidRPr="00222864" w:rsidRDefault="001E7EFA" w:rsidP="006D4AAD">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888</w:t>
            </w:r>
          </w:p>
        </w:tc>
      </w:tr>
    </w:tbl>
    <w:p w14:paraId="79845075" w14:textId="7FD5A5A4" w:rsidR="00D91AD2" w:rsidRPr="00222864" w:rsidRDefault="00D91AD2" w:rsidP="00D91AD2">
      <w:pPr>
        <w:spacing w:before="240"/>
        <w:rPr>
          <w:rFonts w:ascii="Arial" w:eastAsiaTheme="minorHAnsi" w:hAnsi="Arial" w:cs="Arial"/>
          <w:sz w:val="22"/>
          <w:szCs w:val="22"/>
          <w:lang w:val="en-CA" w:bidi="ar-SA"/>
        </w:rPr>
      </w:pPr>
      <w:r w:rsidRPr="00222864">
        <w:rPr>
          <w:rFonts w:ascii="Arial" w:eastAsiaTheme="minorHAnsi" w:hAnsi="Arial" w:cs="Arial"/>
          <w:sz w:val="22"/>
          <w:szCs w:val="22"/>
          <w:lang w:val="en-CA" w:bidi="ar-SA"/>
        </w:rPr>
        <w:t xml:space="preserve">Total cash inflow for leases included in lease receivables for the 13 weeks and 26 weeks ended June 29, 2019 </w:t>
      </w:r>
      <w:r w:rsidR="005E01B9" w:rsidRPr="00222864">
        <w:rPr>
          <w:rFonts w:ascii="Arial" w:eastAsiaTheme="minorHAnsi" w:hAnsi="Arial" w:cs="Arial"/>
          <w:sz w:val="22"/>
          <w:szCs w:val="22"/>
          <w:lang w:val="en-CA" w:bidi="ar-SA"/>
        </w:rPr>
        <w:t>wa</w:t>
      </w:r>
      <w:r w:rsidRPr="00222864">
        <w:rPr>
          <w:rFonts w:ascii="Arial" w:eastAsiaTheme="minorHAnsi" w:hAnsi="Arial" w:cs="Arial"/>
          <w:sz w:val="22"/>
          <w:szCs w:val="22"/>
          <w:lang w:val="en-CA" w:bidi="ar-SA"/>
        </w:rPr>
        <w:t>s $</w:t>
      </w:r>
      <w:r w:rsidR="005F718B" w:rsidRPr="00222864">
        <w:rPr>
          <w:rFonts w:ascii="Arial" w:eastAsiaTheme="minorHAnsi" w:hAnsi="Arial" w:cs="Arial"/>
          <w:sz w:val="22"/>
          <w:szCs w:val="22"/>
          <w:lang w:val="en-CA" w:bidi="ar-SA"/>
        </w:rPr>
        <w:t>0.1</w:t>
      </w:r>
      <w:r w:rsidRPr="00222864">
        <w:rPr>
          <w:rFonts w:ascii="Arial" w:eastAsiaTheme="minorHAnsi" w:hAnsi="Arial" w:cs="Arial"/>
          <w:sz w:val="22"/>
          <w:szCs w:val="22"/>
          <w:lang w:val="en-CA" w:bidi="ar-SA"/>
        </w:rPr>
        <w:t xml:space="preserve"> million and $</w:t>
      </w:r>
      <w:r w:rsidR="005F718B" w:rsidRPr="00222864">
        <w:rPr>
          <w:rFonts w:ascii="Arial" w:eastAsiaTheme="minorHAnsi" w:hAnsi="Arial" w:cs="Arial"/>
          <w:sz w:val="22"/>
          <w:szCs w:val="22"/>
          <w:lang w:val="en-CA" w:bidi="ar-SA"/>
        </w:rPr>
        <w:t>0.1</w:t>
      </w:r>
      <w:r w:rsidRPr="00222864">
        <w:rPr>
          <w:rFonts w:ascii="Arial" w:eastAsiaTheme="minorHAnsi" w:hAnsi="Arial" w:cs="Arial"/>
          <w:sz w:val="22"/>
          <w:szCs w:val="22"/>
          <w:lang w:val="en-CA" w:bidi="ar-SA"/>
        </w:rPr>
        <w:t xml:space="preserve"> million, respectively.</w:t>
      </w:r>
    </w:p>
    <w:p w14:paraId="3DAE6926" w14:textId="77777777" w:rsidR="00353B34" w:rsidRPr="00222864" w:rsidRDefault="00C367B2">
      <w:pPr>
        <w:pStyle w:val="BodyText"/>
        <w:keepNext/>
        <w:keepLines/>
        <w:tabs>
          <w:tab w:val="left" w:pos="1140"/>
        </w:tabs>
        <w:spacing w:before="100" w:beforeAutospacing="1" w:after="120"/>
        <w:rPr>
          <w:rFonts w:ascii="Arial" w:hAnsi="Arial" w:cs="Arial"/>
          <w:b/>
          <w:szCs w:val="22"/>
        </w:rPr>
      </w:pPr>
      <w:r w:rsidRPr="00222864">
        <w:rPr>
          <w:rFonts w:ascii="Arial" w:hAnsi="Arial" w:cs="Arial"/>
          <w:b/>
          <w:szCs w:val="22"/>
        </w:rPr>
        <w:t>7</w:t>
      </w:r>
      <w:r w:rsidR="00222AB6" w:rsidRPr="00222864">
        <w:rPr>
          <w:rFonts w:ascii="Arial" w:hAnsi="Arial" w:cs="Arial"/>
          <w:b/>
          <w:szCs w:val="22"/>
        </w:rPr>
        <w:t>.  INVENTORIES</w:t>
      </w:r>
    </w:p>
    <w:tbl>
      <w:tblPr>
        <w:tblW w:w="5003" w:type="pct"/>
        <w:tblLook w:val="04A0" w:firstRow="1" w:lastRow="0" w:firstColumn="1" w:lastColumn="0" w:noHBand="0" w:noVBand="1"/>
      </w:tblPr>
      <w:tblGrid>
        <w:gridCol w:w="5544"/>
        <w:gridCol w:w="1197"/>
        <w:gridCol w:w="828"/>
        <w:gridCol w:w="1242"/>
        <w:gridCol w:w="828"/>
      </w:tblGrid>
      <w:tr w:rsidR="00A502AC" w:rsidRPr="00222864" w14:paraId="01145DA1" w14:textId="77777777" w:rsidTr="00183B93">
        <w:trPr>
          <w:trHeight w:val="271"/>
        </w:trPr>
        <w:tc>
          <w:tcPr>
            <w:tcW w:w="2881" w:type="pct"/>
            <w:tcBorders>
              <w:top w:val="single" w:sz="12" w:space="0" w:color="BA9427"/>
              <w:left w:val="nil"/>
              <w:bottom w:val="single" w:sz="8" w:space="0" w:color="BA9427"/>
              <w:right w:val="nil"/>
            </w:tcBorders>
            <w:shd w:val="clear" w:color="auto" w:fill="auto"/>
            <w:hideMark/>
          </w:tcPr>
          <w:p w14:paraId="7E8B8C3A" w14:textId="77777777" w:rsidR="00A502AC" w:rsidRPr="00222864" w:rsidRDefault="00A502AC" w:rsidP="00307C06">
            <w:pPr>
              <w:spacing w:before="0" w:after="0" w:line="240" w:lineRule="auto"/>
              <w:jc w:val="both"/>
              <w:rPr>
                <w:rFonts w:ascii="Arial" w:eastAsia="Times New Roman" w:hAnsi="Arial" w:cs="Arial"/>
                <w:color w:val="000000"/>
                <w:lang w:bidi="ar-SA"/>
              </w:rPr>
            </w:pPr>
            <w:r w:rsidRPr="00222864">
              <w:rPr>
                <w:rFonts w:ascii="Arial" w:eastAsia="Times New Roman" w:hAnsi="Arial" w:cs="Arial"/>
                <w:color w:val="000000"/>
                <w:lang w:bidi="ar-SA"/>
              </w:rPr>
              <w:t> </w:t>
            </w:r>
          </w:p>
        </w:tc>
        <w:tc>
          <w:tcPr>
            <w:tcW w:w="2119" w:type="pct"/>
            <w:gridSpan w:val="4"/>
            <w:tcBorders>
              <w:top w:val="single" w:sz="12" w:space="0" w:color="BA9427"/>
              <w:left w:val="nil"/>
              <w:bottom w:val="single" w:sz="8" w:space="0" w:color="BA9427"/>
              <w:right w:val="nil"/>
            </w:tcBorders>
          </w:tcPr>
          <w:p w14:paraId="4A8F9357" w14:textId="77777777" w:rsidR="00A502AC" w:rsidRPr="00222864" w:rsidRDefault="00A502AC" w:rsidP="00307C06">
            <w:pPr>
              <w:spacing w:before="0" w:after="0" w:line="240" w:lineRule="auto"/>
              <w:jc w:val="center"/>
              <w:rPr>
                <w:rFonts w:ascii="Arial" w:eastAsia="Times New Roman" w:hAnsi="Arial" w:cs="Arial"/>
                <w:color w:val="000000"/>
                <w:lang w:bidi="ar-SA"/>
              </w:rPr>
            </w:pPr>
            <w:r w:rsidRPr="00222864">
              <w:rPr>
                <w:rFonts w:ascii="Arial" w:eastAsia="Times New Roman" w:hAnsi="Arial" w:cs="Arial"/>
                <w:color w:val="000000"/>
                <w:lang w:bidi="ar-SA"/>
              </w:rPr>
              <w:t>As at</w:t>
            </w:r>
          </w:p>
        </w:tc>
      </w:tr>
      <w:tr w:rsidR="00A502AC" w:rsidRPr="00222864" w14:paraId="05A96061" w14:textId="77777777" w:rsidTr="005A7959">
        <w:trPr>
          <w:trHeight w:val="271"/>
        </w:trPr>
        <w:tc>
          <w:tcPr>
            <w:tcW w:w="2881" w:type="pct"/>
            <w:tcBorders>
              <w:top w:val="single" w:sz="8" w:space="0" w:color="BA9427"/>
              <w:left w:val="nil"/>
              <w:bottom w:val="single" w:sz="4" w:space="0" w:color="BA9427"/>
              <w:right w:val="nil"/>
            </w:tcBorders>
            <w:shd w:val="clear" w:color="auto" w:fill="auto"/>
            <w:noWrap/>
            <w:vAlign w:val="bottom"/>
            <w:hideMark/>
          </w:tcPr>
          <w:p w14:paraId="0558A7FB" w14:textId="77777777" w:rsidR="00A502AC" w:rsidRPr="00222864" w:rsidRDefault="00A502AC" w:rsidP="00307C06">
            <w:pPr>
              <w:spacing w:before="0" w:after="0" w:line="240" w:lineRule="auto"/>
              <w:rPr>
                <w:rFonts w:ascii="Arial" w:eastAsia="Times New Roman" w:hAnsi="Arial" w:cs="Arial"/>
                <w:i/>
                <w:iCs/>
                <w:color w:val="000000"/>
                <w:lang w:bidi="ar-SA"/>
              </w:rPr>
            </w:pPr>
            <w:r w:rsidRPr="00222864">
              <w:rPr>
                <w:rFonts w:ascii="Arial" w:eastAsia="Times New Roman" w:hAnsi="Arial" w:cs="Arial"/>
                <w:i/>
                <w:iCs/>
                <w:color w:val="000000"/>
                <w:lang w:bidi="ar-SA"/>
              </w:rPr>
              <w:t> </w:t>
            </w:r>
          </w:p>
        </w:tc>
        <w:tc>
          <w:tcPr>
            <w:tcW w:w="1041" w:type="pct"/>
            <w:gridSpan w:val="2"/>
            <w:tcBorders>
              <w:top w:val="single" w:sz="8" w:space="0" w:color="BA9427"/>
              <w:left w:val="nil"/>
              <w:bottom w:val="single" w:sz="4" w:space="0" w:color="BA9427"/>
              <w:right w:val="nil"/>
            </w:tcBorders>
            <w:vAlign w:val="bottom"/>
          </w:tcPr>
          <w:p w14:paraId="35310E65" w14:textId="4CCEC9E9" w:rsidR="00A502AC" w:rsidRPr="00222864" w:rsidRDefault="00722E3B" w:rsidP="00722E3B">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June</w:t>
            </w:r>
            <w:r w:rsidR="009C1CBE" w:rsidRPr="00222864">
              <w:rPr>
                <w:rFonts w:ascii="Arial" w:eastAsia="Times New Roman" w:hAnsi="Arial" w:cs="Arial"/>
                <w:b/>
                <w:bCs/>
                <w:color w:val="000000"/>
                <w:lang w:bidi="ar-SA"/>
              </w:rPr>
              <w:t xml:space="preserve"> </w:t>
            </w:r>
            <w:r w:rsidRPr="00222864">
              <w:rPr>
                <w:rFonts w:ascii="Arial" w:eastAsia="Times New Roman" w:hAnsi="Arial" w:cs="Arial"/>
                <w:b/>
                <w:bCs/>
                <w:color w:val="000000"/>
                <w:lang w:bidi="ar-SA"/>
              </w:rPr>
              <w:t>29</w:t>
            </w:r>
            <w:r w:rsidR="00A502AC" w:rsidRPr="00222864">
              <w:rPr>
                <w:rFonts w:ascii="Arial" w:eastAsia="Times New Roman" w:hAnsi="Arial" w:cs="Arial"/>
                <w:b/>
                <w:bCs/>
                <w:color w:val="000000"/>
                <w:lang w:bidi="ar-SA"/>
              </w:rPr>
              <w:t>, 201</w:t>
            </w:r>
            <w:r w:rsidR="009C1CBE" w:rsidRPr="00222864">
              <w:rPr>
                <w:rFonts w:ascii="Arial" w:eastAsia="Times New Roman" w:hAnsi="Arial" w:cs="Arial"/>
                <w:b/>
                <w:bCs/>
                <w:color w:val="000000"/>
                <w:lang w:bidi="ar-SA"/>
              </w:rPr>
              <w:t>9</w:t>
            </w:r>
          </w:p>
        </w:tc>
        <w:tc>
          <w:tcPr>
            <w:tcW w:w="1078" w:type="pct"/>
            <w:gridSpan w:val="2"/>
            <w:tcBorders>
              <w:top w:val="single" w:sz="8" w:space="0" w:color="BA9427"/>
              <w:left w:val="nil"/>
              <w:bottom w:val="single" w:sz="4" w:space="0" w:color="BA9427"/>
              <w:right w:val="nil"/>
            </w:tcBorders>
            <w:vAlign w:val="bottom"/>
          </w:tcPr>
          <w:p w14:paraId="3601FF3C" w14:textId="315A3BD1" w:rsidR="00A502AC" w:rsidRPr="00222864" w:rsidRDefault="00A502AC" w:rsidP="009C1CBE">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December 31, 201</w:t>
            </w:r>
            <w:r w:rsidR="009C1CBE" w:rsidRPr="00222864">
              <w:rPr>
                <w:rFonts w:ascii="Arial" w:eastAsia="Times New Roman" w:hAnsi="Arial" w:cs="Arial"/>
                <w:color w:val="000000"/>
                <w:lang w:bidi="ar-SA"/>
              </w:rPr>
              <w:t>8</w:t>
            </w:r>
          </w:p>
        </w:tc>
      </w:tr>
      <w:tr w:rsidR="00A502AC" w:rsidRPr="00222864" w14:paraId="12D80EFB" w14:textId="77777777" w:rsidTr="00183B93">
        <w:trPr>
          <w:trHeight w:val="278"/>
        </w:trPr>
        <w:tc>
          <w:tcPr>
            <w:tcW w:w="2881" w:type="pct"/>
            <w:tcBorders>
              <w:top w:val="single" w:sz="4" w:space="0" w:color="BA9427"/>
              <w:left w:val="nil"/>
              <w:bottom w:val="single" w:sz="12" w:space="0" w:color="BA9427"/>
              <w:right w:val="nil"/>
            </w:tcBorders>
            <w:shd w:val="clear" w:color="auto" w:fill="auto"/>
            <w:noWrap/>
            <w:vAlign w:val="bottom"/>
            <w:hideMark/>
          </w:tcPr>
          <w:p w14:paraId="584931E3" w14:textId="4DC8FB4A" w:rsidR="00A502AC" w:rsidRPr="00222864" w:rsidRDefault="00A502AC" w:rsidP="00A502AC">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Total inventories</w:t>
            </w:r>
          </w:p>
        </w:tc>
        <w:tc>
          <w:tcPr>
            <w:tcW w:w="626" w:type="pct"/>
            <w:tcBorders>
              <w:top w:val="single" w:sz="4" w:space="0" w:color="BA9427"/>
              <w:left w:val="nil"/>
              <w:bottom w:val="single" w:sz="12" w:space="0" w:color="BA9427"/>
              <w:right w:val="nil"/>
            </w:tcBorders>
            <w:vAlign w:val="bottom"/>
          </w:tcPr>
          <w:p w14:paraId="0B0BC947" w14:textId="77777777" w:rsidR="00A502AC" w:rsidRPr="00222864" w:rsidRDefault="00A502AC">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w:t>
            </w:r>
          </w:p>
        </w:tc>
        <w:tc>
          <w:tcPr>
            <w:tcW w:w="414" w:type="pct"/>
            <w:tcBorders>
              <w:top w:val="single" w:sz="4" w:space="0" w:color="BA9427"/>
              <w:left w:val="nil"/>
              <w:bottom w:val="single" w:sz="12" w:space="0" w:color="BA9427"/>
              <w:right w:val="nil"/>
            </w:tcBorders>
            <w:shd w:val="clear" w:color="auto" w:fill="auto"/>
            <w:vAlign w:val="bottom"/>
            <w:hideMark/>
          </w:tcPr>
          <w:p w14:paraId="5E356D47" w14:textId="06DE0E52" w:rsidR="00A502AC" w:rsidRPr="00222864" w:rsidRDefault="00BD59FD">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53,565</w:t>
            </w:r>
          </w:p>
        </w:tc>
        <w:tc>
          <w:tcPr>
            <w:tcW w:w="649" w:type="pct"/>
            <w:tcBorders>
              <w:top w:val="single" w:sz="4" w:space="0" w:color="BA9427"/>
              <w:left w:val="nil"/>
              <w:bottom w:val="single" w:sz="12" w:space="0" w:color="BA9427"/>
              <w:right w:val="nil"/>
            </w:tcBorders>
            <w:vAlign w:val="bottom"/>
          </w:tcPr>
          <w:p w14:paraId="42AE1762" w14:textId="77777777" w:rsidR="00A502AC" w:rsidRPr="00222864" w:rsidRDefault="00A502AC">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430" w:type="pct"/>
            <w:tcBorders>
              <w:top w:val="single" w:sz="4" w:space="0" w:color="BA9427"/>
              <w:left w:val="nil"/>
              <w:bottom w:val="single" w:sz="12" w:space="0" w:color="BA9427"/>
              <w:right w:val="nil"/>
            </w:tcBorders>
            <w:shd w:val="clear" w:color="auto" w:fill="auto"/>
            <w:vAlign w:val="bottom"/>
            <w:hideMark/>
          </w:tcPr>
          <w:p w14:paraId="2BC3D53B" w14:textId="556F8A3A" w:rsidR="00A502AC" w:rsidRPr="00222864" w:rsidRDefault="009C1CBE">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62,239</w:t>
            </w:r>
          </w:p>
        </w:tc>
      </w:tr>
    </w:tbl>
    <w:p w14:paraId="683C8041" w14:textId="0B952A83"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The Corporation recognized </w:t>
      </w:r>
      <w:r w:rsidR="00BB69AF" w:rsidRPr="00222864">
        <w:rPr>
          <w:rFonts w:ascii="Arial" w:hAnsi="Arial" w:cs="Arial"/>
          <w:sz w:val="22"/>
          <w:szCs w:val="22"/>
          <w:lang w:val="en-CA"/>
        </w:rPr>
        <w:t>write-downs of inventory to net realizable value of $</w:t>
      </w:r>
      <w:r w:rsidR="00BD59FD" w:rsidRPr="00222864">
        <w:rPr>
          <w:rFonts w:ascii="Arial" w:hAnsi="Arial" w:cs="Arial"/>
          <w:sz w:val="22"/>
          <w:szCs w:val="22"/>
          <w:lang w:val="en-CA"/>
        </w:rPr>
        <w:t>2.6</w:t>
      </w:r>
      <w:r w:rsidR="00BB69AF" w:rsidRPr="00222864">
        <w:rPr>
          <w:rFonts w:ascii="Arial" w:hAnsi="Arial" w:cs="Arial"/>
          <w:sz w:val="22"/>
          <w:szCs w:val="22"/>
          <w:lang w:val="en-CA"/>
        </w:rPr>
        <w:t xml:space="preserve"> million </w:t>
      </w:r>
      <w:r w:rsidRPr="00222864">
        <w:rPr>
          <w:rFonts w:ascii="Arial" w:hAnsi="Arial" w:cs="Arial"/>
          <w:sz w:val="22"/>
          <w:szCs w:val="22"/>
          <w:lang w:val="en-CA"/>
        </w:rPr>
        <w:t xml:space="preserve">for the </w:t>
      </w:r>
      <w:r w:rsidR="00722E3B" w:rsidRPr="00222864">
        <w:rPr>
          <w:rFonts w:ascii="Arial" w:hAnsi="Arial" w:cs="Arial"/>
          <w:sz w:val="22"/>
          <w:szCs w:val="22"/>
          <w:lang w:val="en-CA"/>
        </w:rPr>
        <w:t>26</w:t>
      </w:r>
      <w:r w:rsidRPr="00222864">
        <w:rPr>
          <w:rFonts w:ascii="Arial" w:hAnsi="Arial" w:cs="Arial"/>
          <w:sz w:val="22"/>
          <w:szCs w:val="22"/>
          <w:lang w:val="en-CA"/>
        </w:rPr>
        <w:t xml:space="preserve"> weeks ended </w:t>
      </w:r>
      <w:r w:rsidR="00722E3B" w:rsidRPr="00222864">
        <w:rPr>
          <w:rFonts w:ascii="Arial" w:hAnsi="Arial" w:cs="Arial"/>
          <w:sz w:val="22"/>
          <w:szCs w:val="22"/>
          <w:lang w:val="en-CA"/>
        </w:rPr>
        <w:t>June</w:t>
      </w:r>
      <w:r w:rsidR="00B16F92" w:rsidRPr="00222864">
        <w:rPr>
          <w:rFonts w:ascii="Arial" w:hAnsi="Arial" w:cs="Arial"/>
          <w:sz w:val="22"/>
          <w:szCs w:val="22"/>
          <w:lang w:val="en-CA"/>
        </w:rPr>
        <w:t xml:space="preserve"> </w:t>
      </w:r>
      <w:r w:rsidR="00722E3B" w:rsidRPr="00222864">
        <w:rPr>
          <w:rFonts w:ascii="Arial" w:hAnsi="Arial" w:cs="Arial"/>
          <w:sz w:val="22"/>
          <w:szCs w:val="22"/>
          <w:lang w:val="en-CA"/>
        </w:rPr>
        <w:t>29</w:t>
      </w:r>
      <w:r w:rsidRPr="00222864">
        <w:rPr>
          <w:rFonts w:ascii="Arial" w:hAnsi="Arial" w:cs="Arial"/>
          <w:sz w:val="22"/>
          <w:szCs w:val="22"/>
          <w:lang w:val="en-CA"/>
        </w:rPr>
        <w:t>, 201</w:t>
      </w:r>
      <w:r w:rsidR="00B16F92" w:rsidRPr="00222864">
        <w:rPr>
          <w:rFonts w:ascii="Arial" w:hAnsi="Arial" w:cs="Arial"/>
          <w:sz w:val="22"/>
          <w:szCs w:val="22"/>
          <w:lang w:val="en-CA"/>
        </w:rPr>
        <w:t>9</w:t>
      </w:r>
      <w:r w:rsidRPr="00222864">
        <w:rPr>
          <w:rFonts w:ascii="Arial" w:hAnsi="Arial" w:cs="Arial"/>
          <w:sz w:val="22"/>
          <w:szCs w:val="22"/>
          <w:lang w:val="en-CA"/>
        </w:rPr>
        <w:t xml:space="preserve"> (</w:t>
      </w:r>
      <w:r w:rsidR="00707F2D" w:rsidRPr="00222864">
        <w:rPr>
          <w:rFonts w:ascii="Arial" w:hAnsi="Arial" w:cs="Arial"/>
          <w:sz w:val="22"/>
          <w:szCs w:val="22"/>
          <w:lang w:val="en-CA"/>
        </w:rPr>
        <w:t xml:space="preserve">26 weeks ended </w:t>
      </w:r>
      <w:r w:rsidR="00722E3B" w:rsidRPr="00222864">
        <w:rPr>
          <w:rFonts w:ascii="Arial" w:hAnsi="Arial" w:cs="Arial"/>
          <w:sz w:val="22"/>
          <w:szCs w:val="22"/>
          <w:lang w:val="en-CA"/>
        </w:rPr>
        <w:t>June 30</w:t>
      </w:r>
      <w:r w:rsidRPr="00222864">
        <w:rPr>
          <w:rFonts w:ascii="Arial" w:hAnsi="Arial" w:cs="Arial"/>
          <w:sz w:val="22"/>
          <w:szCs w:val="22"/>
          <w:lang w:val="en-CA"/>
        </w:rPr>
        <w:t>, 201</w:t>
      </w:r>
      <w:r w:rsidR="00B16F92" w:rsidRPr="00222864">
        <w:rPr>
          <w:rFonts w:ascii="Arial" w:hAnsi="Arial" w:cs="Arial"/>
          <w:sz w:val="22"/>
          <w:szCs w:val="22"/>
          <w:lang w:val="en-CA"/>
        </w:rPr>
        <w:t>8</w:t>
      </w:r>
      <w:r w:rsidRPr="00222864">
        <w:rPr>
          <w:rFonts w:ascii="Arial" w:hAnsi="Arial" w:cs="Arial"/>
          <w:sz w:val="22"/>
          <w:szCs w:val="22"/>
          <w:lang w:val="en-CA"/>
        </w:rPr>
        <w:t xml:space="preserve"> - $</w:t>
      </w:r>
      <w:r w:rsidR="00722E3B" w:rsidRPr="00222864">
        <w:rPr>
          <w:rFonts w:ascii="Arial" w:hAnsi="Arial" w:cs="Arial"/>
          <w:sz w:val="22"/>
          <w:szCs w:val="22"/>
          <w:lang w:val="en-CA"/>
        </w:rPr>
        <w:t>1</w:t>
      </w:r>
      <w:r w:rsidR="00B16F92" w:rsidRPr="00222864">
        <w:rPr>
          <w:rFonts w:ascii="Arial" w:hAnsi="Arial" w:cs="Arial"/>
          <w:sz w:val="22"/>
          <w:szCs w:val="22"/>
          <w:lang w:val="en-CA"/>
        </w:rPr>
        <w:t>.</w:t>
      </w:r>
      <w:r w:rsidR="00722E3B" w:rsidRPr="00222864">
        <w:rPr>
          <w:rFonts w:ascii="Arial" w:hAnsi="Arial" w:cs="Arial"/>
          <w:sz w:val="22"/>
          <w:szCs w:val="22"/>
          <w:lang w:val="en-CA"/>
        </w:rPr>
        <w:t>7</w:t>
      </w:r>
      <w:r w:rsidRPr="00222864">
        <w:rPr>
          <w:rFonts w:ascii="Arial" w:hAnsi="Arial" w:cs="Arial"/>
          <w:sz w:val="22"/>
          <w:szCs w:val="22"/>
          <w:lang w:val="en-CA"/>
        </w:rPr>
        <w:t xml:space="preserve"> million). </w:t>
      </w:r>
    </w:p>
    <w:p w14:paraId="4D072499" w14:textId="77777777" w:rsidR="00A30455" w:rsidRPr="00222864" w:rsidRDefault="00A30455">
      <w:pPr>
        <w:rPr>
          <w:rFonts w:ascii="Arial" w:hAnsi="Arial" w:cs="Arial"/>
          <w:b/>
          <w:sz w:val="22"/>
          <w:szCs w:val="22"/>
          <w:lang w:val="en-CA"/>
        </w:rPr>
      </w:pPr>
      <w:r w:rsidRPr="00222864">
        <w:rPr>
          <w:rFonts w:ascii="Arial" w:hAnsi="Arial" w:cs="Arial"/>
          <w:b/>
          <w:sz w:val="22"/>
          <w:szCs w:val="22"/>
          <w:lang w:val="en-CA"/>
        </w:rPr>
        <w:br w:type="page"/>
      </w:r>
    </w:p>
    <w:p w14:paraId="74112BAE" w14:textId="02F00547" w:rsidR="00142DCD" w:rsidRPr="00222864" w:rsidRDefault="00C367B2" w:rsidP="00744F06">
      <w:pPr>
        <w:rPr>
          <w:rFonts w:ascii="Arial" w:hAnsi="Arial" w:cs="Arial"/>
          <w:b/>
          <w:sz w:val="22"/>
          <w:szCs w:val="22"/>
          <w:lang w:val="en-CA"/>
        </w:rPr>
      </w:pPr>
      <w:r w:rsidRPr="00222864">
        <w:rPr>
          <w:rFonts w:ascii="Arial" w:hAnsi="Arial" w:cs="Arial"/>
          <w:b/>
          <w:sz w:val="22"/>
          <w:szCs w:val="22"/>
          <w:lang w:val="en-CA"/>
        </w:rPr>
        <w:lastRenderedPageBreak/>
        <w:t>8</w:t>
      </w:r>
      <w:r w:rsidR="00222AB6" w:rsidRPr="00222864">
        <w:rPr>
          <w:rFonts w:ascii="Arial" w:hAnsi="Arial" w:cs="Arial"/>
          <w:b/>
          <w:sz w:val="22"/>
          <w:szCs w:val="22"/>
          <w:lang w:val="en-CA"/>
        </w:rPr>
        <w:t>.</w:t>
      </w:r>
      <w:r w:rsidR="00847F89" w:rsidRPr="00222864">
        <w:rPr>
          <w:rFonts w:ascii="Arial" w:hAnsi="Arial" w:cs="Arial"/>
          <w:b/>
          <w:sz w:val="22"/>
          <w:szCs w:val="22"/>
          <w:lang w:val="en-CA"/>
        </w:rPr>
        <w:t xml:space="preserve"> </w:t>
      </w:r>
      <w:r w:rsidR="00AF5DB1" w:rsidRPr="00222864">
        <w:rPr>
          <w:rFonts w:ascii="Arial" w:hAnsi="Arial" w:cs="Arial"/>
          <w:b/>
          <w:sz w:val="22"/>
          <w:szCs w:val="22"/>
          <w:lang w:val="en-CA"/>
        </w:rPr>
        <w:t xml:space="preserve">CONTRACT </w:t>
      </w:r>
      <w:r w:rsidR="000F105A" w:rsidRPr="00222864">
        <w:rPr>
          <w:rFonts w:ascii="Arial" w:hAnsi="Arial" w:cs="Arial"/>
          <w:b/>
          <w:sz w:val="22"/>
          <w:szCs w:val="22"/>
          <w:lang w:val="en-CA"/>
        </w:rPr>
        <w:t>ASSETS AND LIABILITIES</w:t>
      </w:r>
    </w:p>
    <w:p w14:paraId="30FCA018" w14:textId="3D25895A" w:rsidR="003A2AAB" w:rsidRPr="00222864" w:rsidRDefault="002861F0" w:rsidP="00FE3EB4">
      <w:pPr>
        <w:jc w:val="both"/>
        <w:rPr>
          <w:rFonts w:ascii="Arial" w:hAnsi="Arial" w:cs="Arial"/>
          <w:sz w:val="22"/>
          <w:szCs w:val="22"/>
        </w:rPr>
      </w:pPr>
      <w:r w:rsidRPr="00222864">
        <w:rPr>
          <w:rFonts w:ascii="Arial" w:hAnsi="Arial" w:cs="Arial"/>
          <w:sz w:val="22"/>
          <w:szCs w:val="22"/>
        </w:rPr>
        <w:t>The contract assets relate to the Corporation’s rights to consideration for work completed, but not billed</w:t>
      </w:r>
      <w:r w:rsidR="00CE3584" w:rsidRPr="00222864">
        <w:rPr>
          <w:rFonts w:ascii="Arial" w:hAnsi="Arial" w:cs="Arial"/>
          <w:sz w:val="22"/>
          <w:szCs w:val="22"/>
        </w:rPr>
        <w:t xml:space="preserve"> as</w:t>
      </w:r>
      <w:r w:rsidRPr="00222864">
        <w:rPr>
          <w:rFonts w:ascii="Arial" w:hAnsi="Arial" w:cs="Arial"/>
          <w:sz w:val="22"/>
          <w:szCs w:val="22"/>
        </w:rPr>
        <w:t xml:space="preserve"> at </w:t>
      </w:r>
      <w:r w:rsidR="002F4812" w:rsidRPr="00222864">
        <w:rPr>
          <w:rFonts w:ascii="Arial" w:hAnsi="Arial" w:cs="Arial"/>
          <w:sz w:val="22"/>
          <w:szCs w:val="22"/>
        </w:rPr>
        <w:t>June</w:t>
      </w:r>
      <w:r w:rsidR="002D0B81" w:rsidRPr="00222864">
        <w:rPr>
          <w:rFonts w:ascii="Arial" w:hAnsi="Arial" w:cs="Arial"/>
          <w:sz w:val="22"/>
          <w:szCs w:val="22"/>
        </w:rPr>
        <w:t xml:space="preserve"> </w:t>
      </w:r>
      <w:r w:rsidR="002F4812" w:rsidRPr="00222864">
        <w:rPr>
          <w:rFonts w:ascii="Arial" w:hAnsi="Arial" w:cs="Arial"/>
          <w:sz w:val="22"/>
          <w:szCs w:val="22"/>
        </w:rPr>
        <w:t>29</w:t>
      </w:r>
      <w:r w:rsidR="00174401" w:rsidRPr="00222864">
        <w:rPr>
          <w:rFonts w:ascii="Arial" w:hAnsi="Arial" w:cs="Arial"/>
          <w:sz w:val="22"/>
          <w:szCs w:val="22"/>
        </w:rPr>
        <w:t>, 201</w:t>
      </w:r>
      <w:r w:rsidR="002D0B81" w:rsidRPr="00222864">
        <w:rPr>
          <w:rFonts w:ascii="Arial" w:hAnsi="Arial" w:cs="Arial"/>
          <w:sz w:val="22"/>
          <w:szCs w:val="22"/>
        </w:rPr>
        <w:t>9</w:t>
      </w:r>
      <w:r w:rsidRPr="00222864">
        <w:rPr>
          <w:rFonts w:ascii="Arial" w:hAnsi="Arial" w:cs="Arial"/>
          <w:sz w:val="22"/>
          <w:szCs w:val="22"/>
        </w:rPr>
        <w:t xml:space="preserve">. </w:t>
      </w:r>
      <w:r w:rsidR="00621D49" w:rsidRPr="00222864">
        <w:rPr>
          <w:rFonts w:ascii="Arial" w:hAnsi="Arial" w:cs="Arial"/>
          <w:sz w:val="22"/>
          <w:szCs w:val="22"/>
          <w:lang w:val="en-CA"/>
        </w:rPr>
        <w:t>The Corporation reviewed its credit risk exposure related to contract assets as at June 29, 2019 and evaluated the risk to be minimal as each related contract is subject to a contract specific risk assessment process.</w:t>
      </w:r>
      <w:r w:rsidR="005E01B9" w:rsidRPr="00222864">
        <w:rPr>
          <w:rFonts w:ascii="Arial" w:hAnsi="Arial" w:cs="Arial"/>
          <w:sz w:val="22"/>
          <w:szCs w:val="22"/>
          <w:lang w:val="en-CA"/>
        </w:rPr>
        <w:t xml:space="preserve"> </w:t>
      </w:r>
      <w:r w:rsidRPr="00222864">
        <w:rPr>
          <w:rFonts w:ascii="Arial" w:hAnsi="Arial" w:cs="Arial"/>
          <w:sz w:val="22"/>
          <w:szCs w:val="22"/>
        </w:rPr>
        <w:t xml:space="preserve">The contract liabilities relate to the consideration received </w:t>
      </w:r>
      <w:r w:rsidR="00174401" w:rsidRPr="00222864">
        <w:rPr>
          <w:rFonts w:ascii="Arial" w:hAnsi="Arial" w:cs="Arial"/>
          <w:sz w:val="22"/>
          <w:szCs w:val="22"/>
        </w:rPr>
        <w:t xml:space="preserve">in advance </w:t>
      </w:r>
      <w:r w:rsidRPr="00222864">
        <w:rPr>
          <w:rFonts w:ascii="Arial" w:hAnsi="Arial" w:cs="Arial"/>
          <w:sz w:val="22"/>
          <w:szCs w:val="22"/>
        </w:rPr>
        <w:t>from customers for which revenue has not yet been recognized</w:t>
      </w:r>
      <w:r w:rsidR="008A51D5" w:rsidRPr="00222864">
        <w:rPr>
          <w:rFonts w:ascii="Arial" w:hAnsi="Arial" w:cs="Arial"/>
          <w:sz w:val="22"/>
          <w:szCs w:val="22"/>
        </w:rPr>
        <w:t xml:space="preserve"> and accrued expenses related to contract assets</w:t>
      </w:r>
      <w:r w:rsidRPr="00222864">
        <w:rPr>
          <w:rFonts w:ascii="Arial" w:hAnsi="Arial" w:cs="Arial"/>
          <w:sz w:val="22"/>
          <w:szCs w:val="22"/>
        </w:rPr>
        <w:t xml:space="preserve">. </w:t>
      </w:r>
    </w:p>
    <w:p w14:paraId="2760496F" w14:textId="49A30C2B" w:rsidR="002861F0" w:rsidRPr="00222864" w:rsidRDefault="002861F0" w:rsidP="006C4F31">
      <w:pPr>
        <w:spacing w:before="120" w:after="0"/>
        <w:rPr>
          <w:rFonts w:ascii="Arial" w:hAnsi="Arial" w:cs="Arial"/>
          <w:sz w:val="22"/>
          <w:szCs w:val="22"/>
        </w:rPr>
      </w:pPr>
      <w:r w:rsidRPr="00222864">
        <w:rPr>
          <w:rFonts w:ascii="Arial" w:hAnsi="Arial" w:cs="Arial"/>
          <w:sz w:val="22"/>
          <w:szCs w:val="22"/>
        </w:rPr>
        <w:t xml:space="preserve">Significant changes in the contract asset and liability balances were as follows: </w:t>
      </w:r>
    </w:p>
    <w:p w14:paraId="7333CCAB" w14:textId="0A0B4E17" w:rsidR="00B16F92" w:rsidRPr="00222864" w:rsidRDefault="00B16F92" w:rsidP="006C4F31">
      <w:pPr>
        <w:spacing w:before="0" w:after="0"/>
        <w:rPr>
          <w:rFonts w:ascii="Arial" w:hAnsi="Arial" w:cs="Arial"/>
          <w:sz w:val="22"/>
          <w:szCs w:val="22"/>
        </w:rPr>
      </w:pPr>
    </w:p>
    <w:tbl>
      <w:tblPr>
        <w:tblW w:w="4998" w:type="pct"/>
        <w:tblLayout w:type="fixed"/>
        <w:tblLook w:val="04A0" w:firstRow="1" w:lastRow="0" w:firstColumn="1" w:lastColumn="0" w:noHBand="0" w:noVBand="1"/>
      </w:tblPr>
      <w:tblGrid>
        <w:gridCol w:w="5388"/>
        <w:gridCol w:w="992"/>
        <w:gridCol w:w="1011"/>
        <w:gridCol w:w="1113"/>
        <w:gridCol w:w="1125"/>
      </w:tblGrid>
      <w:tr w:rsidR="000A3B15" w:rsidRPr="00222864" w14:paraId="21A1F3B0" w14:textId="77777777" w:rsidTr="00744F06">
        <w:trPr>
          <w:trHeight w:val="274"/>
        </w:trPr>
        <w:tc>
          <w:tcPr>
            <w:tcW w:w="2798" w:type="pct"/>
            <w:tcBorders>
              <w:top w:val="single" w:sz="12" w:space="0" w:color="BA9427"/>
              <w:left w:val="nil"/>
              <w:bottom w:val="single" w:sz="8" w:space="0" w:color="BA9427"/>
              <w:right w:val="nil"/>
            </w:tcBorders>
            <w:shd w:val="clear" w:color="000000" w:fill="FFFFFF"/>
            <w:hideMark/>
          </w:tcPr>
          <w:p w14:paraId="75FF5014" w14:textId="77777777" w:rsidR="000A3B15" w:rsidRPr="00222864" w:rsidRDefault="000A3B15" w:rsidP="004C5B0D">
            <w:pPr>
              <w:spacing w:before="0" w:after="0" w:line="240" w:lineRule="auto"/>
              <w:jc w:val="both"/>
              <w:rPr>
                <w:rFonts w:ascii="Arial" w:eastAsia="Times New Roman" w:hAnsi="Arial" w:cs="Arial"/>
                <w:color w:val="000000"/>
                <w:lang w:bidi="ar-SA"/>
              </w:rPr>
            </w:pPr>
            <w:r w:rsidRPr="00222864">
              <w:rPr>
                <w:rFonts w:ascii="Arial" w:eastAsia="Times New Roman" w:hAnsi="Arial" w:cs="Arial"/>
                <w:color w:val="000000"/>
                <w:lang w:bidi="ar-SA"/>
              </w:rPr>
              <w:t> </w:t>
            </w:r>
          </w:p>
        </w:tc>
        <w:tc>
          <w:tcPr>
            <w:tcW w:w="2202" w:type="pct"/>
            <w:gridSpan w:val="4"/>
            <w:tcBorders>
              <w:top w:val="single" w:sz="12" w:space="0" w:color="BA9427"/>
              <w:left w:val="nil"/>
              <w:bottom w:val="single" w:sz="8" w:space="0" w:color="BA9427"/>
              <w:right w:val="nil"/>
            </w:tcBorders>
            <w:shd w:val="clear" w:color="000000" w:fill="FFFFFF"/>
          </w:tcPr>
          <w:p w14:paraId="5EB0044D" w14:textId="1B6C6578" w:rsidR="000A3B15" w:rsidRPr="00222864" w:rsidRDefault="000A3B15" w:rsidP="002F4812">
            <w:pPr>
              <w:tabs>
                <w:tab w:val="center" w:pos="4320"/>
                <w:tab w:val="right" w:pos="8640"/>
              </w:tabs>
              <w:spacing w:before="0" w:after="0" w:line="240" w:lineRule="auto"/>
              <w:jc w:val="center"/>
              <w:rPr>
                <w:rFonts w:ascii="Arial" w:eastAsia="Times New Roman" w:hAnsi="Arial" w:cs="Arial"/>
                <w:b/>
                <w:color w:val="000000"/>
                <w:lang w:bidi="ar-SA"/>
              </w:rPr>
            </w:pPr>
            <w:r w:rsidRPr="00222864">
              <w:rPr>
                <w:rFonts w:ascii="Arial" w:eastAsia="Times New Roman" w:hAnsi="Arial" w:cs="Arial"/>
                <w:b/>
                <w:color w:val="000000"/>
                <w:lang w:bidi="ar-SA"/>
              </w:rPr>
              <w:t xml:space="preserve">As at </w:t>
            </w:r>
            <w:r w:rsidR="002F4812" w:rsidRPr="00222864">
              <w:rPr>
                <w:rFonts w:ascii="Arial" w:eastAsia="Times New Roman" w:hAnsi="Arial" w:cs="Arial"/>
                <w:b/>
                <w:color w:val="000000"/>
                <w:lang w:bidi="ar-SA"/>
              </w:rPr>
              <w:t>June</w:t>
            </w:r>
            <w:r w:rsidR="00D41562" w:rsidRPr="00222864">
              <w:rPr>
                <w:rFonts w:ascii="Arial" w:eastAsia="Times New Roman" w:hAnsi="Arial" w:cs="Arial"/>
                <w:b/>
                <w:color w:val="000000"/>
                <w:lang w:bidi="ar-SA"/>
              </w:rPr>
              <w:t xml:space="preserve"> </w:t>
            </w:r>
            <w:r w:rsidR="002F4812" w:rsidRPr="00222864">
              <w:rPr>
                <w:rFonts w:ascii="Arial" w:eastAsia="Times New Roman" w:hAnsi="Arial" w:cs="Arial"/>
                <w:b/>
                <w:color w:val="000000"/>
                <w:lang w:bidi="ar-SA"/>
              </w:rPr>
              <w:t>29</w:t>
            </w:r>
            <w:r w:rsidR="00D41562" w:rsidRPr="00222864">
              <w:rPr>
                <w:rFonts w:ascii="Arial" w:eastAsia="Times New Roman" w:hAnsi="Arial" w:cs="Arial"/>
                <w:b/>
                <w:color w:val="000000"/>
                <w:lang w:bidi="ar-SA"/>
              </w:rPr>
              <w:t>, 2019</w:t>
            </w:r>
          </w:p>
        </w:tc>
      </w:tr>
      <w:tr w:rsidR="00D41562" w:rsidRPr="00222864" w14:paraId="370324C7" w14:textId="77777777" w:rsidTr="00744F06">
        <w:trPr>
          <w:trHeight w:val="274"/>
        </w:trPr>
        <w:tc>
          <w:tcPr>
            <w:tcW w:w="2798" w:type="pct"/>
            <w:tcBorders>
              <w:top w:val="single" w:sz="8" w:space="0" w:color="BA9427"/>
              <w:left w:val="nil"/>
              <w:bottom w:val="single" w:sz="4" w:space="0" w:color="BA9427"/>
              <w:right w:val="nil"/>
            </w:tcBorders>
            <w:shd w:val="clear" w:color="000000" w:fill="FFFFFF"/>
            <w:noWrap/>
            <w:vAlign w:val="bottom"/>
            <w:hideMark/>
          </w:tcPr>
          <w:p w14:paraId="5D0E6820" w14:textId="77777777" w:rsidR="00D41562" w:rsidRPr="00222864" w:rsidRDefault="00D41562" w:rsidP="00D41562">
            <w:pPr>
              <w:spacing w:before="0" w:after="0" w:line="240" w:lineRule="auto"/>
              <w:rPr>
                <w:rFonts w:ascii="Arial" w:eastAsia="Times New Roman" w:hAnsi="Arial" w:cs="Arial"/>
                <w:i/>
                <w:iCs/>
                <w:color w:val="000000"/>
                <w:lang w:bidi="ar-SA"/>
              </w:rPr>
            </w:pPr>
            <w:r w:rsidRPr="00222864">
              <w:rPr>
                <w:rFonts w:ascii="Arial" w:eastAsia="Times New Roman" w:hAnsi="Arial" w:cs="Arial"/>
                <w:i/>
                <w:iCs/>
                <w:color w:val="000000"/>
                <w:lang w:bidi="ar-SA"/>
              </w:rPr>
              <w:t> </w:t>
            </w:r>
          </w:p>
        </w:tc>
        <w:tc>
          <w:tcPr>
            <w:tcW w:w="1040" w:type="pct"/>
            <w:gridSpan w:val="2"/>
            <w:tcBorders>
              <w:top w:val="single" w:sz="8" w:space="0" w:color="BA9427"/>
              <w:left w:val="nil"/>
              <w:bottom w:val="single" w:sz="4" w:space="0" w:color="BA9427"/>
              <w:right w:val="nil"/>
            </w:tcBorders>
          </w:tcPr>
          <w:p w14:paraId="0CBD6E84" w14:textId="7D346E6A" w:rsidR="00D41562" w:rsidRPr="00222864" w:rsidRDefault="00D41562" w:rsidP="00D41562">
            <w:pPr>
              <w:spacing w:before="0" w:after="0" w:line="240" w:lineRule="auto"/>
              <w:jc w:val="right"/>
              <w:rPr>
                <w:rFonts w:ascii="Arial" w:eastAsia="Times New Roman" w:hAnsi="Arial" w:cs="Arial"/>
                <w:b/>
                <w:bCs/>
                <w:color w:val="000000"/>
                <w:lang w:bidi="ar-SA"/>
              </w:rPr>
            </w:pPr>
            <w:r w:rsidRPr="00222864">
              <w:rPr>
                <w:rFonts w:ascii="Arial" w:hAnsi="Arial" w:cs="Arial"/>
                <w:b/>
              </w:rPr>
              <w:t>Contract Assets</w:t>
            </w:r>
          </w:p>
        </w:tc>
        <w:tc>
          <w:tcPr>
            <w:tcW w:w="1162" w:type="pct"/>
            <w:gridSpan w:val="2"/>
            <w:tcBorders>
              <w:top w:val="single" w:sz="8" w:space="0" w:color="BA9427"/>
              <w:left w:val="nil"/>
              <w:bottom w:val="single" w:sz="4" w:space="0" w:color="BA9427"/>
              <w:right w:val="nil"/>
            </w:tcBorders>
          </w:tcPr>
          <w:p w14:paraId="5A457E17" w14:textId="54086A7C" w:rsidR="00D41562" w:rsidRPr="00222864" w:rsidRDefault="00D41562" w:rsidP="00D41562">
            <w:pPr>
              <w:spacing w:before="0" w:after="0" w:line="240" w:lineRule="auto"/>
              <w:jc w:val="right"/>
              <w:rPr>
                <w:rFonts w:ascii="Arial" w:eastAsia="Times New Roman" w:hAnsi="Arial" w:cs="Arial"/>
                <w:b/>
                <w:color w:val="000000"/>
                <w:lang w:bidi="ar-SA"/>
              </w:rPr>
            </w:pPr>
            <w:r w:rsidRPr="00222864">
              <w:rPr>
                <w:rFonts w:ascii="Arial" w:hAnsi="Arial" w:cs="Arial"/>
                <w:b/>
              </w:rPr>
              <w:t>Contract Liabilities</w:t>
            </w:r>
          </w:p>
        </w:tc>
      </w:tr>
      <w:tr w:rsidR="000A3B15" w:rsidRPr="00222864" w14:paraId="11FC9570" w14:textId="77777777" w:rsidTr="002F4812">
        <w:trPr>
          <w:trHeight w:val="274"/>
        </w:trPr>
        <w:tc>
          <w:tcPr>
            <w:tcW w:w="2798" w:type="pct"/>
            <w:tcBorders>
              <w:top w:val="nil"/>
              <w:left w:val="nil"/>
              <w:bottom w:val="nil"/>
              <w:right w:val="nil"/>
            </w:tcBorders>
            <w:shd w:val="clear" w:color="000000" w:fill="FFFFFF"/>
            <w:vAlign w:val="bottom"/>
            <w:hideMark/>
          </w:tcPr>
          <w:p w14:paraId="0EA6B9C4" w14:textId="2A34750D" w:rsidR="000A3B15" w:rsidRPr="00222864" w:rsidRDefault="00D41562">
            <w:pPr>
              <w:spacing w:before="0" w:after="0" w:line="240" w:lineRule="auto"/>
              <w:rPr>
                <w:rFonts w:ascii="Arial" w:eastAsia="Times New Roman" w:hAnsi="Arial" w:cs="Arial"/>
                <w:bCs/>
                <w:color w:val="000000"/>
                <w:lang w:bidi="ar-SA"/>
              </w:rPr>
            </w:pPr>
            <w:r w:rsidRPr="00222864">
              <w:rPr>
                <w:rFonts w:ascii="Arial" w:eastAsia="Times New Roman" w:hAnsi="Arial" w:cs="Arial"/>
                <w:color w:val="000000"/>
                <w:lang w:bidi="ar-SA"/>
              </w:rPr>
              <w:t>Opening balance, January 1, 2019</w:t>
            </w:r>
          </w:p>
        </w:tc>
        <w:tc>
          <w:tcPr>
            <w:tcW w:w="515" w:type="pct"/>
            <w:tcBorders>
              <w:top w:val="nil"/>
              <w:left w:val="nil"/>
              <w:right w:val="nil"/>
            </w:tcBorders>
            <w:shd w:val="clear" w:color="000000" w:fill="FFFFFF"/>
            <w:vAlign w:val="bottom"/>
          </w:tcPr>
          <w:p w14:paraId="2D315504" w14:textId="3645FCAD" w:rsidR="000A3B15" w:rsidRPr="00222864" w:rsidRDefault="000A3B15">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w:t>
            </w:r>
          </w:p>
        </w:tc>
        <w:tc>
          <w:tcPr>
            <w:tcW w:w="525" w:type="pct"/>
            <w:tcBorders>
              <w:top w:val="nil"/>
              <w:left w:val="nil"/>
              <w:right w:val="nil"/>
            </w:tcBorders>
            <w:shd w:val="clear" w:color="000000" w:fill="FFFFFF"/>
            <w:vAlign w:val="bottom"/>
          </w:tcPr>
          <w:p w14:paraId="589758DD" w14:textId="2F3A66CD" w:rsidR="000A3B15" w:rsidRPr="00222864" w:rsidRDefault="002F050E" w:rsidP="00D41562">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17,304</w:t>
            </w:r>
          </w:p>
        </w:tc>
        <w:tc>
          <w:tcPr>
            <w:tcW w:w="578" w:type="pct"/>
            <w:tcBorders>
              <w:top w:val="nil"/>
              <w:left w:val="nil"/>
              <w:right w:val="nil"/>
            </w:tcBorders>
            <w:shd w:val="clear" w:color="000000" w:fill="FFFFFF"/>
            <w:vAlign w:val="bottom"/>
          </w:tcPr>
          <w:p w14:paraId="4138EB08" w14:textId="6875FDBB" w:rsidR="000A3B15" w:rsidRPr="00222864" w:rsidRDefault="000A3B15">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w:t>
            </w:r>
          </w:p>
        </w:tc>
        <w:tc>
          <w:tcPr>
            <w:tcW w:w="584" w:type="pct"/>
            <w:tcBorders>
              <w:top w:val="nil"/>
              <w:left w:val="nil"/>
              <w:right w:val="nil"/>
            </w:tcBorders>
            <w:shd w:val="clear" w:color="000000" w:fill="FFFFFF"/>
            <w:vAlign w:val="bottom"/>
          </w:tcPr>
          <w:p w14:paraId="3F9D5617" w14:textId="10749225" w:rsidR="000A3B15" w:rsidRPr="00222864" w:rsidRDefault="002F050E">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14,590</w:t>
            </w:r>
          </w:p>
        </w:tc>
      </w:tr>
      <w:tr w:rsidR="00B52F88" w:rsidRPr="00222864" w14:paraId="63DCE39D" w14:textId="77777777" w:rsidTr="0007221A">
        <w:trPr>
          <w:trHeight w:val="274"/>
        </w:trPr>
        <w:tc>
          <w:tcPr>
            <w:tcW w:w="2798" w:type="pct"/>
            <w:tcBorders>
              <w:top w:val="nil"/>
              <w:left w:val="nil"/>
              <w:bottom w:val="nil"/>
              <w:right w:val="nil"/>
            </w:tcBorders>
            <w:shd w:val="clear" w:color="000000" w:fill="FFFFFF"/>
            <w:vAlign w:val="bottom"/>
          </w:tcPr>
          <w:p w14:paraId="74FF0B9D" w14:textId="171A8BAA" w:rsidR="00B52F88" w:rsidRPr="00222864" w:rsidRDefault="00B52F88">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Revenue recognized</w:t>
            </w:r>
          </w:p>
        </w:tc>
        <w:tc>
          <w:tcPr>
            <w:tcW w:w="515" w:type="pct"/>
            <w:tcBorders>
              <w:top w:val="nil"/>
              <w:left w:val="nil"/>
              <w:right w:val="nil"/>
            </w:tcBorders>
            <w:shd w:val="clear" w:color="000000" w:fill="FFFFFF"/>
            <w:vAlign w:val="bottom"/>
          </w:tcPr>
          <w:p w14:paraId="776D881C" w14:textId="77777777" w:rsidR="00B52F88" w:rsidRPr="00222864" w:rsidRDefault="00B52F88">
            <w:pPr>
              <w:spacing w:before="0" w:after="0" w:line="240" w:lineRule="auto"/>
              <w:jc w:val="right"/>
              <w:rPr>
                <w:rFonts w:ascii="Arial" w:eastAsia="Times New Roman" w:hAnsi="Arial" w:cs="Arial"/>
                <w:b/>
                <w:bCs/>
                <w:color w:val="000000"/>
                <w:lang w:bidi="ar-SA"/>
              </w:rPr>
            </w:pPr>
          </w:p>
        </w:tc>
        <w:tc>
          <w:tcPr>
            <w:tcW w:w="525" w:type="pct"/>
            <w:tcBorders>
              <w:top w:val="nil"/>
              <w:left w:val="nil"/>
              <w:right w:val="nil"/>
            </w:tcBorders>
            <w:shd w:val="clear" w:color="000000" w:fill="FFFFFF"/>
            <w:vAlign w:val="bottom"/>
          </w:tcPr>
          <w:p w14:paraId="400B8099" w14:textId="0B5C83D9" w:rsidR="00B52F88" w:rsidRPr="00222864" w:rsidRDefault="00DD3120">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w:t>
            </w:r>
          </w:p>
        </w:tc>
        <w:tc>
          <w:tcPr>
            <w:tcW w:w="578" w:type="pct"/>
            <w:tcBorders>
              <w:top w:val="nil"/>
              <w:left w:val="nil"/>
              <w:right w:val="nil"/>
            </w:tcBorders>
            <w:vAlign w:val="bottom"/>
          </w:tcPr>
          <w:p w14:paraId="1451531D" w14:textId="77777777" w:rsidR="00B52F88" w:rsidRPr="00222864" w:rsidRDefault="00B52F88">
            <w:pPr>
              <w:spacing w:before="0" w:after="0" w:line="240" w:lineRule="auto"/>
              <w:jc w:val="right"/>
              <w:rPr>
                <w:rFonts w:ascii="Arial" w:eastAsia="Times New Roman" w:hAnsi="Arial" w:cs="Arial"/>
                <w:b/>
                <w:color w:val="000000"/>
                <w:lang w:bidi="ar-SA"/>
              </w:rPr>
            </w:pPr>
          </w:p>
        </w:tc>
        <w:tc>
          <w:tcPr>
            <w:tcW w:w="584" w:type="pct"/>
            <w:tcBorders>
              <w:top w:val="nil"/>
              <w:left w:val="nil"/>
              <w:right w:val="nil"/>
            </w:tcBorders>
            <w:shd w:val="clear" w:color="auto" w:fill="auto"/>
            <w:vAlign w:val="bottom"/>
          </w:tcPr>
          <w:p w14:paraId="0EEE37BC" w14:textId="61FA823C" w:rsidR="00B52F88" w:rsidRPr="00222864" w:rsidRDefault="002F050E">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(6,717)</w:t>
            </w:r>
          </w:p>
        </w:tc>
      </w:tr>
      <w:tr w:rsidR="000A3B15" w:rsidRPr="00222864" w14:paraId="121A024D" w14:textId="77777777" w:rsidTr="0007221A">
        <w:trPr>
          <w:trHeight w:val="274"/>
        </w:trPr>
        <w:tc>
          <w:tcPr>
            <w:tcW w:w="2798" w:type="pct"/>
            <w:tcBorders>
              <w:top w:val="nil"/>
              <w:left w:val="nil"/>
              <w:bottom w:val="nil"/>
              <w:right w:val="nil"/>
            </w:tcBorders>
            <w:shd w:val="clear" w:color="000000" w:fill="FFFFFF"/>
            <w:vAlign w:val="bottom"/>
          </w:tcPr>
          <w:p w14:paraId="3474E508" w14:textId="3FF53C3B" w:rsidR="000A3B15" w:rsidRPr="00222864" w:rsidRDefault="000A3B15">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Cash received, excluding amounts recognized during the period</w:t>
            </w:r>
          </w:p>
        </w:tc>
        <w:tc>
          <w:tcPr>
            <w:tcW w:w="515" w:type="pct"/>
            <w:tcBorders>
              <w:top w:val="nil"/>
              <w:left w:val="nil"/>
              <w:right w:val="nil"/>
            </w:tcBorders>
            <w:shd w:val="clear" w:color="000000" w:fill="FFFFFF"/>
            <w:vAlign w:val="bottom"/>
          </w:tcPr>
          <w:p w14:paraId="03833BA7" w14:textId="77777777" w:rsidR="000A3B15" w:rsidRPr="00222864" w:rsidRDefault="000A3B15">
            <w:pPr>
              <w:spacing w:before="0" w:after="0" w:line="240" w:lineRule="auto"/>
              <w:jc w:val="right"/>
              <w:rPr>
                <w:rFonts w:ascii="Arial" w:eastAsia="Times New Roman" w:hAnsi="Arial" w:cs="Arial"/>
                <w:b/>
                <w:bCs/>
                <w:color w:val="000000"/>
                <w:lang w:bidi="ar-SA"/>
              </w:rPr>
            </w:pPr>
          </w:p>
        </w:tc>
        <w:tc>
          <w:tcPr>
            <w:tcW w:w="525" w:type="pct"/>
            <w:tcBorders>
              <w:top w:val="nil"/>
              <w:left w:val="nil"/>
              <w:right w:val="nil"/>
            </w:tcBorders>
            <w:shd w:val="clear" w:color="000000" w:fill="FFFFFF"/>
            <w:vAlign w:val="bottom"/>
          </w:tcPr>
          <w:p w14:paraId="5C941DAE" w14:textId="3042D051" w:rsidR="000A3B15" w:rsidRPr="00222864" w:rsidRDefault="00DD3120">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w:t>
            </w:r>
          </w:p>
        </w:tc>
        <w:tc>
          <w:tcPr>
            <w:tcW w:w="578" w:type="pct"/>
            <w:tcBorders>
              <w:top w:val="nil"/>
              <w:left w:val="nil"/>
              <w:right w:val="nil"/>
            </w:tcBorders>
            <w:vAlign w:val="bottom"/>
          </w:tcPr>
          <w:p w14:paraId="394375E7" w14:textId="77777777" w:rsidR="000A3B15" w:rsidRPr="00222864" w:rsidRDefault="000A3B15">
            <w:pPr>
              <w:spacing w:before="0" w:after="0" w:line="240" w:lineRule="auto"/>
              <w:jc w:val="right"/>
              <w:rPr>
                <w:rFonts w:ascii="Arial" w:eastAsia="Times New Roman" w:hAnsi="Arial" w:cs="Arial"/>
                <w:b/>
                <w:color w:val="000000"/>
                <w:lang w:bidi="ar-SA"/>
              </w:rPr>
            </w:pPr>
          </w:p>
        </w:tc>
        <w:tc>
          <w:tcPr>
            <w:tcW w:w="584" w:type="pct"/>
            <w:tcBorders>
              <w:top w:val="nil"/>
              <w:left w:val="nil"/>
              <w:right w:val="nil"/>
            </w:tcBorders>
            <w:shd w:val="clear" w:color="auto" w:fill="auto"/>
            <w:vAlign w:val="bottom"/>
          </w:tcPr>
          <w:p w14:paraId="6C0EE2A7" w14:textId="5C4B9793" w:rsidR="000A3B15" w:rsidRPr="00222864" w:rsidRDefault="002F050E">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2,637</w:t>
            </w:r>
          </w:p>
        </w:tc>
      </w:tr>
      <w:tr w:rsidR="000A3B15" w:rsidRPr="00222864" w14:paraId="58807C1C" w14:textId="77777777" w:rsidTr="0007221A">
        <w:trPr>
          <w:trHeight w:val="274"/>
        </w:trPr>
        <w:tc>
          <w:tcPr>
            <w:tcW w:w="2798" w:type="pct"/>
            <w:tcBorders>
              <w:top w:val="nil"/>
              <w:left w:val="nil"/>
              <w:bottom w:val="nil"/>
              <w:right w:val="nil"/>
            </w:tcBorders>
            <w:shd w:val="clear" w:color="000000" w:fill="FFFFFF"/>
            <w:vAlign w:val="bottom"/>
          </w:tcPr>
          <w:p w14:paraId="1D124AD4" w14:textId="41A2CCA6" w:rsidR="000A3B15" w:rsidRPr="00222864" w:rsidRDefault="000A3B15" w:rsidP="0007221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 xml:space="preserve">Transfers from </w:t>
            </w:r>
            <w:r w:rsidR="00BB69AF" w:rsidRPr="00222864">
              <w:rPr>
                <w:rFonts w:ascii="Arial" w:eastAsia="Times New Roman" w:hAnsi="Arial" w:cs="Arial"/>
                <w:color w:val="000000"/>
                <w:lang w:bidi="ar-SA"/>
              </w:rPr>
              <w:t>c</w:t>
            </w:r>
            <w:r w:rsidRPr="00222864">
              <w:rPr>
                <w:rFonts w:ascii="Arial" w:eastAsia="Times New Roman" w:hAnsi="Arial" w:cs="Arial"/>
                <w:color w:val="000000"/>
                <w:lang w:bidi="ar-SA"/>
              </w:rPr>
              <w:t>ontract liabilities to payables</w:t>
            </w:r>
          </w:p>
        </w:tc>
        <w:tc>
          <w:tcPr>
            <w:tcW w:w="515" w:type="pct"/>
            <w:tcBorders>
              <w:top w:val="nil"/>
              <w:left w:val="nil"/>
              <w:right w:val="nil"/>
            </w:tcBorders>
            <w:shd w:val="clear" w:color="000000" w:fill="FFFFFF"/>
            <w:vAlign w:val="bottom"/>
          </w:tcPr>
          <w:p w14:paraId="61CD5D0A" w14:textId="77777777" w:rsidR="000A3B15" w:rsidRPr="00222864" w:rsidRDefault="000A3B15">
            <w:pPr>
              <w:spacing w:before="0" w:after="0" w:line="240" w:lineRule="auto"/>
              <w:jc w:val="right"/>
              <w:rPr>
                <w:rFonts w:ascii="Arial" w:eastAsia="Times New Roman" w:hAnsi="Arial" w:cs="Arial"/>
                <w:b/>
                <w:bCs/>
                <w:color w:val="000000"/>
                <w:lang w:bidi="ar-SA"/>
              </w:rPr>
            </w:pPr>
          </w:p>
        </w:tc>
        <w:tc>
          <w:tcPr>
            <w:tcW w:w="525" w:type="pct"/>
            <w:tcBorders>
              <w:top w:val="nil"/>
              <w:left w:val="nil"/>
              <w:right w:val="nil"/>
            </w:tcBorders>
            <w:shd w:val="clear" w:color="000000" w:fill="FFFFFF"/>
            <w:vAlign w:val="bottom"/>
          </w:tcPr>
          <w:p w14:paraId="1E77210D" w14:textId="0FB95A34" w:rsidR="000A3B15" w:rsidRPr="00222864" w:rsidRDefault="00DD3120">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w:t>
            </w:r>
          </w:p>
        </w:tc>
        <w:tc>
          <w:tcPr>
            <w:tcW w:w="578" w:type="pct"/>
            <w:tcBorders>
              <w:top w:val="nil"/>
              <w:left w:val="nil"/>
              <w:right w:val="nil"/>
            </w:tcBorders>
            <w:vAlign w:val="bottom"/>
          </w:tcPr>
          <w:p w14:paraId="5B3BB016" w14:textId="77777777" w:rsidR="000A3B15" w:rsidRPr="00222864" w:rsidRDefault="000A3B15">
            <w:pPr>
              <w:spacing w:before="0" w:after="0" w:line="240" w:lineRule="auto"/>
              <w:jc w:val="right"/>
              <w:rPr>
                <w:rFonts w:ascii="Arial" w:eastAsia="Times New Roman" w:hAnsi="Arial" w:cs="Arial"/>
                <w:b/>
                <w:color w:val="000000"/>
                <w:lang w:bidi="ar-SA"/>
              </w:rPr>
            </w:pPr>
          </w:p>
        </w:tc>
        <w:tc>
          <w:tcPr>
            <w:tcW w:w="584" w:type="pct"/>
            <w:tcBorders>
              <w:top w:val="nil"/>
              <w:left w:val="nil"/>
              <w:right w:val="nil"/>
            </w:tcBorders>
            <w:shd w:val="clear" w:color="auto" w:fill="auto"/>
            <w:vAlign w:val="bottom"/>
          </w:tcPr>
          <w:p w14:paraId="1BDF16F5" w14:textId="2B3EC9A8" w:rsidR="000A3B15" w:rsidRPr="00222864" w:rsidRDefault="00AF7C18">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267</w:t>
            </w:r>
          </w:p>
        </w:tc>
      </w:tr>
      <w:tr w:rsidR="000A3B15" w:rsidRPr="00222864" w14:paraId="763470D5" w14:textId="77777777" w:rsidTr="0007221A">
        <w:trPr>
          <w:trHeight w:val="274"/>
        </w:trPr>
        <w:tc>
          <w:tcPr>
            <w:tcW w:w="2798" w:type="pct"/>
            <w:tcBorders>
              <w:top w:val="nil"/>
              <w:left w:val="nil"/>
              <w:bottom w:val="nil"/>
              <w:right w:val="nil"/>
            </w:tcBorders>
            <w:shd w:val="clear" w:color="000000" w:fill="FFFFFF"/>
            <w:vAlign w:val="bottom"/>
          </w:tcPr>
          <w:p w14:paraId="4154B2D4" w14:textId="47371400" w:rsidR="000A3B15" w:rsidRPr="00222864" w:rsidRDefault="000A3B15" w:rsidP="0007221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Foreign exchange revaluation</w:t>
            </w:r>
          </w:p>
        </w:tc>
        <w:tc>
          <w:tcPr>
            <w:tcW w:w="515" w:type="pct"/>
            <w:tcBorders>
              <w:top w:val="nil"/>
              <w:left w:val="nil"/>
              <w:right w:val="nil"/>
            </w:tcBorders>
            <w:shd w:val="clear" w:color="000000" w:fill="FFFFFF"/>
            <w:vAlign w:val="bottom"/>
          </w:tcPr>
          <w:p w14:paraId="695D4C60" w14:textId="77777777" w:rsidR="000A3B15" w:rsidRPr="00222864" w:rsidRDefault="000A3B15">
            <w:pPr>
              <w:spacing w:before="0" w:after="0" w:line="240" w:lineRule="auto"/>
              <w:jc w:val="right"/>
              <w:rPr>
                <w:rFonts w:ascii="Arial" w:eastAsia="Times New Roman" w:hAnsi="Arial" w:cs="Arial"/>
                <w:b/>
                <w:bCs/>
                <w:color w:val="000000"/>
                <w:lang w:bidi="ar-SA"/>
              </w:rPr>
            </w:pPr>
          </w:p>
        </w:tc>
        <w:tc>
          <w:tcPr>
            <w:tcW w:w="525" w:type="pct"/>
            <w:tcBorders>
              <w:top w:val="nil"/>
              <w:left w:val="nil"/>
              <w:right w:val="nil"/>
            </w:tcBorders>
            <w:shd w:val="clear" w:color="000000" w:fill="FFFFFF"/>
            <w:vAlign w:val="bottom"/>
          </w:tcPr>
          <w:p w14:paraId="3B47E527" w14:textId="1B043891" w:rsidR="000A3B15" w:rsidRPr="00222864" w:rsidRDefault="00DD3120">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(588)</w:t>
            </w:r>
          </w:p>
        </w:tc>
        <w:tc>
          <w:tcPr>
            <w:tcW w:w="578" w:type="pct"/>
            <w:tcBorders>
              <w:top w:val="nil"/>
              <w:left w:val="nil"/>
              <w:right w:val="nil"/>
            </w:tcBorders>
            <w:vAlign w:val="bottom"/>
          </w:tcPr>
          <w:p w14:paraId="502EE0AF" w14:textId="77777777" w:rsidR="000A3B15" w:rsidRPr="00222864" w:rsidRDefault="000A3B15">
            <w:pPr>
              <w:spacing w:before="0" w:after="0" w:line="240" w:lineRule="auto"/>
              <w:jc w:val="right"/>
              <w:rPr>
                <w:rFonts w:ascii="Arial" w:eastAsia="Times New Roman" w:hAnsi="Arial" w:cs="Arial"/>
                <w:b/>
                <w:color w:val="000000"/>
                <w:lang w:bidi="ar-SA"/>
              </w:rPr>
            </w:pPr>
          </w:p>
        </w:tc>
        <w:tc>
          <w:tcPr>
            <w:tcW w:w="584" w:type="pct"/>
            <w:tcBorders>
              <w:top w:val="nil"/>
              <w:left w:val="nil"/>
              <w:right w:val="nil"/>
            </w:tcBorders>
            <w:shd w:val="clear" w:color="auto" w:fill="auto"/>
            <w:vAlign w:val="bottom"/>
          </w:tcPr>
          <w:p w14:paraId="316E7969" w14:textId="0D8906A6" w:rsidR="000A3B15" w:rsidRPr="00222864" w:rsidRDefault="002F050E">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(102)</w:t>
            </w:r>
          </w:p>
        </w:tc>
      </w:tr>
      <w:tr w:rsidR="000A3B15" w:rsidRPr="00222864" w14:paraId="2B86B5AC" w14:textId="77777777" w:rsidTr="0007221A">
        <w:trPr>
          <w:trHeight w:val="274"/>
        </w:trPr>
        <w:tc>
          <w:tcPr>
            <w:tcW w:w="2798" w:type="pct"/>
            <w:tcBorders>
              <w:top w:val="nil"/>
              <w:left w:val="nil"/>
              <w:bottom w:val="nil"/>
              <w:right w:val="nil"/>
            </w:tcBorders>
            <w:shd w:val="clear" w:color="000000" w:fill="FFFFFF"/>
            <w:vAlign w:val="bottom"/>
          </w:tcPr>
          <w:p w14:paraId="06A2E438" w14:textId="093FF425" w:rsidR="000A3B15" w:rsidRPr="00222864" w:rsidRDefault="000A3B15" w:rsidP="0007221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Transfers from contract assets to receivables</w:t>
            </w:r>
          </w:p>
        </w:tc>
        <w:tc>
          <w:tcPr>
            <w:tcW w:w="515" w:type="pct"/>
            <w:tcBorders>
              <w:top w:val="nil"/>
              <w:left w:val="nil"/>
              <w:right w:val="nil"/>
            </w:tcBorders>
            <w:shd w:val="clear" w:color="000000" w:fill="FFFFFF"/>
            <w:vAlign w:val="bottom"/>
          </w:tcPr>
          <w:p w14:paraId="3219FD94" w14:textId="77777777" w:rsidR="000A3B15" w:rsidRPr="00222864" w:rsidRDefault="000A3B15">
            <w:pPr>
              <w:spacing w:before="0" w:after="0" w:line="240" w:lineRule="auto"/>
              <w:jc w:val="right"/>
              <w:rPr>
                <w:rFonts w:ascii="Arial" w:eastAsia="Times New Roman" w:hAnsi="Arial" w:cs="Arial"/>
                <w:b/>
                <w:bCs/>
                <w:color w:val="000000"/>
                <w:lang w:bidi="ar-SA"/>
              </w:rPr>
            </w:pPr>
          </w:p>
        </w:tc>
        <w:tc>
          <w:tcPr>
            <w:tcW w:w="525" w:type="pct"/>
            <w:tcBorders>
              <w:top w:val="nil"/>
              <w:left w:val="nil"/>
              <w:right w:val="nil"/>
            </w:tcBorders>
            <w:shd w:val="clear" w:color="000000" w:fill="FFFFFF"/>
            <w:vAlign w:val="bottom"/>
          </w:tcPr>
          <w:p w14:paraId="2A21EA50" w14:textId="240F74EB" w:rsidR="000A3B15" w:rsidRPr="00222864" w:rsidRDefault="00DD3120">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(21,338)</w:t>
            </w:r>
          </w:p>
        </w:tc>
        <w:tc>
          <w:tcPr>
            <w:tcW w:w="578" w:type="pct"/>
            <w:tcBorders>
              <w:top w:val="nil"/>
              <w:left w:val="nil"/>
              <w:right w:val="nil"/>
            </w:tcBorders>
            <w:vAlign w:val="bottom"/>
          </w:tcPr>
          <w:p w14:paraId="7226C6D7" w14:textId="77777777" w:rsidR="000A3B15" w:rsidRPr="00222864" w:rsidRDefault="000A3B15">
            <w:pPr>
              <w:spacing w:before="0" w:after="0" w:line="240" w:lineRule="auto"/>
              <w:jc w:val="right"/>
              <w:rPr>
                <w:rFonts w:ascii="Arial" w:eastAsia="Times New Roman" w:hAnsi="Arial" w:cs="Arial"/>
                <w:b/>
                <w:color w:val="000000"/>
                <w:lang w:bidi="ar-SA"/>
              </w:rPr>
            </w:pPr>
          </w:p>
        </w:tc>
        <w:tc>
          <w:tcPr>
            <w:tcW w:w="584" w:type="pct"/>
            <w:tcBorders>
              <w:top w:val="nil"/>
              <w:left w:val="nil"/>
              <w:right w:val="nil"/>
            </w:tcBorders>
            <w:shd w:val="clear" w:color="auto" w:fill="auto"/>
            <w:vAlign w:val="bottom"/>
          </w:tcPr>
          <w:p w14:paraId="54A726C2" w14:textId="4B1BFAEC" w:rsidR="000A3B15" w:rsidRPr="00222864" w:rsidRDefault="002F050E">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w:t>
            </w:r>
          </w:p>
        </w:tc>
      </w:tr>
      <w:tr w:rsidR="000A3B15" w:rsidRPr="00222864" w14:paraId="0FE4AED1" w14:textId="77777777" w:rsidTr="0007221A">
        <w:trPr>
          <w:trHeight w:val="274"/>
        </w:trPr>
        <w:tc>
          <w:tcPr>
            <w:tcW w:w="2798" w:type="pct"/>
            <w:tcBorders>
              <w:top w:val="nil"/>
              <w:left w:val="nil"/>
              <w:bottom w:val="nil"/>
              <w:right w:val="nil"/>
            </w:tcBorders>
            <w:shd w:val="clear" w:color="000000" w:fill="FFFFFF"/>
            <w:vAlign w:val="bottom"/>
          </w:tcPr>
          <w:p w14:paraId="587C43F9" w14:textId="2CD7828F" w:rsidR="000A3B15" w:rsidRPr="00222864" w:rsidRDefault="000A3B15" w:rsidP="0007221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Increases resulting from changes in the measure of progress</w:t>
            </w:r>
            <w:r w:rsidR="00E743F3" w:rsidRPr="00222864">
              <w:rPr>
                <w:rFonts w:ascii="Arial" w:eastAsia="Times New Roman" w:hAnsi="Arial" w:cs="Arial"/>
                <w:color w:val="000000"/>
                <w:vertAlign w:val="superscript"/>
                <w:lang w:bidi="ar-SA"/>
              </w:rPr>
              <w:t>1</w:t>
            </w:r>
          </w:p>
        </w:tc>
        <w:tc>
          <w:tcPr>
            <w:tcW w:w="515" w:type="pct"/>
            <w:tcBorders>
              <w:top w:val="nil"/>
              <w:left w:val="nil"/>
              <w:right w:val="nil"/>
            </w:tcBorders>
            <w:shd w:val="clear" w:color="000000" w:fill="FFFFFF"/>
            <w:vAlign w:val="bottom"/>
          </w:tcPr>
          <w:p w14:paraId="3248838C" w14:textId="77777777" w:rsidR="000A3B15" w:rsidRPr="00222864" w:rsidRDefault="000A3B15">
            <w:pPr>
              <w:spacing w:before="0" w:after="0" w:line="240" w:lineRule="auto"/>
              <w:jc w:val="right"/>
              <w:rPr>
                <w:rFonts w:ascii="Arial" w:eastAsia="Times New Roman" w:hAnsi="Arial" w:cs="Arial"/>
                <w:b/>
                <w:bCs/>
                <w:color w:val="000000"/>
                <w:lang w:bidi="ar-SA"/>
              </w:rPr>
            </w:pPr>
          </w:p>
        </w:tc>
        <w:tc>
          <w:tcPr>
            <w:tcW w:w="525" w:type="pct"/>
            <w:tcBorders>
              <w:top w:val="nil"/>
              <w:left w:val="nil"/>
              <w:right w:val="nil"/>
            </w:tcBorders>
            <w:shd w:val="clear" w:color="000000" w:fill="FFFFFF"/>
            <w:vAlign w:val="bottom"/>
          </w:tcPr>
          <w:p w14:paraId="22EB4E67" w14:textId="57E5DD8D" w:rsidR="000A3B15" w:rsidRPr="00222864" w:rsidRDefault="00DD3120">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17,842</w:t>
            </w:r>
          </w:p>
        </w:tc>
        <w:tc>
          <w:tcPr>
            <w:tcW w:w="578" w:type="pct"/>
            <w:tcBorders>
              <w:top w:val="nil"/>
              <w:left w:val="nil"/>
              <w:right w:val="nil"/>
            </w:tcBorders>
            <w:vAlign w:val="bottom"/>
          </w:tcPr>
          <w:p w14:paraId="382B9644" w14:textId="77777777" w:rsidR="000A3B15" w:rsidRPr="00222864" w:rsidRDefault="000A3B15">
            <w:pPr>
              <w:spacing w:before="0" w:after="0" w:line="240" w:lineRule="auto"/>
              <w:jc w:val="right"/>
              <w:rPr>
                <w:rFonts w:ascii="Arial" w:eastAsia="Times New Roman" w:hAnsi="Arial" w:cs="Arial"/>
                <w:b/>
                <w:color w:val="000000"/>
                <w:lang w:bidi="ar-SA"/>
              </w:rPr>
            </w:pPr>
          </w:p>
        </w:tc>
        <w:tc>
          <w:tcPr>
            <w:tcW w:w="584" w:type="pct"/>
            <w:tcBorders>
              <w:top w:val="nil"/>
              <w:left w:val="nil"/>
              <w:right w:val="nil"/>
            </w:tcBorders>
            <w:shd w:val="clear" w:color="auto" w:fill="auto"/>
            <w:vAlign w:val="bottom"/>
          </w:tcPr>
          <w:p w14:paraId="7B30882A" w14:textId="53DCC0D8" w:rsidR="000A3B15" w:rsidRPr="00222864" w:rsidRDefault="00DD3120">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1,012</w:t>
            </w:r>
          </w:p>
        </w:tc>
      </w:tr>
      <w:tr w:rsidR="000A3B15" w:rsidRPr="00222864" w14:paraId="48A62819" w14:textId="77777777" w:rsidTr="002F4812">
        <w:trPr>
          <w:trHeight w:val="274"/>
        </w:trPr>
        <w:tc>
          <w:tcPr>
            <w:tcW w:w="2798" w:type="pct"/>
            <w:tcBorders>
              <w:top w:val="single" w:sz="4" w:space="0" w:color="BA9427"/>
              <w:left w:val="nil"/>
              <w:bottom w:val="single" w:sz="12" w:space="0" w:color="BA9427"/>
              <w:right w:val="nil"/>
            </w:tcBorders>
            <w:shd w:val="clear" w:color="000000" w:fill="FFFFFF"/>
            <w:tcMar>
              <w:left w:w="57" w:type="dxa"/>
            </w:tcMar>
            <w:vAlign w:val="bottom"/>
            <w:hideMark/>
          </w:tcPr>
          <w:p w14:paraId="53134FA2" w14:textId="3683959B" w:rsidR="000A3B15" w:rsidRPr="00222864" w:rsidRDefault="000A3B15" w:rsidP="0007221A">
            <w:pPr>
              <w:spacing w:before="0" w:after="0" w:line="240" w:lineRule="auto"/>
              <w:rPr>
                <w:rFonts w:ascii="Arial" w:eastAsia="Times New Roman" w:hAnsi="Arial" w:cs="Arial"/>
                <w:color w:val="000000"/>
                <w:lang w:bidi="ar-SA"/>
              </w:rPr>
            </w:pPr>
            <w:r w:rsidRPr="00222864">
              <w:rPr>
                <w:rFonts w:ascii="Arial" w:eastAsia="Times New Roman" w:hAnsi="Arial" w:cs="Arial"/>
                <w:b/>
                <w:color w:val="000000"/>
                <w:lang w:bidi="ar-SA"/>
              </w:rPr>
              <w:t> </w:t>
            </w:r>
            <w:r w:rsidRPr="00222864">
              <w:rPr>
                <w:rFonts w:ascii="Arial" w:eastAsia="Times New Roman" w:hAnsi="Arial" w:cs="Arial"/>
                <w:color w:val="000000"/>
                <w:lang w:bidi="ar-SA"/>
              </w:rPr>
              <w:t>Closing balance</w:t>
            </w:r>
          </w:p>
        </w:tc>
        <w:tc>
          <w:tcPr>
            <w:tcW w:w="515" w:type="pct"/>
            <w:tcBorders>
              <w:top w:val="single" w:sz="4" w:space="0" w:color="BA9427"/>
              <w:left w:val="nil"/>
              <w:bottom w:val="single" w:sz="12" w:space="0" w:color="BA9427"/>
              <w:right w:val="nil"/>
            </w:tcBorders>
            <w:shd w:val="clear" w:color="000000" w:fill="FFFFFF"/>
            <w:vAlign w:val="bottom"/>
          </w:tcPr>
          <w:p w14:paraId="26E2CD2C" w14:textId="77777777" w:rsidR="000A3B15" w:rsidRPr="00222864" w:rsidRDefault="000A3B15">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w:t>
            </w:r>
          </w:p>
        </w:tc>
        <w:tc>
          <w:tcPr>
            <w:tcW w:w="525" w:type="pct"/>
            <w:tcBorders>
              <w:top w:val="single" w:sz="4" w:space="0" w:color="BA9427"/>
              <w:left w:val="nil"/>
              <w:bottom w:val="single" w:sz="12" w:space="0" w:color="BA9427"/>
              <w:right w:val="nil"/>
            </w:tcBorders>
            <w:shd w:val="clear" w:color="000000" w:fill="FFFFFF"/>
            <w:vAlign w:val="bottom"/>
          </w:tcPr>
          <w:p w14:paraId="65E5EA39" w14:textId="256C3691" w:rsidR="000A3B15" w:rsidRPr="00222864" w:rsidRDefault="00DD3120">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13,220</w:t>
            </w:r>
          </w:p>
        </w:tc>
        <w:tc>
          <w:tcPr>
            <w:tcW w:w="578" w:type="pct"/>
            <w:tcBorders>
              <w:top w:val="single" w:sz="4" w:space="0" w:color="BA9427"/>
              <w:left w:val="nil"/>
              <w:bottom w:val="single" w:sz="12" w:space="0" w:color="BA9427"/>
              <w:right w:val="nil"/>
            </w:tcBorders>
            <w:vAlign w:val="bottom"/>
          </w:tcPr>
          <w:p w14:paraId="4057735C" w14:textId="77777777" w:rsidR="000A3B15" w:rsidRPr="00222864" w:rsidRDefault="000A3B15">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w:t>
            </w:r>
          </w:p>
        </w:tc>
        <w:tc>
          <w:tcPr>
            <w:tcW w:w="584" w:type="pct"/>
            <w:tcBorders>
              <w:top w:val="single" w:sz="4" w:space="0" w:color="BA9427"/>
              <w:left w:val="nil"/>
              <w:bottom w:val="single" w:sz="12" w:space="0" w:color="BA9427"/>
              <w:right w:val="nil"/>
            </w:tcBorders>
            <w:shd w:val="clear" w:color="auto" w:fill="auto"/>
            <w:vAlign w:val="bottom"/>
          </w:tcPr>
          <w:p w14:paraId="75F1646A" w14:textId="2F2FE557" w:rsidR="000A3B15" w:rsidRPr="00222864" w:rsidRDefault="00AF7C18">
            <w:pPr>
              <w:spacing w:before="0" w:after="0" w:line="240" w:lineRule="auto"/>
              <w:jc w:val="right"/>
              <w:rPr>
                <w:rFonts w:ascii="Arial" w:eastAsia="Times New Roman" w:hAnsi="Arial" w:cs="Arial"/>
                <w:b/>
                <w:color w:val="000000"/>
                <w:lang w:bidi="ar-SA"/>
              </w:rPr>
            </w:pPr>
            <w:r w:rsidRPr="00222864">
              <w:rPr>
                <w:rFonts w:ascii="Arial" w:eastAsia="Times New Roman" w:hAnsi="Arial" w:cs="Arial"/>
                <w:b/>
                <w:color w:val="000000"/>
                <w:lang w:bidi="ar-SA"/>
              </w:rPr>
              <w:t>11,687</w:t>
            </w:r>
          </w:p>
        </w:tc>
      </w:tr>
    </w:tbl>
    <w:p w14:paraId="4D8B5388" w14:textId="5159045F" w:rsidR="00B16F92" w:rsidRPr="00222864" w:rsidRDefault="00E743F3" w:rsidP="002B6EA4">
      <w:pPr>
        <w:spacing w:before="0" w:after="0" w:line="240" w:lineRule="auto"/>
        <w:jc w:val="both"/>
        <w:rPr>
          <w:rFonts w:ascii="Arial" w:eastAsia="Times New Roman" w:hAnsi="Arial" w:cs="Arial"/>
          <w:color w:val="000000"/>
          <w:sz w:val="18"/>
          <w:szCs w:val="18"/>
          <w:lang w:val="en-CA" w:eastAsia="en-CA" w:bidi="ar-SA"/>
        </w:rPr>
      </w:pPr>
      <w:r w:rsidRPr="00222864">
        <w:rPr>
          <w:rFonts w:ascii="Arial" w:eastAsia="Times New Roman" w:hAnsi="Arial" w:cs="Arial"/>
          <w:color w:val="000000"/>
          <w:sz w:val="18"/>
          <w:szCs w:val="18"/>
          <w:vertAlign w:val="superscript"/>
          <w:lang w:eastAsia="en-CA" w:bidi="ar-SA"/>
        </w:rPr>
        <w:t>1</w:t>
      </w:r>
      <w:r w:rsidRPr="00222864">
        <w:rPr>
          <w:rFonts w:ascii="Arial" w:eastAsia="Times New Roman" w:hAnsi="Arial" w:cs="Arial"/>
          <w:color w:val="000000"/>
          <w:sz w:val="18"/>
          <w:szCs w:val="18"/>
          <w:lang w:val="en-CA" w:eastAsia="en-CA" w:bidi="ar-SA"/>
        </w:rPr>
        <w:t xml:space="preserve"> </w:t>
      </w:r>
      <w:r w:rsidR="00174401" w:rsidRPr="00222864">
        <w:rPr>
          <w:rFonts w:ascii="Arial" w:eastAsia="Times New Roman" w:hAnsi="Arial" w:cs="Arial"/>
          <w:color w:val="000000"/>
          <w:sz w:val="18"/>
          <w:szCs w:val="18"/>
          <w:lang w:val="en-CA" w:eastAsia="en-CA" w:bidi="ar-SA"/>
        </w:rPr>
        <w:t>Increases resulting from chan</w:t>
      </w:r>
      <w:r w:rsidRPr="00222864">
        <w:rPr>
          <w:rFonts w:ascii="Arial" w:eastAsia="Times New Roman" w:hAnsi="Arial" w:cs="Arial"/>
          <w:color w:val="000000"/>
          <w:sz w:val="18"/>
          <w:szCs w:val="18"/>
          <w:lang w:val="en-CA" w:eastAsia="en-CA" w:bidi="ar-SA"/>
        </w:rPr>
        <w:t>ges in the measure of progress in contract liabilities include $</w:t>
      </w:r>
      <w:r w:rsidR="00DD3120" w:rsidRPr="00222864">
        <w:rPr>
          <w:rFonts w:ascii="Arial" w:eastAsia="Times New Roman" w:hAnsi="Arial" w:cs="Arial"/>
          <w:color w:val="000000"/>
          <w:sz w:val="18"/>
          <w:szCs w:val="18"/>
          <w:lang w:val="en-CA" w:eastAsia="en-CA" w:bidi="ar-SA"/>
        </w:rPr>
        <w:t>0.</w:t>
      </w:r>
      <w:r w:rsidR="00B93C70" w:rsidRPr="00222864">
        <w:rPr>
          <w:rFonts w:ascii="Arial" w:eastAsia="Times New Roman" w:hAnsi="Arial" w:cs="Arial"/>
          <w:color w:val="000000"/>
          <w:sz w:val="18"/>
          <w:szCs w:val="18"/>
          <w:lang w:val="en-CA" w:eastAsia="en-CA" w:bidi="ar-SA"/>
        </w:rPr>
        <w:t>7</w:t>
      </w:r>
      <w:r w:rsidRPr="00222864">
        <w:rPr>
          <w:rFonts w:ascii="Arial" w:eastAsia="Times New Roman" w:hAnsi="Arial" w:cs="Arial"/>
          <w:color w:val="000000"/>
          <w:sz w:val="18"/>
          <w:szCs w:val="18"/>
          <w:lang w:val="en-CA" w:eastAsia="en-CA" w:bidi="ar-SA"/>
        </w:rPr>
        <w:t xml:space="preserve"> million related to the Corporation’s Memorandum of Understanding with t</w:t>
      </w:r>
      <w:r w:rsidR="00B16F92" w:rsidRPr="00222864">
        <w:rPr>
          <w:rFonts w:ascii="Arial" w:eastAsia="Times New Roman" w:hAnsi="Arial" w:cs="Arial"/>
          <w:color w:val="000000"/>
          <w:sz w:val="18"/>
          <w:szCs w:val="18"/>
          <w:lang w:val="en-CA" w:eastAsia="en-CA" w:bidi="ar-SA"/>
        </w:rPr>
        <w:t xml:space="preserve">he Department of Finance (Note </w:t>
      </w:r>
      <w:r w:rsidR="00410DD2" w:rsidRPr="00222864">
        <w:rPr>
          <w:rFonts w:ascii="Arial" w:eastAsia="Times New Roman" w:hAnsi="Arial" w:cs="Arial"/>
          <w:color w:val="000000"/>
          <w:sz w:val="18"/>
          <w:szCs w:val="18"/>
          <w:lang w:val="en-CA" w:eastAsia="en-CA" w:bidi="ar-SA"/>
        </w:rPr>
        <w:t>23</w:t>
      </w:r>
      <w:r w:rsidRPr="00222864">
        <w:rPr>
          <w:rFonts w:ascii="Arial" w:eastAsia="Times New Roman" w:hAnsi="Arial" w:cs="Arial"/>
          <w:color w:val="000000"/>
          <w:sz w:val="18"/>
          <w:szCs w:val="18"/>
          <w:lang w:val="en-CA" w:eastAsia="en-CA" w:bidi="ar-SA"/>
        </w:rPr>
        <w:t>)</w:t>
      </w:r>
    </w:p>
    <w:p w14:paraId="4A6A3737" w14:textId="77777777" w:rsidR="00DD3120" w:rsidRPr="00222864" w:rsidRDefault="00DD3120" w:rsidP="002B6EA4">
      <w:pPr>
        <w:spacing w:before="0" w:after="0" w:line="240" w:lineRule="auto"/>
        <w:jc w:val="both"/>
        <w:rPr>
          <w:rFonts w:ascii="Arial" w:hAnsi="Arial" w:cs="Arial"/>
          <w:sz w:val="22"/>
          <w:szCs w:val="22"/>
        </w:rPr>
      </w:pPr>
    </w:p>
    <w:tbl>
      <w:tblPr>
        <w:tblW w:w="4998" w:type="pct"/>
        <w:tblLayout w:type="fixed"/>
        <w:tblLook w:val="04A0" w:firstRow="1" w:lastRow="0" w:firstColumn="1" w:lastColumn="0" w:noHBand="0" w:noVBand="1"/>
      </w:tblPr>
      <w:tblGrid>
        <w:gridCol w:w="5388"/>
        <w:gridCol w:w="992"/>
        <w:gridCol w:w="1011"/>
        <w:gridCol w:w="1113"/>
        <w:gridCol w:w="1125"/>
      </w:tblGrid>
      <w:tr w:rsidR="00B16F92" w:rsidRPr="00222864" w14:paraId="6FA5E456" w14:textId="77777777" w:rsidTr="00744F06">
        <w:trPr>
          <w:trHeight w:val="274"/>
        </w:trPr>
        <w:tc>
          <w:tcPr>
            <w:tcW w:w="2798" w:type="pct"/>
            <w:tcBorders>
              <w:top w:val="single" w:sz="12" w:space="0" w:color="BA9427"/>
              <w:left w:val="nil"/>
              <w:bottom w:val="single" w:sz="8" w:space="0" w:color="BA9427"/>
              <w:right w:val="nil"/>
            </w:tcBorders>
            <w:shd w:val="clear" w:color="000000" w:fill="FFFFFF"/>
            <w:hideMark/>
          </w:tcPr>
          <w:p w14:paraId="0E70D40E" w14:textId="77777777" w:rsidR="00B16F92" w:rsidRPr="00222864" w:rsidRDefault="00B16F92" w:rsidP="00FC6DFC">
            <w:pPr>
              <w:spacing w:before="0" w:after="0" w:line="240" w:lineRule="auto"/>
              <w:jc w:val="both"/>
              <w:rPr>
                <w:rFonts w:ascii="Arial" w:eastAsia="Times New Roman" w:hAnsi="Arial" w:cs="Arial"/>
                <w:color w:val="000000"/>
                <w:lang w:bidi="ar-SA"/>
              </w:rPr>
            </w:pPr>
            <w:r w:rsidRPr="00222864">
              <w:rPr>
                <w:rFonts w:ascii="Arial" w:eastAsia="Times New Roman" w:hAnsi="Arial" w:cs="Arial"/>
                <w:color w:val="000000"/>
                <w:lang w:bidi="ar-SA"/>
              </w:rPr>
              <w:t> </w:t>
            </w:r>
          </w:p>
        </w:tc>
        <w:tc>
          <w:tcPr>
            <w:tcW w:w="2202" w:type="pct"/>
            <w:gridSpan w:val="4"/>
            <w:tcBorders>
              <w:top w:val="single" w:sz="12" w:space="0" w:color="BA9427"/>
              <w:left w:val="nil"/>
              <w:bottom w:val="single" w:sz="8" w:space="0" w:color="BA9427"/>
              <w:right w:val="nil"/>
            </w:tcBorders>
            <w:shd w:val="clear" w:color="000000" w:fill="FFFFFF"/>
          </w:tcPr>
          <w:p w14:paraId="1983C83F" w14:textId="7487E86E" w:rsidR="00B16F92" w:rsidRPr="00222864" w:rsidRDefault="00B16F92" w:rsidP="00D50452">
            <w:pPr>
              <w:tabs>
                <w:tab w:val="center" w:pos="4320"/>
                <w:tab w:val="right" w:pos="8640"/>
              </w:tabs>
              <w:spacing w:before="0" w:after="0" w:line="240" w:lineRule="auto"/>
              <w:jc w:val="center"/>
              <w:rPr>
                <w:rFonts w:ascii="Arial" w:eastAsia="Times New Roman" w:hAnsi="Arial" w:cs="Arial"/>
                <w:color w:val="000000"/>
                <w:lang w:bidi="ar-SA"/>
              </w:rPr>
            </w:pPr>
            <w:r w:rsidRPr="00222864">
              <w:rPr>
                <w:rFonts w:ascii="Arial" w:eastAsia="Times New Roman" w:hAnsi="Arial" w:cs="Arial"/>
                <w:color w:val="000000"/>
                <w:lang w:bidi="ar-SA"/>
              </w:rPr>
              <w:t xml:space="preserve">As at </w:t>
            </w:r>
            <w:r w:rsidR="00D50452" w:rsidRPr="00222864">
              <w:rPr>
                <w:rFonts w:ascii="Arial" w:eastAsia="Times New Roman" w:hAnsi="Arial" w:cs="Arial"/>
                <w:color w:val="000000"/>
                <w:lang w:bidi="ar-SA"/>
              </w:rPr>
              <w:t>June</w:t>
            </w:r>
            <w:r w:rsidR="00D41562" w:rsidRPr="00222864">
              <w:rPr>
                <w:rFonts w:ascii="Arial" w:eastAsia="Times New Roman" w:hAnsi="Arial" w:cs="Arial"/>
                <w:color w:val="000000"/>
                <w:lang w:bidi="ar-SA"/>
              </w:rPr>
              <w:t xml:space="preserve"> 3</w:t>
            </w:r>
            <w:r w:rsidR="00D50452" w:rsidRPr="00222864">
              <w:rPr>
                <w:rFonts w:ascii="Arial" w:eastAsia="Times New Roman" w:hAnsi="Arial" w:cs="Arial"/>
                <w:color w:val="000000"/>
                <w:lang w:bidi="ar-SA"/>
              </w:rPr>
              <w:t>0</w:t>
            </w:r>
            <w:r w:rsidR="00D41562" w:rsidRPr="00222864">
              <w:rPr>
                <w:rFonts w:ascii="Arial" w:eastAsia="Times New Roman" w:hAnsi="Arial" w:cs="Arial"/>
                <w:color w:val="000000"/>
                <w:lang w:bidi="ar-SA"/>
              </w:rPr>
              <w:t>, 2018</w:t>
            </w:r>
          </w:p>
        </w:tc>
      </w:tr>
      <w:tr w:rsidR="00B16F92" w:rsidRPr="00222864" w14:paraId="13A39B7D" w14:textId="77777777" w:rsidTr="00744F06">
        <w:trPr>
          <w:trHeight w:val="274"/>
        </w:trPr>
        <w:tc>
          <w:tcPr>
            <w:tcW w:w="2798" w:type="pct"/>
            <w:tcBorders>
              <w:top w:val="single" w:sz="8" w:space="0" w:color="BA9427"/>
              <w:left w:val="nil"/>
              <w:bottom w:val="single" w:sz="4" w:space="0" w:color="BA9427"/>
              <w:right w:val="nil"/>
            </w:tcBorders>
            <w:shd w:val="clear" w:color="000000" w:fill="FFFFFF"/>
            <w:noWrap/>
            <w:vAlign w:val="bottom"/>
            <w:hideMark/>
          </w:tcPr>
          <w:p w14:paraId="4A35B413" w14:textId="77777777" w:rsidR="00B16F92" w:rsidRPr="00222864" w:rsidRDefault="00B16F92" w:rsidP="00FC6DFC">
            <w:pPr>
              <w:spacing w:before="0" w:after="0" w:line="240" w:lineRule="auto"/>
              <w:rPr>
                <w:rFonts w:ascii="Arial" w:eastAsia="Times New Roman" w:hAnsi="Arial" w:cs="Arial"/>
                <w:i/>
                <w:iCs/>
                <w:color w:val="000000"/>
                <w:lang w:bidi="ar-SA"/>
              </w:rPr>
            </w:pPr>
            <w:r w:rsidRPr="00222864">
              <w:rPr>
                <w:rFonts w:ascii="Arial" w:eastAsia="Times New Roman" w:hAnsi="Arial" w:cs="Arial"/>
                <w:i/>
                <w:iCs/>
                <w:color w:val="000000"/>
                <w:lang w:bidi="ar-SA"/>
              </w:rPr>
              <w:t> </w:t>
            </w:r>
          </w:p>
        </w:tc>
        <w:tc>
          <w:tcPr>
            <w:tcW w:w="1040" w:type="pct"/>
            <w:gridSpan w:val="2"/>
            <w:tcBorders>
              <w:top w:val="single" w:sz="8" w:space="0" w:color="BA9427"/>
              <w:left w:val="nil"/>
              <w:bottom w:val="single" w:sz="4" w:space="0" w:color="BA9427"/>
              <w:right w:val="nil"/>
            </w:tcBorders>
            <w:vAlign w:val="bottom"/>
          </w:tcPr>
          <w:p w14:paraId="094A080F" w14:textId="77777777" w:rsidR="00B16F92" w:rsidRPr="00222864" w:rsidRDefault="00B16F92" w:rsidP="00FC6DFC">
            <w:pPr>
              <w:spacing w:before="0" w:after="0" w:line="240" w:lineRule="auto"/>
              <w:jc w:val="right"/>
              <w:rPr>
                <w:rFonts w:ascii="Arial" w:eastAsia="Times New Roman" w:hAnsi="Arial" w:cs="Arial"/>
                <w:bCs/>
                <w:color w:val="000000"/>
                <w:lang w:bidi="ar-SA"/>
              </w:rPr>
            </w:pPr>
            <w:r w:rsidRPr="00222864">
              <w:rPr>
                <w:rFonts w:ascii="Arial" w:eastAsia="Times New Roman" w:hAnsi="Arial" w:cs="Arial"/>
                <w:bCs/>
                <w:color w:val="000000"/>
                <w:lang w:bidi="ar-SA"/>
              </w:rPr>
              <w:t>Contract Assets</w:t>
            </w:r>
          </w:p>
        </w:tc>
        <w:tc>
          <w:tcPr>
            <w:tcW w:w="1162" w:type="pct"/>
            <w:gridSpan w:val="2"/>
            <w:tcBorders>
              <w:top w:val="single" w:sz="8" w:space="0" w:color="BA9427"/>
              <w:left w:val="nil"/>
              <w:bottom w:val="single" w:sz="4" w:space="0" w:color="BA9427"/>
              <w:right w:val="nil"/>
            </w:tcBorders>
            <w:vAlign w:val="bottom"/>
          </w:tcPr>
          <w:p w14:paraId="7823E20A" w14:textId="77777777" w:rsidR="00B16F92" w:rsidRPr="00222864" w:rsidRDefault="00B16F92" w:rsidP="00FC6DFC">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Contract Liabilities</w:t>
            </w:r>
          </w:p>
        </w:tc>
      </w:tr>
      <w:tr w:rsidR="00B16F92" w:rsidRPr="00222864" w14:paraId="426E1E57" w14:textId="77777777" w:rsidTr="00D50452">
        <w:trPr>
          <w:trHeight w:val="274"/>
        </w:trPr>
        <w:tc>
          <w:tcPr>
            <w:tcW w:w="2798" w:type="pct"/>
            <w:tcBorders>
              <w:top w:val="nil"/>
              <w:left w:val="nil"/>
              <w:bottom w:val="nil"/>
              <w:right w:val="nil"/>
            </w:tcBorders>
            <w:shd w:val="clear" w:color="000000" w:fill="FFFFFF"/>
            <w:vAlign w:val="bottom"/>
            <w:hideMark/>
          </w:tcPr>
          <w:p w14:paraId="0690B5A6" w14:textId="77777777" w:rsidR="00B16F92" w:rsidRPr="00222864" w:rsidRDefault="00B16F92" w:rsidP="00FC6DFC">
            <w:pPr>
              <w:spacing w:before="0" w:after="0" w:line="240" w:lineRule="auto"/>
              <w:rPr>
                <w:rFonts w:ascii="Arial" w:eastAsia="Times New Roman" w:hAnsi="Arial" w:cs="Arial"/>
                <w:b/>
                <w:bCs/>
                <w:color w:val="000000"/>
                <w:lang w:bidi="ar-SA"/>
              </w:rPr>
            </w:pPr>
            <w:r w:rsidRPr="00222864">
              <w:rPr>
                <w:rFonts w:ascii="Arial" w:eastAsia="Times New Roman" w:hAnsi="Arial" w:cs="Arial"/>
                <w:color w:val="000000"/>
                <w:lang w:bidi="ar-SA"/>
              </w:rPr>
              <w:t>Opening balance, January 1, 2018</w:t>
            </w:r>
          </w:p>
        </w:tc>
        <w:tc>
          <w:tcPr>
            <w:tcW w:w="515" w:type="pct"/>
            <w:tcBorders>
              <w:top w:val="nil"/>
              <w:left w:val="nil"/>
              <w:right w:val="nil"/>
            </w:tcBorders>
            <w:shd w:val="clear" w:color="000000" w:fill="FFFFFF"/>
            <w:vAlign w:val="bottom"/>
          </w:tcPr>
          <w:p w14:paraId="78954D5C" w14:textId="77777777" w:rsidR="00B16F92" w:rsidRPr="00222864" w:rsidRDefault="00B16F92" w:rsidP="00FC6DFC">
            <w:pPr>
              <w:spacing w:before="0" w:after="0" w:line="240" w:lineRule="auto"/>
              <w:jc w:val="right"/>
              <w:rPr>
                <w:rFonts w:ascii="Arial" w:eastAsia="Times New Roman" w:hAnsi="Arial" w:cs="Arial"/>
                <w:bCs/>
                <w:color w:val="000000"/>
                <w:lang w:bidi="ar-SA"/>
              </w:rPr>
            </w:pPr>
            <w:r w:rsidRPr="00222864">
              <w:rPr>
                <w:rFonts w:ascii="Arial" w:eastAsia="Times New Roman" w:hAnsi="Arial" w:cs="Arial"/>
                <w:bCs/>
                <w:color w:val="000000"/>
                <w:lang w:bidi="ar-SA"/>
              </w:rPr>
              <w:t>$</w:t>
            </w:r>
          </w:p>
        </w:tc>
        <w:tc>
          <w:tcPr>
            <w:tcW w:w="525" w:type="pct"/>
            <w:tcBorders>
              <w:top w:val="nil"/>
              <w:left w:val="nil"/>
              <w:right w:val="nil"/>
            </w:tcBorders>
            <w:shd w:val="clear" w:color="000000" w:fill="FFFFFF"/>
            <w:vAlign w:val="bottom"/>
          </w:tcPr>
          <w:p w14:paraId="12C5BB22" w14:textId="11E1CBE9" w:rsidR="00B16F92" w:rsidRPr="00222864" w:rsidRDefault="00D50452" w:rsidP="00FC6DFC">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11,257</w:t>
            </w:r>
          </w:p>
        </w:tc>
        <w:tc>
          <w:tcPr>
            <w:tcW w:w="578" w:type="pct"/>
            <w:tcBorders>
              <w:top w:val="nil"/>
              <w:left w:val="nil"/>
              <w:right w:val="nil"/>
            </w:tcBorders>
            <w:shd w:val="clear" w:color="000000" w:fill="FFFFFF"/>
            <w:vAlign w:val="bottom"/>
          </w:tcPr>
          <w:p w14:paraId="46A8D2CE" w14:textId="77777777" w:rsidR="00B16F92" w:rsidRPr="00222864" w:rsidRDefault="00B16F92" w:rsidP="00FC6DFC">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584" w:type="pct"/>
            <w:tcBorders>
              <w:top w:val="nil"/>
              <w:left w:val="nil"/>
              <w:right w:val="nil"/>
            </w:tcBorders>
            <w:shd w:val="clear" w:color="000000" w:fill="FFFFFF"/>
            <w:vAlign w:val="bottom"/>
          </w:tcPr>
          <w:p w14:paraId="55ABFF4D" w14:textId="467814AF" w:rsidR="00B16F92" w:rsidRPr="00222864" w:rsidRDefault="00D50452" w:rsidP="00FC6DFC">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3,563</w:t>
            </w:r>
          </w:p>
        </w:tc>
      </w:tr>
      <w:tr w:rsidR="00B52F88" w:rsidRPr="00222864" w14:paraId="5883F3CD" w14:textId="77777777" w:rsidTr="00FC6DFC">
        <w:trPr>
          <w:trHeight w:val="274"/>
        </w:trPr>
        <w:tc>
          <w:tcPr>
            <w:tcW w:w="2798" w:type="pct"/>
            <w:tcBorders>
              <w:top w:val="nil"/>
              <w:left w:val="nil"/>
              <w:bottom w:val="nil"/>
              <w:right w:val="nil"/>
            </w:tcBorders>
            <w:shd w:val="clear" w:color="000000" w:fill="FFFFFF"/>
            <w:vAlign w:val="bottom"/>
          </w:tcPr>
          <w:p w14:paraId="1B34D5C6" w14:textId="6E6E93D8" w:rsidR="00B52F88" w:rsidRPr="00222864" w:rsidRDefault="00B52F88" w:rsidP="00FC6DFC">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Revenue recognized</w:t>
            </w:r>
          </w:p>
        </w:tc>
        <w:tc>
          <w:tcPr>
            <w:tcW w:w="515" w:type="pct"/>
            <w:tcBorders>
              <w:top w:val="nil"/>
              <w:left w:val="nil"/>
              <w:right w:val="nil"/>
            </w:tcBorders>
            <w:shd w:val="clear" w:color="000000" w:fill="FFFFFF"/>
            <w:vAlign w:val="bottom"/>
          </w:tcPr>
          <w:p w14:paraId="54F9DA08" w14:textId="77777777" w:rsidR="00B52F88" w:rsidRPr="00222864" w:rsidRDefault="00B52F88" w:rsidP="00FC6DFC">
            <w:pPr>
              <w:spacing w:before="0" w:after="0" w:line="240" w:lineRule="auto"/>
              <w:jc w:val="right"/>
              <w:rPr>
                <w:rFonts w:ascii="Arial" w:eastAsia="Times New Roman" w:hAnsi="Arial" w:cs="Arial"/>
                <w:bCs/>
                <w:color w:val="000000"/>
                <w:lang w:bidi="ar-SA"/>
              </w:rPr>
            </w:pPr>
          </w:p>
        </w:tc>
        <w:tc>
          <w:tcPr>
            <w:tcW w:w="525" w:type="pct"/>
            <w:tcBorders>
              <w:top w:val="nil"/>
              <w:left w:val="nil"/>
              <w:right w:val="nil"/>
            </w:tcBorders>
            <w:shd w:val="clear" w:color="000000" w:fill="FFFFFF"/>
            <w:vAlign w:val="bottom"/>
          </w:tcPr>
          <w:p w14:paraId="102E3B3A" w14:textId="2EFA6013" w:rsidR="00B52F88" w:rsidRPr="00222864" w:rsidRDefault="00D50452" w:rsidP="00FC6DFC">
            <w:pPr>
              <w:spacing w:before="0" w:after="0" w:line="240" w:lineRule="auto"/>
              <w:jc w:val="right"/>
              <w:rPr>
                <w:rFonts w:ascii="Arial" w:eastAsia="Times New Roman" w:hAnsi="Arial" w:cs="Arial"/>
                <w:bCs/>
                <w:color w:val="000000"/>
                <w:lang w:bidi="ar-SA"/>
              </w:rPr>
            </w:pPr>
            <w:r w:rsidRPr="00222864">
              <w:rPr>
                <w:rFonts w:ascii="Arial" w:eastAsia="Times New Roman" w:hAnsi="Arial" w:cs="Arial"/>
                <w:bCs/>
                <w:color w:val="000000"/>
                <w:lang w:bidi="ar-SA"/>
              </w:rPr>
              <w:t>-</w:t>
            </w:r>
          </w:p>
        </w:tc>
        <w:tc>
          <w:tcPr>
            <w:tcW w:w="578" w:type="pct"/>
            <w:tcBorders>
              <w:top w:val="nil"/>
              <w:left w:val="nil"/>
              <w:right w:val="nil"/>
            </w:tcBorders>
            <w:vAlign w:val="bottom"/>
          </w:tcPr>
          <w:p w14:paraId="58A2DD23" w14:textId="77777777" w:rsidR="00B52F88" w:rsidRPr="00222864" w:rsidRDefault="00B52F88" w:rsidP="00FC6DFC">
            <w:pPr>
              <w:spacing w:before="0" w:after="0" w:line="240" w:lineRule="auto"/>
              <w:jc w:val="right"/>
              <w:rPr>
                <w:rFonts w:ascii="Arial" w:eastAsia="Times New Roman" w:hAnsi="Arial" w:cs="Arial"/>
                <w:color w:val="000000"/>
                <w:lang w:bidi="ar-SA"/>
              </w:rPr>
            </w:pPr>
          </w:p>
        </w:tc>
        <w:tc>
          <w:tcPr>
            <w:tcW w:w="584" w:type="pct"/>
            <w:tcBorders>
              <w:top w:val="nil"/>
              <w:left w:val="nil"/>
              <w:right w:val="nil"/>
            </w:tcBorders>
            <w:shd w:val="clear" w:color="auto" w:fill="auto"/>
            <w:vAlign w:val="bottom"/>
          </w:tcPr>
          <w:p w14:paraId="7B0A62F9" w14:textId="1F16DBD3" w:rsidR="00B52F88" w:rsidRPr="00222864" w:rsidRDefault="00D50452" w:rsidP="00FC6DFC">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r>
      <w:tr w:rsidR="00B16F92" w:rsidRPr="00222864" w14:paraId="4F9E6E8E" w14:textId="77777777" w:rsidTr="00FC6DFC">
        <w:trPr>
          <w:trHeight w:val="274"/>
        </w:trPr>
        <w:tc>
          <w:tcPr>
            <w:tcW w:w="2798" w:type="pct"/>
            <w:tcBorders>
              <w:top w:val="nil"/>
              <w:left w:val="nil"/>
              <w:bottom w:val="nil"/>
              <w:right w:val="nil"/>
            </w:tcBorders>
            <w:shd w:val="clear" w:color="000000" w:fill="FFFFFF"/>
            <w:vAlign w:val="bottom"/>
          </w:tcPr>
          <w:p w14:paraId="158EC2A1" w14:textId="77777777" w:rsidR="00B16F92" w:rsidRPr="00222864" w:rsidRDefault="00B16F92" w:rsidP="00FC6DFC">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Cash received, excluding amounts recognized during the period</w:t>
            </w:r>
          </w:p>
        </w:tc>
        <w:tc>
          <w:tcPr>
            <w:tcW w:w="515" w:type="pct"/>
            <w:tcBorders>
              <w:top w:val="nil"/>
              <w:left w:val="nil"/>
              <w:right w:val="nil"/>
            </w:tcBorders>
            <w:shd w:val="clear" w:color="000000" w:fill="FFFFFF"/>
            <w:vAlign w:val="bottom"/>
          </w:tcPr>
          <w:p w14:paraId="20CD57DB" w14:textId="77777777" w:rsidR="00B16F92" w:rsidRPr="00222864" w:rsidRDefault="00B16F92" w:rsidP="00FC6DFC">
            <w:pPr>
              <w:spacing w:before="0" w:after="0" w:line="240" w:lineRule="auto"/>
              <w:jc w:val="right"/>
              <w:rPr>
                <w:rFonts w:ascii="Arial" w:eastAsia="Times New Roman" w:hAnsi="Arial" w:cs="Arial"/>
                <w:bCs/>
                <w:color w:val="000000"/>
                <w:lang w:bidi="ar-SA"/>
              </w:rPr>
            </w:pPr>
          </w:p>
        </w:tc>
        <w:tc>
          <w:tcPr>
            <w:tcW w:w="525" w:type="pct"/>
            <w:tcBorders>
              <w:top w:val="nil"/>
              <w:left w:val="nil"/>
              <w:right w:val="nil"/>
            </w:tcBorders>
            <w:shd w:val="clear" w:color="000000" w:fill="FFFFFF"/>
            <w:vAlign w:val="bottom"/>
          </w:tcPr>
          <w:p w14:paraId="00B03D56" w14:textId="0B2CD805" w:rsidR="00B16F92" w:rsidRPr="00222864" w:rsidRDefault="00D50452" w:rsidP="00FC6DFC">
            <w:pPr>
              <w:spacing w:before="0" w:after="0" w:line="240" w:lineRule="auto"/>
              <w:jc w:val="right"/>
              <w:rPr>
                <w:rFonts w:ascii="Arial" w:eastAsia="Times New Roman" w:hAnsi="Arial" w:cs="Arial"/>
                <w:bCs/>
                <w:color w:val="000000"/>
                <w:lang w:bidi="ar-SA"/>
              </w:rPr>
            </w:pPr>
            <w:r w:rsidRPr="00222864">
              <w:rPr>
                <w:rFonts w:ascii="Arial" w:eastAsia="Times New Roman" w:hAnsi="Arial" w:cs="Arial"/>
                <w:bCs/>
                <w:color w:val="000000"/>
                <w:lang w:bidi="ar-SA"/>
              </w:rPr>
              <w:t>-</w:t>
            </w:r>
          </w:p>
        </w:tc>
        <w:tc>
          <w:tcPr>
            <w:tcW w:w="578" w:type="pct"/>
            <w:tcBorders>
              <w:top w:val="nil"/>
              <w:left w:val="nil"/>
              <w:right w:val="nil"/>
            </w:tcBorders>
            <w:vAlign w:val="bottom"/>
          </w:tcPr>
          <w:p w14:paraId="042DB861" w14:textId="77777777" w:rsidR="00B16F92" w:rsidRPr="00222864" w:rsidRDefault="00B16F92" w:rsidP="00FC6DFC">
            <w:pPr>
              <w:spacing w:before="0" w:after="0" w:line="240" w:lineRule="auto"/>
              <w:jc w:val="right"/>
              <w:rPr>
                <w:rFonts w:ascii="Arial" w:eastAsia="Times New Roman" w:hAnsi="Arial" w:cs="Arial"/>
                <w:color w:val="000000"/>
                <w:lang w:bidi="ar-SA"/>
              </w:rPr>
            </w:pPr>
          </w:p>
        </w:tc>
        <w:tc>
          <w:tcPr>
            <w:tcW w:w="584" w:type="pct"/>
            <w:tcBorders>
              <w:top w:val="nil"/>
              <w:left w:val="nil"/>
              <w:right w:val="nil"/>
            </w:tcBorders>
            <w:shd w:val="clear" w:color="auto" w:fill="auto"/>
            <w:vAlign w:val="bottom"/>
          </w:tcPr>
          <w:p w14:paraId="69071430" w14:textId="780492AD" w:rsidR="00B16F92" w:rsidRPr="00222864" w:rsidRDefault="00D50452" w:rsidP="00FC6DFC">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665</w:t>
            </w:r>
          </w:p>
        </w:tc>
      </w:tr>
      <w:tr w:rsidR="00B16F92" w:rsidRPr="00222864" w14:paraId="0FDB7F91" w14:textId="77777777" w:rsidTr="00FC6DFC">
        <w:trPr>
          <w:trHeight w:val="274"/>
        </w:trPr>
        <w:tc>
          <w:tcPr>
            <w:tcW w:w="2798" w:type="pct"/>
            <w:tcBorders>
              <w:top w:val="nil"/>
              <w:left w:val="nil"/>
              <w:bottom w:val="nil"/>
              <w:right w:val="nil"/>
            </w:tcBorders>
            <w:shd w:val="clear" w:color="000000" w:fill="FFFFFF"/>
            <w:vAlign w:val="bottom"/>
          </w:tcPr>
          <w:p w14:paraId="0C041482" w14:textId="77777777" w:rsidR="00B16F92" w:rsidRPr="00222864" w:rsidRDefault="00B16F92" w:rsidP="00FC6DFC">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Transfers from contract liabilities to payables</w:t>
            </w:r>
          </w:p>
        </w:tc>
        <w:tc>
          <w:tcPr>
            <w:tcW w:w="515" w:type="pct"/>
            <w:tcBorders>
              <w:top w:val="nil"/>
              <w:left w:val="nil"/>
              <w:right w:val="nil"/>
            </w:tcBorders>
            <w:shd w:val="clear" w:color="000000" w:fill="FFFFFF"/>
            <w:vAlign w:val="bottom"/>
          </w:tcPr>
          <w:p w14:paraId="13936751" w14:textId="77777777" w:rsidR="00B16F92" w:rsidRPr="00222864" w:rsidRDefault="00B16F92" w:rsidP="00FC6DFC">
            <w:pPr>
              <w:spacing w:before="0" w:after="0" w:line="240" w:lineRule="auto"/>
              <w:jc w:val="right"/>
              <w:rPr>
                <w:rFonts w:ascii="Arial" w:eastAsia="Times New Roman" w:hAnsi="Arial" w:cs="Arial"/>
                <w:bCs/>
                <w:color w:val="000000"/>
                <w:lang w:bidi="ar-SA"/>
              </w:rPr>
            </w:pPr>
          </w:p>
        </w:tc>
        <w:tc>
          <w:tcPr>
            <w:tcW w:w="525" w:type="pct"/>
            <w:tcBorders>
              <w:top w:val="nil"/>
              <w:left w:val="nil"/>
              <w:right w:val="nil"/>
            </w:tcBorders>
            <w:shd w:val="clear" w:color="000000" w:fill="FFFFFF"/>
            <w:vAlign w:val="bottom"/>
          </w:tcPr>
          <w:p w14:paraId="18EF48B9" w14:textId="04F065FF" w:rsidR="00B16F92" w:rsidRPr="00222864" w:rsidRDefault="00D50452" w:rsidP="00FC6DFC">
            <w:pPr>
              <w:spacing w:before="0" w:after="0" w:line="240" w:lineRule="auto"/>
              <w:jc w:val="right"/>
              <w:rPr>
                <w:rFonts w:ascii="Arial" w:eastAsia="Times New Roman" w:hAnsi="Arial" w:cs="Arial"/>
                <w:bCs/>
                <w:color w:val="000000"/>
                <w:lang w:bidi="ar-SA"/>
              </w:rPr>
            </w:pPr>
            <w:r w:rsidRPr="00222864">
              <w:rPr>
                <w:rFonts w:ascii="Arial" w:eastAsia="Times New Roman" w:hAnsi="Arial" w:cs="Arial"/>
                <w:bCs/>
                <w:color w:val="000000"/>
                <w:lang w:bidi="ar-SA"/>
              </w:rPr>
              <w:t>-</w:t>
            </w:r>
          </w:p>
        </w:tc>
        <w:tc>
          <w:tcPr>
            <w:tcW w:w="578" w:type="pct"/>
            <w:tcBorders>
              <w:top w:val="nil"/>
              <w:left w:val="nil"/>
              <w:right w:val="nil"/>
            </w:tcBorders>
            <w:vAlign w:val="bottom"/>
          </w:tcPr>
          <w:p w14:paraId="2EC5A0D3" w14:textId="77777777" w:rsidR="00B16F92" w:rsidRPr="00222864" w:rsidRDefault="00B16F92" w:rsidP="00FC6DFC">
            <w:pPr>
              <w:spacing w:before="0" w:after="0" w:line="240" w:lineRule="auto"/>
              <w:jc w:val="right"/>
              <w:rPr>
                <w:rFonts w:ascii="Arial" w:eastAsia="Times New Roman" w:hAnsi="Arial" w:cs="Arial"/>
                <w:color w:val="000000"/>
                <w:lang w:bidi="ar-SA"/>
              </w:rPr>
            </w:pPr>
          </w:p>
        </w:tc>
        <w:tc>
          <w:tcPr>
            <w:tcW w:w="584" w:type="pct"/>
            <w:tcBorders>
              <w:top w:val="nil"/>
              <w:left w:val="nil"/>
              <w:right w:val="nil"/>
            </w:tcBorders>
            <w:shd w:val="clear" w:color="auto" w:fill="auto"/>
            <w:vAlign w:val="bottom"/>
          </w:tcPr>
          <w:p w14:paraId="6EB77A4B" w14:textId="69585982" w:rsidR="00B16F92" w:rsidRPr="00222864" w:rsidRDefault="00D50452" w:rsidP="00D41562">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(6,659)</w:t>
            </w:r>
          </w:p>
        </w:tc>
      </w:tr>
      <w:tr w:rsidR="00B16F92" w:rsidRPr="00222864" w14:paraId="29604B6E" w14:textId="77777777" w:rsidTr="00FC6DFC">
        <w:trPr>
          <w:trHeight w:val="274"/>
        </w:trPr>
        <w:tc>
          <w:tcPr>
            <w:tcW w:w="2798" w:type="pct"/>
            <w:tcBorders>
              <w:top w:val="nil"/>
              <w:left w:val="nil"/>
              <w:bottom w:val="nil"/>
              <w:right w:val="nil"/>
            </w:tcBorders>
            <w:shd w:val="clear" w:color="000000" w:fill="FFFFFF"/>
            <w:vAlign w:val="bottom"/>
          </w:tcPr>
          <w:p w14:paraId="72B99BF0" w14:textId="77777777" w:rsidR="00B16F92" w:rsidRPr="00222864" w:rsidRDefault="00B16F92" w:rsidP="00FC6DFC">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Foreign exchange revaluation</w:t>
            </w:r>
          </w:p>
        </w:tc>
        <w:tc>
          <w:tcPr>
            <w:tcW w:w="515" w:type="pct"/>
            <w:tcBorders>
              <w:top w:val="nil"/>
              <w:left w:val="nil"/>
              <w:right w:val="nil"/>
            </w:tcBorders>
            <w:shd w:val="clear" w:color="000000" w:fill="FFFFFF"/>
            <w:vAlign w:val="bottom"/>
          </w:tcPr>
          <w:p w14:paraId="55A04437" w14:textId="77777777" w:rsidR="00B16F92" w:rsidRPr="00222864" w:rsidRDefault="00B16F92" w:rsidP="00FC6DFC">
            <w:pPr>
              <w:spacing w:before="0" w:after="0" w:line="240" w:lineRule="auto"/>
              <w:jc w:val="right"/>
              <w:rPr>
                <w:rFonts w:ascii="Arial" w:eastAsia="Times New Roman" w:hAnsi="Arial" w:cs="Arial"/>
                <w:bCs/>
                <w:color w:val="000000"/>
                <w:lang w:bidi="ar-SA"/>
              </w:rPr>
            </w:pPr>
          </w:p>
        </w:tc>
        <w:tc>
          <w:tcPr>
            <w:tcW w:w="525" w:type="pct"/>
            <w:tcBorders>
              <w:top w:val="nil"/>
              <w:left w:val="nil"/>
              <w:right w:val="nil"/>
            </w:tcBorders>
            <w:shd w:val="clear" w:color="000000" w:fill="FFFFFF"/>
            <w:vAlign w:val="bottom"/>
          </w:tcPr>
          <w:p w14:paraId="0065DFE8" w14:textId="706EEA5D" w:rsidR="00B16F92" w:rsidRPr="00222864" w:rsidRDefault="00D50452" w:rsidP="00FC6DFC">
            <w:pPr>
              <w:spacing w:before="0" w:after="0" w:line="240" w:lineRule="auto"/>
              <w:jc w:val="right"/>
              <w:rPr>
                <w:rFonts w:ascii="Arial" w:eastAsia="Times New Roman" w:hAnsi="Arial" w:cs="Arial"/>
                <w:bCs/>
                <w:color w:val="000000"/>
                <w:lang w:bidi="ar-SA"/>
              </w:rPr>
            </w:pPr>
            <w:r w:rsidRPr="00222864">
              <w:rPr>
                <w:rFonts w:ascii="Arial" w:eastAsia="Times New Roman" w:hAnsi="Arial" w:cs="Arial"/>
                <w:bCs/>
                <w:color w:val="000000"/>
                <w:lang w:bidi="ar-SA"/>
              </w:rPr>
              <w:t>(202)</w:t>
            </w:r>
          </w:p>
        </w:tc>
        <w:tc>
          <w:tcPr>
            <w:tcW w:w="578" w:type="pct"/>
            <w:tcBorders>
              <w:top w:val="nil"/>
              <w:left w:val="nil"/>
              <w:right w:val="nil"/>
            </w:tcBorders>
            <w:vAlign w:val="bottom"/>
          </w:tcPr>
          <w:p w14:paraId="5F4B664D" w14:textId="77777777" w:rsidR="00B16F92" w:rsidRPr="00222864" w:rsidRDefault="00B16F92" w:rsidP="00FC6DFC">
            <w:pPr>
              <w:spacing w:before="0" w:after="0" w:line="240" w:lineRule="auto"/>
              <w:jc w:val="right"/>
              <w:rPr>
                <w:rFonts w:ascii="Arial" w:eastAsia="Times New Roman" w:hAnsi="Arial" w:cs="Arial"/>
                <w:color w:val="000000"/>
                <w:lang w:bidi="ar-SA"/>
              </w:rPr>
            </w:pPr>
          </w:p>
        </w:tc>
        <w:tc>
          <w:tcPr>
            <w:tcW w:w="584" w:type="pct"/>
            <w:tcBorders>
              <w:top w:val="nil"/>
              <w:left w:val="nil"/>
              <w:right w:val="nil"/>
            </w:tcBorders>
            <w:shd w:val="clear" w:color="auto" w:fill="auto"/>
            <w:vAlign w:val="bottom"/>
          </w:tcPr>
          <w:p w14:paraId="6AA07974" w14:textId="65289095" w:rsidR="00B16F92" w:rsidRPr="00222864" w:rsidRDefault="00D50452" w:rsidP="00D41562">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19</w:t>
            </w:r>
          </w:p>
        </w:tc>
      </w:tr>
      <w:tr w:rsidR="00B16F92" w:rsidRPr="00222864" w14:paraId="12A6176E" w14:textId="77777777" w:rsidTr="00FC6DFC">
        <w:trPr>
          <w:trHeight w:val="274"/>
        </w:trPr>
        <w:tc>
          <w:tcPr>
            <w:tcW w:w="2798" w:type="pct"/>
            <w:tcBorders>
              <w:top w:val="nil"/>
              <w:left w:val="nil"/>
              <w:bottom w:val="nil"/>
              <w:right w:val="nil"/>
            </w:tcBorders>
            <w:shd w:val="clear" w:color="000000" w:fill="FFFFFF"/>
            <w:vAlign w:val="bottom"/>
          </w:tcPr>
          <w:p w14:paraId="6E3A9133" w14:textId="77777777" w:rsidR="00B16F92" w:rsidRPr="00222864" w:rsidRDefault="00B16F92" w:rsidP="00FC6DFC">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Transfers from contract assets to receivables</w:t>
            </w:r>
          </w:p>
        </w:tc>
        <w:tc>
          <w:tcPr>
            <w:tcW w:w="515" w:type="pct"/>
            <w:tcBorders>
              <w:top w:val="nil"/>
              <w:left w:val="nil"/>
              <w:right w:val="nil"/>
            </w:tcBorders>
            <w:shd w:val="clear" w:color="000000" w:fill="FFFFFF"/>
            <w:vAlign w:val="bottom"/>
          </w:tcPr>
          <w:p w14:paraId="57E1545A" w14:textId="77777777" w:rsidR="00B16F92" w:rsidRPr="00222864" w:rsidRDefault="00B16F92" w:rsidP="00FC6DFC">
            <w:pPr>
              <w:spacing w:before="0" w:after="0" w:line="240" w:lineRule="auto"/>
              <w:jc w:val="right"/>
              <w:rPr>
                <w:rFonts w:ascii="Arial" w:eastAsia="Times New Roman" w:hAnsi="Arial" w:cs="Arial"/>
                <w:bCs/>
                <w:color w:val="000000"/>
                <w:lang w:bidi="ar-SA"/>
              </w:rPr>
            </w:pPr>
          </w:p>
        </w:tc>
        <w:tc>
          <w:tcPr>
            <w:tcW w:w="525" w:type="pct"/>
            <w:tcBorders>
              <w:top w:val="nil"/>
              <w:left w:val="nil"/>
              <w:right w:val="nil"/>
            </w:tcBorders>
            <w:shd w:val="clear" w:color="000000" w:fill="FFFFFF"/>
            <w:vAlign w:val="bottom"/>
          </w:tcPr>
          <w:p w14:paraId="7A6DE03A" w14:textId="086AA4C9" w:rsidR="00B16F92" w:rsidRPr="00222864" w:rsidRDefault="00D50452" w:rsidP="00D41562">
            <w:pPr>
              <w:spacing w:before="0" w:after="0" w:line="240" w:lineRule="auto"/>
              <w:jc w:val="right"/>
              <w:rPr>
                <w:rFonts w:ascii="Arial" w:eastAsia="Times New Roman" w:hAnsi="Arial" w:cs="Arial"/>
                <w:bCs/>
                <w:color w:val="000000"/>
                <w:lang w:bidi="ar-SA"/>
              </w:rPr>
            </w:pPr>
            <w:r w:rsidRPr="00222864">
              <w:rPr>
                <w:rFonts w:ascii="Arial" w:eastAsia="Times New Roman" w:hAnsi="Arial" w:cs="Arial"/>
                <w:bCs/>
                <w:color w:val="000000"/>
                <w:lang w:bidi="ar-SA"/>
              </w:rPr>
              <w:t>(22,725)</w:t>
            </w:r>
          </w:p>
        </w:tc>
        <w:tc>
          <w:tcPr>
            <w:tcW w:w="578" w:type="pct"/>
            <w:tcBorders>
              <w:top w:val="nil"/>
              <w:left w:val="nil"/>
              <w:right w:val="nil"/>
            </w:tcBorders>
            <w:vAlign w:val="bottom"/>
          </w:tcPr>
          <w:p w14:paraId="6440019C" w14:textId="77777777" w:rsidR="00B16F92" w:rsidRPr="00222864" w:rsidRDefault="00B16F92" w:rsidP="00FC6DFC">
            <w:pPr>
              <w:spacing w:before="0" w:after="0" w:line="240" w:lineRule="auto"/>
              <w:jc w:val="right"/>
              <w:rPr>
                <w:rFonts w:ascii="Arial" w:eastAsia="Times New Roman" w:hAnsi="Arial" w:cs="Arial"/>
                <w:color w:val="000000"/>
                <w:lang w:bidi="ar-SA"/>
              </w:rPr>
            </w:pPr>
          </w:p>
        </w:tc>
        <w:tc>
          <w:tcPr>
            <w:tcW w:w="584" w:type="pct"/>
            <w:tcBorders>
              <w:top w:val="nil"/>
              <w:left w:val="nil"/>
              <w:right w:val="nil"/>
            </w:tcBorders>
            <w:shd w:val="clear" w:color="auto" w:fill="auto"/>
            <w:vAlign w:val="bottom"/>
          </w:tcPr>
          <w:p w14:paraId="068AB749" w14:textId="7FB7D7D6" w:rsidR="00B16F92" w:rsidRPr="00222864" w:rsidRDefault="00D50452" w:rsidP="00FC6DFC">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r>
      <w:tr w:rsidR="00B16F92" w:rsidRPr="00222864" w14:paraId="36866F8C" w14:textId="77777777" w:rsidTr="00B8380F">
        <w:trPr>
          <w:trHeight w:val="274"/>
        </w:trPr>
        <w:tc>
          <w:tcPr>
            <w:tcW w:w="2798" w:type="pct"/>
            <w:tcBorders>
              <w:top w:val="nil"/>
              <w:left w:val="nil"/>
              <w:bottom w:val="single" w:sz="4" w:space="0" w:color="BA9427"/>
              <w:right w:val="nil"/>
            </w:tcBorders>
            <w:shd w:val="clear" w:color="000000" w:fill="FFFFFF"/>
            <w:vAlign w:val="bottom"/>
          </w:tcPr>
          <w:p w14:paraId="08DD9B60" w14:textId="4E40E90C" w:rsidR="00B16F92" w:rsidRPr="00222864" w:rsidRDefault="00B16F92" w:rsidP="00D41562">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Increases resulting from changes in the measure of progress</w:t>
            </w:r>
          </w:p>
        </w:tc>
        <w:tc>
          <w:tcPr>
            <w:tcW w:w="515" w:type="pct"/>
            <w:tcBorders>
              <w:top w:val="nil"/>
              <w:left w:val="nil"/>
              <w:bottom w:val="single" w:sz="4" w:space="0" w:color="BA9427"/>
              <w:right w:val="nil"/>
            </w:tcBorders>
            <w:shd w:val="clear" w:color="000000" w:fill="FFFFFF"/>
            <w:vAlign w:val="bottom"/>
          </w:tcPr>
          <w:p w14:paraId="389E5F22" w14:textId="77777777" w:rsidR="00B16F92" w:rsidRPr="00222864" w:rsidRDefault="00B16F92" w:rsidP="00FC6DFC">
            <w:pPr>
              <w:spacing w:before="0" w:after="0" w:line="240" w:lineRule="auto"/>
              <w:jc w:val="right"/>
              <w:rPr>
                <w:rFonts w:ascii="Arial" w:eastAsia="Times New Roman" w:hAnsi="Arial" w:cs="Arial"/>
                <w:bCs/>
                <w:color w:val="000000"/>
                <w:lang w:bidi="ar-SA"/>
              </w:rPr>
            </w:pPr>
          </w:p>
        </w:tc>
        <w:tc>
          <w:tcPr>
            <w:tcW w:w="525" w:type="pct"/>
            <w:tcBorders>
              <w:top w:val="nil"/>
              <w:left w:val="nil"/>
              <w:bottom w:val="single" w:sz="4" w:space="0" w:color="BA9427"/>
              <w:right w:val="nil"/>
            </w:tcBorders>
            <w:shd w:val="clear" w:color="000000" w:fill="FFFFFF"/>
            <w:vAlign w:val="bottom"/>
          </w:tcPr>
          <w:p w14:paraId="2EB46A1A" w14:textId="1BBEB49B" w:rsidR="00B16F92" w:rsidRPr="00222864" w:rsidRDefault="00D50452" w:rsidP="00D41562">
            <w:pPr>
              <w:spacing w:before="0" w:after="0" w:line="240" w:lineRule="auto"/>
              <w:jc w:val="right"/>
              <w:rPr>
                <w:rFonts w:ascii="Arial" w:eastAsia="Times New Roman" w:hAnsi="Arial" w:cs="Arial"/>
                <w:bCs/>
                <w:color w:val="000000"/>
                <w:lang w:bidi="ar-SA"/>
              </w:rPr>
            </w:pPr>
            <w:r w:rsidRPr="00222864">
              <w:rPr>
                <w:rFonts w:ascii="Arial" w:eastAsia="Times New Roman" w:hAnsi="Arial" w:cs="Arial"/>
                <w:bCs/>
                <w:color w:val="000000"/>
                <w:lang w:bidi="ar-SA"/>
              </w:rPr>
              <w:t>20,018</w:t>
            </w:r>
          </w:p>
        </w:tc>
        <w:tc>
          <w:tcPr>
            <w:tcW w:w="578" w:type="pct"/>
            <w:tcBorders>
              <w:top w:val="nil"/>
              <w:left w:val="nil"/>
              <w:bottom w:val="single" w:sz="4" w:space="0" w:color="BA9427"/>
              <w:right w:val="nil"/>
            </w:tcBorders>
            <w:vAlign w:val="bottom"/>
          </w:tcPr>
          <w:p w14:paraId="5A573D9D" w14:textId="77777777" w:rsidR="00B16F92" w:rsidRPr="00222864" w:rsidRDefault="00B16F92" w:rsidP="00FC6DFC">
            <w:pPr>
              <w:spacing w:before="0" w:after="0" w:line="240" w:lineRule="auto"/>
              <w:jc w:val="right"/>
              <w:rPr>
                <w:rFonts w:ascii="Arial" w:eastAsia="Times New Roman" w:hAnsi="Arial" w:cs="Arial"/>
                <w:color w:val="000000"/>
                <w:lang w:bidi="ar-SA"/>
              </w:rPr>
            </w:pPr>
          </w:p>
        </w:tc>
        <w:tc>
          <w:tcPr>
            <w:tcW w:w="584" w:type="pct"/>
            <w:tcBorders>
              <w:top w:val="nil"/>
              <w:left w:val="nil"/>
              <w:bottom w:val="single" w:sz="4" w:space="0" w:color="BA9427"/>
              <w:right w:val="nil"/>
            </w:tcBorders>
            <w:shd w:val="clear" w:color="auto" w:fill="auto"/>
            <w:vAlign w:val="bottom"/>
          </w:tcPr>
          <w:p w14:paraId="5FE38587" w14:textId="3B27D7BA" w:rsidR="00B16F92" w:rsidRPr="00222864" w:rsidRDefault="00D50452" w:rsidP="00D41562">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6,888</w:t>
            </w:r>
          </w:p>
        </w:tc>
      </w:tr>
      <w:tr w:rsidR="00B16F92" w:rsidRPr="00222864" w14:paraId="3D996F51" w14:textId="77777777" w:rsidTr="00D50452">
        <w:trPr>
          <w:trHeight w:val="274"/>
        </w:trPr>
        <w:tc>
          <w:tcPr>
            <w:tcW w:w="2798" w:type="pct"/>
            <w:tcBorders>
              <w:top w:val="single" w:sz="4" w:space="0" w:color="BA9427"/>
              <w:left w:val="nil"/>
              <w:bottom w:val="single" w:sz="12" w:space="0" w:color="BA9427"/>
              <w:right w:val="nil"/>
            </w:tcBorders>
            <w:shd w:val="clear" w:color="000000" w:fill="FFFFFF"/>
            <w:tcMar>
              <w:left w:w="57" w:type="dxa"/>
            </w:tcMar>
            <w:vAlign w:val="bottom"/>
            <w:hideMark/>
          </w:tcPr>
          <w:p w14:paraId="5E723017" w14:textId="77777777" w:rsidR="00B16F92" w:rsidRPr="00222864" w:rsidRDefault="00B16F92" w:rsidP="00FC6DFC">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 Closing balance</w:t>
            </w:r>
          </w:p>
        </w:tc>
        <w:tc>
          <w:tcPr>
            <w:tcW w:w="515" w:type="pct"/>
            <w:tcBorders>
              <w:top w:val="single" w:sz="4" w:space="0" w:color="BA9427"/>
              <w:left w:val="nil"/>
              <w:bottom w:val="single" w:sz="12" w:space="0" w:color="BA9427"/>
              <w:right w:val="nil"/>
            </w:tcBorders>
            <w:shd w:val="clear" w:color="000000" w:fill="FFFFFF"/>
            <w:vAlign w:val="bottom"/>
          </w:tcPr>
          <w:p w14:paraId="5DABC137" w14:textId="77777777" w:rsidR="00B16F92" w:rsidRPr="00222864" w:rsidRDefault="00B16F92" w:rsidP="00FC6DFC">
            <w:pPr>
              <w:spacing w:before="0" w:after="0" w:line="240" w:lineRule="auto"/>
              <w:jc w:val="right"/>
              <w:rPr>
                <w:rFonts w:ascii="Arial" w:eastAsia="Times New Roman" w:hAnsi="Arial" w:cs="Arial"/>
                <w:bCs/>
                <w:color w:val="000000"/>
                <w:lang w:bidi="ar-SA"/>
              </w:rPr>
            </w:pPr>
            <w:r w:rsidRPr="00222864">
              <w:rPr>
                <w:rFonts w:ascii="Arial" w:eastAsia="Times New Roman" w:hAnsi="Arial" w:cs="Arial"/>
                <w:bCs/>
                <w:color w:val="000000"/>
                <w:lang w:bidi="ar-SA"/>
              </w:rPr>
              <w:t>$</w:t>
            </w:r>
          </w:p>
        </w:tc>
        <w:tc>
          <w:tcPr>
            <w:tcW w:w="525" w:type="pct"/>
            <w:tcBorders>
              <w:top w:val="single" w:sz="4" w:space="0" w:color="BA9427"/>
              <w:left w:val="nil"/>
              <w:bottom w:val="single" w:sz="12" w:space="0" w:color="BA9427"/>
              <w:right w:val="nil"/>
            </w:tcBorders>
            <w:shd w:val="clear" w:color="000000" w:fill="FFFFFF"/>
            <w:vAlign w:val="bottom"/>
          </w:tcPr>
          <w:p w14:paraId="2120332C" w14:textId="59C975FD" w:rsidR="00B16F92" w:rsidRPr="00222864" w:rsidRDefault="00D50452" w:rsidP="00D41562">
            <w:pPr>
              <w:spacing w:before="0" w:after="0" w:line="240" w:lineRule="auto"/>
              <w:jc w:val="right"/>
              <w:rPr>
                <w:rFonts w:ascii="Arial" w:eastAsia="Times New Roman" w:hAnsi="Arial" w:cs="Arial"/>
                <w:bCs/>
                <w:color w:val="000000"/>
                <w:lang w:bidi="ar-SA"/>
              </w:rPr>
            </w:pPr>
            <w:r w:rsidRPr="00222864">
              <w:rPr>
                <w:rFonts w:ascii="Arial" w:eastAsia="Times New Roman" w:hAnsi="Arial" w:cs="Arial"/>
                <w:bCs/>
                <w:color w:val="000000"/>
                <w:lang w:bidi="ar-SA"/>
              </w:rPr>
              <w:t>8,348</w:t>
            </w:r>
          </w:p>
        </w:tc>
        <w:tc>
          <w:tcPr>
            <w:tcW w:w="578" w:type="pct"/>
            <w:tcBorders>
              <w:top w:val="single" w:sz="4" w:space="0" w:color="BA9427"/>
              <w:left w:val="nil"/>
              <w:bottom w:val="single" w:sz="12" w:space="0" w:color="BA9427"/>
              <w:right w:val="nil"/>
            </w:tcBorders>
            <w:vAlign w:val="bottom"/>
          </w:tcPr>
          <w:p w14:paraId="6B57F0CE" w14:textId="77777777" w:rsidR="00B16F92" w:rsidRPr="00222864" w:rsidRDefault="00B16F92" w:rsidP="00FC6DFC">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584" w:type="pct"/>
            <w:tcBorders>
              <w:top w:val="single" w:sz="4" w:space="0" w:color="BA9427"/>
              <w:left w:val="nil"/>
              <w:bottom w:val="single" w:sz="12" w:space="0" w:color="BA9427"/>
              <w:right w:val="nil"/>
            </w:tcBorders>
            <w:shd w:val="clear" w:color="auto" w:fill="auto"/>
            <w:vAlign w:val="bottom"/>
          </w:tcPr>
          <w:p w14:paraId="27BDF62A" w14:textId="56FF27D1" w:rsidR="00B16F92" w:rsidRPr="00222864" w:rsidRDefault="00D50452" w:rsidP="00D41562">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4,476</w:t>
            </w:r>
          </w:p>
        </w:tc>
      </w:tr>
    </w:tbl>
    <w:p w14:paraId="6813C533" w14:textId="77777777" w:rsidR="00B16F92" w:rsidRPr="00222864" w:rsidRDefault="00B16F92" w:rsidP="00E743F3">
      <w:pPr>
        <w:spacing w:before="0" w:after="0" w:line="240" w:lineRule="auto"/>
        <w:jc w:val="both"/>
        <w:rPr>
          <w:rFonts w:ascii="Arial" w:eastAsia="Times New Roman" w:hAnsi="Arial" w:cs="Arial"/>
          <w:color w:val="000000"/>
          <w:sz w:val="18"/>
          <w:szCs w:val="18"/>
          <w:lang w:val="en-CA" w:eastAsia="en-CA" w:bidi="ar-SA"/>
        </w:rPr>
      </w:pPr>
    </w:p>
    <w:p w14:paraId="616CF339" w14:textId="77777777" w:rsidR="00A30455" w:rsidRPr="00222864" w:rsidRDefault="00A30455">
      <w:pPr>
        <w:rPr>
          <w:rFonts w:ascii="Arial" w:hAnsi="Arial" w:cs="Arial"/>
          <w:b/>
          <w:sz w:val="22"/>
          <w:szCs w:val="22"/>
          <w:lang w:val="en-CA"/>
        </w:rPr>
      </w:pPr>
      <w:r w:rsidRPr="00222864">
        <w:rPr>
          <w:rFonts w:ascii="Arial" w:hAnsi="Arial" w:cs="Arial"/>
          <w:b/>
          <w:sz w:val="22"/>
          <w:szCs w:val="22"/>
          <w:lang w:val="en-CA"/>
        </w:rPr>
        <w:br w:type="page"/>
      </w:r>
    </w:p>
    <w:p w14:paraId="126D5913" w14:textId="6B84D1AE" w:rsidR="00222AB6" w:rsidRPr="00222864" w:rsidRDefault="0029302A" w:rsidP="00CF1444">
      <w:pPr>
        <w:rPr>
          <w:rFonts w:ascii="Arial" w:hAnsi="Arial" w:cs="Arial"/>
          <w:b/>
          <w:sz w:val="22"/>
          <w:szCs w:val="22"/>
          <w:lang w:val="en-CA"/>
        </w:rPr>
      </w:pPr>
      <w:r w:rsidRPr="00222864">
        <w:rPr>
          <w:rFonts w:ascii="Arial" w:hAnsi="Arial" w:cs="Arial"/>
          <w:b/>
          <w:sz w:val="22"/>
          <w:szCs w:val="22"/>
          <w:lang w:val="en-CA"/>
        </w:rPr>
        <w:lastRenderedPageBreak/>
        <w:t>9.</w:t>
      </w:r>
      <w:r w:rsidR="00222AB6" w:rsidRPr="00222864">
        <w:rPr>
          <w:rFonts w:ascii="Arial" w:hAnsi="Arial" w:cs="Arial"/>
          <w:b/>
          <w:sz w:val="22"/>
          <w:szCs w:val="22"/>
          <w:lang w:val="en-CA"/>
        </w:rPr>
        <w:t xml:space="preserve"> FINANCIAL INSTRUMENTS AND FINANCIAL RISK MANAGEMENT </w:t>
      </w:r>
    </w:p>
    <w:p w14:paraId="07FED851" w14:textId="77777777" w:rsidR="00222AB6" w:rsidRPr="00222864" w:rsidRDefault="0029302A" w:rsidP="003E06A4">
      <w:pPr>
        <w:spacing w:before="0" w:after="0"/>
        <w:jc w:val="both"/>
        <w:rPr>
          <w:rFonts w:ascii="Arial" w:hAnsi="Arial" w:cs="Arial"/>
          <w:b/>
          <w:sz w:val="22"/>
          <w:szCs w:val="22"/>
          <w:lang w:val="en-CA"/>
        </w:rPr>
      </w:pPr>
      <w:r w:rsidRPr="00222864">
        <w:rPr>
          <w:rFonts w:ascii="Arial" w:hAnsi="Arial" w:cs="Arial"/>
          <w:b/>
          <w:sz w:val="22"/>
          <w:szCs w:val="22"/>
          <w:lang w:val="en-CA"/>
        </w:rPr>
        <w:t>9</w:t>
      </w:r>
      <w:r w:rsidR="00142DCD" w:rsidRPr="00222864">
        <w:rPr>
          <w:rFonts w:ascii="Arial" w:hAnsi="Arial" w:cs="Arial"/>
          <w:b/>
          <w:sz w:val="22"/>
          <w:szCs w:val="22"/>
          <w:lang w:val="en-CA"/>
        </w:rPr>
        <w:t>.1 Capital r</w:t>
      </w:r>
      <w:r w:rsidR="00222AB6" w:rsidRPr="00222864">
        <w:rPr>
          <w:rFonts w:ascii="Arial" w:hAnsi="Arial" w:cs="Arial"/>
          <w:b/>
          <w:sz w:val="22"/>
          <w:szCs w:val="22"/>
          <w:lang w:val="en-CA"/>
        </w:rPr>
        <w:t>isk management</w:t>
      </w:r>
    </w:p>
    <w:p w14:paraId="13623D70" w14:textId="77777777" w:rsidR="000A26C3" w:rsidRPr="00222864" w:rsidRDefault="00222AB6" w:rsidP="00222AB6">
      <w:pPr>
        <w:spacing w:before="100" w:beforeAutospacing="1" w:after="100" w:afterAutospacing="1"/>
        <w:jc w:val="both"/>
        <w:rPr>
          <w:rFonts w:ascii="Arial" w:hAnsi="Arial" w:cs="Arial"/>
          <w:snapToGrid w:val="0"/>
          <w:sz w:val="22"/>
          <w:szCs w:val="22"/>
          <w:lang w:val="en-CA"/>
        </w:rPr>
      </w:pPr>
      <w:r w:rsidRPr="00222864">
        <w:rPr>
          <w:rFonts w:ascii="Arial" w:hAnsi="Arial" w:cs="Arial"/>
          <w:sz w:val="22"/>
          <w:szCs w:val="22"/>
          <w:lang w:val="en-CA"/>
        </w:rPr>
        <w:t xml:space="preserve">The Corporation may borrow money from the Consolidated Revenue Fund or any other source, subject to the approval of the Minister of Finance with respect to the time and terms and conditions. Since March 1999, following the enactment of changes to the </w:t>
      </w:r>
      <w:r w:rsidRPr="00222864">
        <w:rPr>
          <w:rFonts w:ascii="Arial" w:hAnsi="Arial" w:cs="Arial"/>
          <w:i/>
          <w:sz w:val="22"/>
          <w:szCs w:val="22"/>
          <w:lang w:val="en-CA"/>
        </w:rPr>
        <w:t>Royal Canadian Mint Act</w:t>
      </w:r>
      <w:r w:rsidRPr="00222864">
        <w:rPr>
          <w:rFonts w:ascii="Arial" w:hAnsi="Arial" w:cs="Arial"/>
          <w:sz w:val="22"/>
          <w:szCs w:val="22"/>
          <w:lang w:val="en-CA"/>
        </w:rPr>
        <w:t xml:space="preserve">, the aggregate of the amounts loaned to the Corporation and outstanding at any time shall not exceed $75 million. For the </w:t>
      </w:r>
      <w:r w:rsidR="00F13836" w:rsidRPr="00222864">
        <w:rPr>
          <w:rFonts w:ascii="Arial" w:hAnsi="Arial" w:cs="Arial"/>
          <w:sz w:val="22"/>
          <w:szCs w:val="22"/>
          <w:lang w:val="en-CA"/>
        </w:rPr>
        <w:t>26</w:t>
      </w:r>
      <w:r w:rsidRPr="00222864">
        <w:rPr>
          <w:rFonts w:ascii="Arial" w:hAnsi="Arial" w:cs="Arial"/>
          <w:sz w:val="22"/>
          <w:szCs w:val="22"/>
          <w:lang w:val="en-CA"/>
        </w:rPr>
        <w:t xml:space="preserve"> weeks ended </w:t>
      </w:r>
      <w:r w:rsidR="00F13836" w:rsidRPr="00222864">
        <w:rPr>
          <w:rFonts w:ascii="Arial" w:hAnsi="Arial" w:cs="Arial"/>
          <w:sz w:val="22"/>
          <w:szCs w:val="22"/>
          <w:lang w:val="en-CA"/>
        </w:rPr>
        <w:t>June</w:t>
      </w:r>
      <w:r w:rsidR="00EA1211" w:rsidRPr="00222864">
        <w:rPr>
          <w:rFonts w:ascii="Arial" w:hAnsi="Arial" w:cs="Arial"/>
          <w:sz w:val="22"/>
          <w:szCs w:val="22"/>
          <w:lang w:val="en-CA"/>
        </w:rPr>
        <w:t xml:space="preserve"> </w:t>
      </w:r>
      <w:r w:rsidR="00F13836" w:rsidRPr="00222864">
        <w:rPr>
          <w:rFonts w:ascii="Arial" w:hAnsi="Arial" w:cs="Arial"/>
          <w:sz w:val="22"/>
          <w:szCs w:val="22"/>
          <w:lang w:val="en-CA"/>
        </w:rPr>
        <w:t>29</w:t>
      </w:r>
      <w:r w:rsidR="0098698E" w:rsidRPr="00222864">
        <w:rPr>
          <w:rFonts w:ascii="Arial" w:hAnsi="Arial" w:cs="Arial"/>
          <w:sz w:val="22"/>
          <w:szCs w:val="22"/>
          <w:lang w:val="en-CA"/>
        </w:rPr>
        <w:t>,</w:t>
      </w:r>
      <w:r w:rsidRPr="00222864">
        <w:rPr>
          <w:rFonts w:ascii="Arial" w:hAnsi="Arial" w:cs="Arial"/>
          <w:sz w:val="22"/>
          <w:szCs w:val="22"/>
          <w:lang w:val="en-CA"/>
        </w:rPr>
        <w:t xml:space="preserve"> 201</w:t>
      </w:r>
      <w:r w:rsidR="00EA1211" w:rsidRPr="00222864">
        <w:rPr>
          <w:rFonts w:ascii="Arial" w:hAnsi="Arial" w:cs="Arial"/>
          <w:sz w:val="22"/>
          <w:szCs w:val="22"/>
          <w:lang w:val="en-CA"/>
        </w:rPr>
        <w:t>9</w:t>
      </w:r>
      <w:r w:rsidRPr="00222864">
        <w:rPr>
          <w:rFonts w:ascii="Arial" w:hAnsi="Arial" w:cs="Arial"/>
          <w:sz w:val="22"/>
          <w:szCs w:val="22"/>
          <w:lang w:val="en-CA"/>
        </w:rPr>
        <w:t xml:space="preserve">, approved short-term borrowings for working capital needs within this limit </w:t>
      </w:r>
      <w:r w:rsidRPr="00222864">
        <w:rPr>
          <w:rFonts w:ascii="Arial" w:hAnsi="Arial" w:cs="Arial"/>
          <w:snapToGrid w:val="0"/>
          <w:sz w:val="22"/>
          <w:szCs w:val="22"/>
          <w:lang w:val="en-CA"/>
        </w:rPr>
        <w:t>were not to exceed $25 million (</w:t>
      </w:r>
      <w:r w:rsidR="00F13836" w:rsidRPr="00222864">
        <w:rPr>
          <w:rFonts w:ascii="Arial" w:hAnsi="Arial" w:cs="Arial"/>
          <w:snapToGrid w:val="0"/>
          <w:sz w:val="22"/>
          <w:szCs w:val="22"/>
          <w:lang w:val="en-CA"/>
        </w:rPr>
        <w:t>26 weeks ended June</w:t>
      </w:r>
      <w:r w:rsidR="00EA1211" w:rsidRPr="00222864">
        <w:rPr>
          <w:rFonts w:ascii="Arial" w:hAnsi="Arial" w:cs="Arial"/>
          <w:snapToGrid w:val="0"/>
          <w:sz w:val="22"/>
          <w:szCs w:val="22"/>
          <w:lang w:val="en-CA"/>
        </w:rPr>
        <w:t xml:space="preserve"> 3</w:t>
      </w:r>
      <w:r w:rsidR="00F13836" w:rsidRPr="00222864">
        <w:rPr>
          <w:rFonts w:ascii="Arial" w:hAnsi="Arial" w:cs="Arial"/>
          <w:snapToGrid w:val="0"/>
          <w:sz w:val="22"/>
          <w:szCs w:val="22"/>
          <w:lang w:val="en-CA"/>
        </w:rPr>
        <w:t>0</w:t>
      </w:r>
      <w:r w:rsidR="00EE25DA" w:rsidRPr="00222864">
        <w:rPr>
          <w:rFonts w:ascii="Arial" w:hAnsi="Arial" w:cs="Arial"/>
          <w:snapToGrid w:val="0"/>
          <w:sz w:val="22"/>
          <w:szCs w:val="22"/>
          <w:lang w:val="en-CA"/>
        </w:rPr>
        <w:t xml:space="preserve">, </w:t>
      </w:r>
      <w:r w:rsidRPr="00222864">
        <w:rPr>
          <w:rFonts w:ascii="Arial" w:hAnsi="Arial" w:cs="Arial"/>
          <w:snapToGrid w:val="0"/>
          <w:sz w:val="22"/>
          <w:szCs w:val="22"/>
          <w:lang w:val="en-CA"/>
        </w:rPr>
        <w:t>201</w:t>
      </w:r>
      <w:r w:rsidR="00EA1211" w:rsidRPr="00222864">
        <w:rPr>
          <w:rFonts w:ascii="Arial" w:hAnsi="Arial" w:cs="Arial"/>
          <w:snapToGrid w:val="0"/>
          <w:sz w:val="22"/>
          <w:szCs w:val="22"/>
          <w:lang w:val="en-CA"/>
        </w:rPr>
        <w:t>8</w:t>
      </w:r>
      <w:r w:rsidRPr="00222864">
        <w:rPr>
          <w:rFonts w:ascii="Arial" w:hAnsi="Arial" w:cs="Arial"/>
          <w:snapToGrid w:val="0"/>
          <w:sz w:val="22"/>
          <w:szCs w:val="22"/>
          <w:lang w:val="en-CA"/>
        </w:rPr>
        <w:t xml:space="preserve"> - $25 million) or its US Dollar equivalent.</w:t>
      </w:r>
    </w:p>
    <w:p w14:paraId="366F1244" w14:textId="3ADBBB91" w:rsidR="00222AB6" w:rsidRPr="00222864" w:rsidRDefault="00222AB6" w:rsidP="00222AB6">
      <w:pPr>
        <w:spacing w:before="100" w:beforeAutospacing="1" w:after="100" w:afterAutospacing="1"/>
        <w:jc w:val="both"/>
        <w:rPr>
          <w:rFonts w:ascii="Arial" w:hAnsi="Arial" w:cs="Arial"/>
          <w:snapToGrid w:val="0"/>
          <w:sz w:val="22"/>
          <w:szCs w:val="22"/>
          <w:lang w:val="en-CA"/>
        </w:rPr>
      </w:pPr>
      <w:r w:rsidRPr="00222864">
        <w:rPr>
          <w:rFonts w:ascii="Arial" w:hAnsi="Arial" w:cs="Arial"/>
          <w:sz w:val="22"/>
          <w:szCs w:val="22"/>
          <w:lang w:val="en-CA"/>
        </w:rPr>
        <w:t xml:space="preserve">To support such short-term borrowings, as may be required from time to time, the Corporation has various commercial borrowing lines of credit made available to it by Canadian financial institutions. These lines are unsecured and provide for borrowings up to 364 days in term based on negotiated rates. No amounts were borrowed under these lines of credit as at </w:t>
      </w:r>
      <w:r w:rsidR="00F13836" w:rsidRPr="00222864">
        <w:rPr>
          <w:rFonts w:ascii="Arial" w:hAnsi="Arial" w:cs="Arial"/>
          <w:sz w:val="22"/>
          <w:szCs w:val="22"/>
          <w:lang w:val="en-CA"/>
        </w:rPr>
        <w:t>June</w:t>
      </w:r>
      <w:r w:rsidR="00EA1211" w:rsidRPr="00222864">
        <w:rPr>
          <w:rFonts w:ascii="Arial" w:hAnsi="Arial" w:cs="Arial"/>
          <w:sz w:val="22"/>
          <w:szCs w:val="22"/>
          <w:lang w:val="en-CA"/>
        </w:rPr>
        <w:t xml:space="preserve"> </w:t>
      </w:r>
      <w:r w:rsidR="00F13836" w:rsidRPr="00222864">
        <w:rPr>
          <w:rFonts w:ascii="Arial" w:hAnsi="Arial" w:cs="Arial"/>
          <w:sz w:val="22"/>
          <w:szCs w:val="22"/>
          <w:lang w:val="en-CA"/>
        </w:rPr>
        <w:t>29</w:t>
      </w:r>
      <w:r w:rsidRPr="00222864">
        <w:rPr>
          <w:rFonts w:ascii="Arial" w:hAnsi="Arial" w:cs="Arial"/>
          <w:sz w:val="22"/>
          <w:szCs w:val="22"/>
          <w:lang w:val="en-CA"/>
        </w:rPr>
        <w:t>, 201</w:t>
      </w:r>
      <w:r w:rsidR="00EA1211" w:rsidRPr="00222864">
        <w:rPr>
          <w:rFonts w:ascii="Arial" w:hAnsi="Arial" w:cs="Arial"/>
          <w:sz w:val="22"/>
          <w:szCs w:val="22"/>
          <w:lang w:val="en-CA"/>
        </w:rPr>
        <w:t>9</w:t>
      </w:r>
      <w:r w:rsidRPr="00222864">
        <w:rPr>
          <w:rFonts w:ascii="Arial" w:hAnsi="Arial" w:cs="Arial"/>
          <w:sz w:val="22"/>
          <w:szCs w:val="22"/>
          <w:lang w:val="en-CA"/>
        </w:rPr>
        <w:t xml:space="preserve"> or</w:t>
      </w:r>
      <w:r w:rsidR="00BC62C0" w:rsidRPr="00222864">
        <w:rPr>
          <w:rFonts w:ascii="Arial" w:hAnsi="Arial" w:cs="Arial"/>
          <w:sz w:val="22"/>
          <w:szCs w:val="22"/>
          <w:lang w:val="en-CA"/>
        </w:rPr>
        <w:t xml:space="preserve"> December 31,</w:t>
      </w:r>
      <w:r w:rsidRPr="00222864">
        <w:rPr>
          <w:rFonts w:ascii="Arial" w:hAnsi="Arial" w:cs="Arial"/>
          <w:sz w:val="22"/>
          <w:szCs w:val="22"/>
          <w:lang w:val="en-CA"/>
        </w:rPr>
        <w:t xml:space="preserve">  201</w:t>
      </w:r>
      <w:r w:rsidR="00EA1211" w:rsidRPr="00222864">
        <w:rPr>
          <w:rFonts w:ascii="Arial" w:hAnsi="Arial" w:cs="Arial"/>
          <w:sz w:val="22"/>
          <w:szCs w:val="22"/>
          <w:lang w:val="en-CA"/>
        </w:rPr>
        <w:t>8</w:t>
      </w:r>
      <w:r w:rsidRPr="00222864">
        <w:rPr>
          <w:rFonts w:ascii="Arial" w:hAnsi="Arial" w:cs="Arial"/>
          <w:sz w:val="22"/>
          <w:szCs w:val="22"/>
          <w:lang w:val="en-CA"/>
        </w:rPr>
        <w:t>.</w:t>
      </w:r>
    </w:p>
    <w:p w14:paraId="7387A0E2" w14:textId="50B877C1" w:rsidR="0049312D" w:rsidRPr="00222864" w:rsidRDefault="0023563A" w:rsidP="00BE501B">
      <w:pPr>
        <w:spacing w:before="100" w:beforeAutospacing="1" w:after="100" w:afterAutospacing="1"/>
        <w:jc w:val="both"/>
        <w:rPr>
          <w:rFonts w:ascii="Arial" w:eastAsia="Times New Roman" w:hAnsi="Arial" w:cs="Arial"/>
          <w:b/>
          <w:sz w:val="22"/>
          <w:szCs w:val="22"/>
          <w:lang w:val="en-CA"/>
        </w:rPr>
      </w:pPr>
      <w:r w:rsidRPr="00222864">
        <w:rPr>
          <w:rFonts w:ascii="Arial" w:hAnsi="Arial" w:cs="Arial"/>
          <w:sz w:val="22"/>
          <w:szCs w:val="22"/>
          <w:lang w:val="en-CA"/>
        </w:rPr>
        <w:t xml:space="preserve">The Corporation employs a dividend framework to calculate dividends payable to its shareholder. The calculated dividend amount represents </w:t>
      </w:r>
      <w:r w:rsidR="002C7B66" w:rsidRPr="00222864">
        <w:rPr>
          <w:rFonts w:ascii="Arial" w:hAnsi="Arial" w:cs="Arial"/>
          <w:sz w:val="22"/>
          <w:szCs w:val="22"/>
          <w:lang w:val="en-CA"/>
        </w:rPr>
        <w:t xml:space="preserve">the projected </w:t>
      </w:r>
      <w:r w:rsidRPr="00222864">
        <w:rPr>
          <w:rFonts w:ascii="Arial" w:hAnsi="Arial" w:cs="Arial"/>
          <w:sz w:val="22"/>
          <w:szCs w:val="22"/>
          <w:lang w:val="en-CA"/>
        </w:rPr>
        <w:t>excess year end cash over a pre-determined cash reserve requirement</w:t>
      </w:r>
      <w:r w:rsidR="00620032" w:rsidRPr="00222864">
        <w:rPr>
          <w:rFonts w:ascii="Arial" w:hAnsi="Arial" w:cs="Arial"/>
          <w:sz w:val="22"/>
          <w:szCs w:val="22"/>
          <w:lang w:val="en-CA"/>
        </w:rPr>
        <w:t xml:space="preserve"> and is expected to be paid in the fourth quarter of each year</w:t>
      </w:r>
      <w:r w:rsidR="007F6C8A" w:rsidRPr="00222864">
        <w:rPr>
          <w:rFonts w:ascii="Arial" w:hAnsi="Arial" w:cs="Arial"/>
          <w:sz w:val="22"/>
          <w:szCs w:val="22"/>
          <w:lang w:val="en-CA"/>
        </w:rPr>
        <w:t>.</w:t>
      </w:r>
      <w:r w:rsidR="00620032" w:rsidRPr="00222864">
        <w:rPr>
          <w:rFonts w:ascii="Arial" w:hAnsi="Arial" w:cs="Arial"/>
          <w:sz w:val="22"/>
          <w:szCs w:val="22"/>
          <w:lang w:val="en-CA"/>
        </w:rPr>
        <w:t xml:space="preserve"> </w:t>
      </w:r>
    </w:p>
    <w:p w14:paraId="5226713F" w14:textId="77777777" w:rsidR="00A30455" w:rsidRPr="00222864" w:rsidRDefault="00A30455">
      <w:pPr>
        <w:rPr>
          <w:rFonts w:ascii="Arial" w:eastAsia="Times New Roman" w:hAnsi="Arial" w:cs="Arial"/>
          <w:b/>
          <w:sz w:val="22"/>
          <w:szCs w:val="22"/>
          <w:lang w:val="en-CA"/>
        </w:rPr>
      </w:pPr>
      <w:r w:rsidRPr="00222864">
        <w:rPr>
          <w:rFonts w:eastAsia="Times New Roman"/>
          <w:b/>
          <w:sz w:val="22"/>
          <w:szCs w:val="22"/>
          <w:lang w:val="en-CA"/>
        </w:rPr>
        <w:br w:type="page"/>
      </w:r>
    </w:p>
    <w:p w14:paraId="0A6E3821" w14:textId="2D0FCC89" w:rsidR="00984785" w:rsidRPr="00222864" w:rsidRDefault="00984785" w:rsidP="00222AB6">
      <w:pPr>
        <w:pStyle w:val="Bodycopy"/>
        <w:spacing w:before="100" w:beforeAutospacing="1" w:after="100" w:afterAutospacing="1" w:line="276" w:lineRule="auto"/>
        <w:jc w:val="both"/>
        <w:rPr>
          <w:rFonts w:eastAsia="Times New Roman"/>
          <w:b/>
          <w:color w:val="auto"/>
          <w:sz w:val="22"/>
          <w:szCs w:val="22"/>
          <w:lang w:val="en-CA"/>
        </w:rPr>
      </w:pPr>
      <w:r w:rsidRPr="00222864">
        <w:rPr>
          <w:rFonts w:eastAsia="Times New Roman"/>
          <w:b/>
          <w:color w:val="auto"/>
          <w:sz w:val="22"/>
          <w:szCs w:val="22"/>
          <w:lang w:val="en-CA"/>
        </w:rPr>
        <w:lastRenderedPageBreak/>
        <w:t>9.2 Classification and fair value measurements of financial instruments</w:t>
      </w:r>
    </w:p>
    <w:p w14:paraId="416C0807" w14:textId="77777777" w:rsidR="00984785" w:rsidRPr="00222864" w:rsidRDefault="0029302A" w:rsidP="00984785">
      <w:pPr>
        <w:pStyle w:val="Bodycopy"/>
        <w:spacing w:before="0" w:after="0" w:line="240" w:lineRule="auto"/>
        <w:jc w:val="both"/>
        <w:rPr>
          <w:b/>
          <w:sz w:val="22"/>
          <w:szCs w:val="22"/>
          <w:lang w:val="en-CA"/>
        </w:rPr>
      </w:pPr>
      <w:r w:rsidRPr="00222864">
        <w:rPr>
          <w:rFonts w:eastAsia="Times New Roman"/>
          <w:b/>
          <w:color w:val="auto"/>
          <w:sz w:val="22"/>
          <w:szCs w:val="22"/>
          <w:lang w:val="en-CA"/>
        </w:rPr>
        <w:t>9</w:t>
      </w:r>
      <w:r w:rsidR="00222AB6" w:rsidRPr="00222864">
        <w:rPr>
          <w:rFonts w:eastAsia="Times New Roman"/>
          <w:b/>
          <w:color w:val="auto"/>
          <w:sz w:val="22"/>
          <w:szCs w:val="22"/>
          <w:lang w:val="en-CA"/>
        </w:rPr>
        <w:t xml:space="preserve">.2.1 </w:t>
      </w:r>
      <w:r w:rsidR="00222AB6" w:rsidRPr="00222864">
        <w:rPr>
          <w:b/>
          <w:sz w:val="22"/>
          <w:szCs w:val="22"/>
          <w:lang w:val="en-CA"/>
        </w:rPr>
        <w:t>Carrying amount and fair value of financial instruments</w:t>
      </w:r>
    </w:p>
    <w:p w14:paraId="687CDDAA" w14:textId="5962F96E" w:rsidR="00222AB6" w:rsidRPr="00222864" w:rsidRDefault="00222AB6" w:rsidP="00452EBD">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classification, as well as the carrying amount and fair value of the Corporation’s financial assets and financial liabilities are presented in the following table:</w:t>
      </w:r>
    </w:p>
    <w:tbl>
      <w:tblPr>
        <w:tblW w:w="5101" w:type="pct"/>
        <w:tblLayout w:type="fixed"/>
        <w:tblLook w:val="04A0" w:firstRow="1" w:lastRow="0" w:firstColumn="1" w:lastColumn="0" w:noHBand="0" w:noVBand="1"/>
      </w:tblPr>
      <w:tblGrid>
        <w:gridCol w:w="3329"/>
        <w:gridCol w:w="468"/>
        <w:gridCol w:w="1201"/>
        <w:gridCol w:w="421"/>
        <w:gridCol w:w="1103"/>
        <w:gridCol w:w="391"/>
        <w:gridCol w:w="1276"/>
        <w:gridCol w:w="436"/>
        <w:gridCol w:w="1203"/>
      </w:tblGrid>
      <w:tr w:rsidR="00BD2215" w:rsidRPr="00222864" w14:paraId="4A4DA158" w14:textId="77777777" w:rsidTr="00B8380F">
        <w:trPr>
          <w:trHeight w:val="235"/>
        </w:trPr>
        <w:tc>
          <w:tcPr>
            <w:tcW w:w="1694" w:type="pct"/>
            <w:tcBorders>
              <w:top w:val="single" w:sz="12" w:space="0" w:color="B79427"/>
              <w:left w:val="nil"/>
              <w:bottom w:val="single" w:sz="6" w:space="0" w:color="B79427"/>
              <w:right w:val="nil"/>
            </w:tcBorders>
            <w:shd w:val="clear" w:color="000000" w:fill="FFFFFF"/>
            <w:noWrap/>
            <w:vAlign w:val="bottom"/>
          </w:tcPr>
          <w:p w14:paraId="2B6F6AC0" w14:textId="77777777" w:rsidR="00F63EA6" w:rsidRPr="00222864" w:rsidRDefault="00F63EA6" w:rsidP="00EA1211">
            <w:pPr>
              <w:spacing w:before="0" w:after="0" w:line="240" w:lineRule="auto"/>
              <w:rPr>
                <w:rFonts w:ascii="Arial" w:eastAsia="Times New Roman" w:hAnsi="Arial" w:cs="Arial"/>
                <w:b/>
                <w:color w:val="000000"/>
                <w:szCs w:val="18"/>
                <w:lang w:bidi="ar-SA"/>
              </w:rPr>
            </w:pPr>
          </w:p>
        </w:tc>
        <w:tc>
          <w:tcPr>
            <w:tcW w:w="3306" w:type="pct"/>
            <w:gridSpan w:val="8"/>
            <w:tcBorders>
              <w:top w:val="single" w:sz="12" w:space="0" w:color="B79427"/>
              <w:left w:val="nil"/>
              <w:bottom w:val="single" w:sz="6" w:space="0" w:color="B79427"/>
              <w:right w:val="nil"/>
            </w:tcBorders>
            <w:shd w:val="clear" w:color="000000" w:fill="FFFFFF"/>
            <w:vAlign w:val="bottom"/>
          </w:tcPr>
          <w:p w14:paraId="45362C48" w14:textId="04BC8B58" w:rsidR="00F63EA6" w:rsidRPr="00222864" w:rsidRDefault="00F63EA6" w:rsidP="00F63EA6">
            <w:pPr>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As at</w:t>
            </w:r>
          </w:p>
        </w:tc>
      </w:tr>
      <w:tr w:rsidR="00BD2215" w:rsidRPr="00222864" w14:paraId="18AD94DE" w14:textId="77777777" w:rsidTr="00C0023B">
        <w:trPr>
          <w:trHeight w:val="235"/>
        </w:trPr>
        <w:tc>
          <w:tcPr>
            <w:tcW w:w="1694" w:type="pct"/>
            <w:tcBorders>
              <w:top w:val="single" w:sz="6" w:space="0" w:color="B79427"/>
              <w:left w:val="nil"/>
              <w:bottom w:val="single" w:sz="6" w:space="0" w:color="B79427"/>
              <w:right w:val="nil"/>
            </w:tcBorders>
            <w:shd w:val="clear" w:color="000000" w:fill="FFFFFF"/>
            <w:noWrap/>
            <w:vAlign w:val="bottom"/>
          </w:tcPr>
          <w:p w14:paraId="41F97743" w14:textId="7EFDA3B5" w:rsidR="00F63EA6" w:rsidRPr="00222864" w:rsidRDefault="00F63EA6" w:rsidP="00EA1211">
            <w:pPr>
              <w:spacing w:before="0" w:after="0" w:line="240" w:lineRule="auto"/>
              <w:rPr>
                <w:rFonts w:ascii="Arial" w:eastAsia="Times New Roman" w:hAnsi="Arial" w:cs="Arial"/>
                <w:b/>
                <w:color w:val="000000"/>
                <w:szCs w:val="18"/>
                <w:lang w:bidi="ar-SA"/>
              </w:rPr>
            </w:pPr>
          </w:p>
        </w:tc>
        <w:tc>
          <w:tcPr>
            <w:tcW w:w="1624" w:type="pct"/>
            <w:gridSpan w:val="4"/>
            <w:tcBorders>
              <w:top w:val="single" w:sz="6" w:space="0" w:color="B79427"/>
              <w:left w:val="nil"/>
              <w:bottom w:val="single" w:sz="6" w:space="0" w:color="B79427"/>
              <w:right w:val="nil"/>
            </w:tcBorders>
            <w:shd w:val="clear" w:color="000000" w:fill="FFFFFF"/>
            <w:vAlign w:val="bottom"/>
          </w:tcPr>
          <w:p w14:paraId="50B66B26" w14:textId="35D31DD5" w:rsidR="00F63EA6" w:rsidRPr="00222864" w:rsidRDefault="00F13836" w:rsidP="00F13836">
            <w:pPr>
              <w:spacing w:before="0" w:after="0" w:line="240" w:lineRule="auto"/>
              <w:jc w:val="center"/>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June</w:t>
            </w:r>
            <w:r w:rsidR="00F63EA6" w:rsidRPr="00222864">
              <w:rPr>
                <w:rFonts w:ascii="Arial" w:eastAsia="Times New Roman" w:hAnsi="Arial" w:cs="Arial"/>
                <w:b/>
                <w:color w:val="000000"/>
                <w:szCs w:val="18"/>
                <w:lang w:bidi="ar-SA"/>
              </w:rPr>
              <w:t xml:space="preserve"> </w:t>
            </w:r>
            <w:r w:rsidRPr="00222864">
              <w:rPr>
                <w:rFonts w:ascii="Arial" w:eastAsia="Times New Roman" w:hAnsi="Arial" w:cs="Arial"/>
                <w:b/>
                <w:color w:val="000000"/>
                <w:szCs w:val="18"/>
                <w:lang w:bidi="ar-SA"/>
              </w:rPr>
              <w:t>29</w:t>
            </w:r>
            <w:r w:rsidR="00F63EA6" w:rsidRPr="00222864">
              <w:rPr>
                <w:rFonts w:ascii="Arial" w:eastAsia="Times New Roman" w:hAnsi="Arial" w:cs="Arial"/>
                <w:b/>
                <w:color w:val="000000"/>
                <w:szCs w:val="18"/>
                <w:lang w:bidi="ar-SA"/>
              </w:rPr>
              <w:t>, 2019</w:t>
            </w:r>
          </w:p>
        </w:tc>
        <w:tc>
          <w:tcPr>
            <w:tcW w:w="1682" w:type="pct"/>
            <w:gridSpan w:val="4"/>
            <w:tcBorders>
              <w:top w:val="single" w:sz="6" w:space="0" w:color="B79427"/>
              <w:left w:val="nil"/>
              <w:bottom w:val="single" w:sz="6" w:space="0" w:color="B79427"/>
              <w:right w:val="nil"/>
            </w:tcBorders>
            <w:shd w:val="clear" w:color="000000" w:fill="FFFFFF"/>
            <w:vAlign w:val="bottom"/>
          </w:tcPr>
          <w:p w14:paraId="38A1224C" w14:textId="1229E46D" w:rsidR="00F63EA6" w:rsidRPr="00222864" w:rsidRDefault="00F63EA6" w:rsidP="00F73948">
            <w:pPr>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December 31, 2018</w:t>
            </w:r>
          </w:p>
        </w:tc>
      </w:tr>
      <w:tr w:rsidR="00BD2215" w:rsidRPr="00222864" w14:paraId="2D25EF54" w14:textId="77777777" w:rsidTr="00C0023B">
        <w:trPr>
          <w:trHeight w:val="235"/>
        </w:trPr>
        <w:tc>
          <w:tcPr>
            <w:tcW w:w="1694" w:type="pct"/>
            <w:tcBorders>
              <w:top w:val="single" w:sz="6" w:space="0" w:color="B79427"/>
              <w:left w:val="nil"/>
              <w:bottom w:val="single" w:sz="4" w:space="0" w:color="B79427"/>
              <w:right w:val="nil"/>
            </w:tcBorders>
            <w:shd w:val="clear" w:color="000000" w:fill="FFFFFF"/>
            <w:noWrap/>
            <w:vAlign w:val="bottom"/>
            <w:hideMark/>
          </w:tcPr>
          <w:p w14:paraId="1950BCE5" w14:textId="6C106E29" w:rsidR="00AE6FB9" w:rsidRPr="00222864" w:rsidRDefault="00AE6FB9" w:rsidP="00EA1211">
            <w:pPr>
              <w:spacing w:before="0" w:after="0" w:line="240" w:lineRule="auto"/>
              <w:rPr>
                <w:rFonts w:ascii="Arial" w:eastAsia="Times New Roman" w:hAnsi="Arial" w:cs="Arial"/>
                <w:b/>
                <w:color w:val="000000"/>
                <w:szCs w:val="18"/>
                <w:lang w:bidi="ar-SA"/>
              </w:rPr>
            </w:pPr>
          </w:p>
        </w:tc>
        <w:tc>
          <w:tcPr>
            <w:tcW w:w="849" w:type="pct"/>
            <w:gridSpan w:val="2"/>
            <w:tcBorders>
              <w:top w:val="single" w:sz="6" w:space="0" w:color="B79427"/>
              <w:left w:val="nil"/>
              <w:bottom w:val="single" w:sz="4" w:space="0" w:color="B79427"/>
              <w:right w:val="nil"/>
            </w:tcBorders>
            <w:shd w:val="clear" w:color="000000" w:fill="FFFFFF"/>
            <w:hideMark/>
          </w:tcPr>
          <w:p w14:paraId="1AADD9FC" w14:textId="29E8E7B9" w:rsidR="00AE6FB9" w:rsidRPr="00222864" w:rsidRDefault="00AE6FB9" w:rsidP="00AE6FB9">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Carrying Amount</w:t>
            </w:r>
          </w:p>
        </w:tc>
        <w:tc>
          <w:tcPr>
            <w:tcW w:w="775" w:type="pct"/>
            <w:gridSpan w:val="2"/>
            <w:tcBorders>
              <w:top w:val="single" w:sz="6" w:space="0" w:color="B79427"/>
              <w:left w:val="nil"/>
              <w:bottom w:val="single" w:sz="4" w:space="0" w:color="B79427"/>
              <w:right w:val="nil"/>
            </w:tcBorders>
            <w:shd w:val="clear" w:color="000000" w:fill="FFFFFF"/>
          </w:tcPr>
          <w:p w14:paraId="188DA251" w14:textId="4E675EA3" w:rsidR="00AE6FB9" w:rsidRPr="00222864" w:rsidRDefault="00AE6FB9" w:rsidP="00AE6FB9">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Fair Value</w:t>
            </w:r>
          </w:p>
        </w:tc>
        <w:tc>
          <w:tcPr>
            <w:tcW w:w="848" w:type="pct"/>
            <w:gridSpan w:val="2"/>
            <w:tcBorders>
              <w:top w:val="single" w:sz="6" w:space="0" w:color="B79427"/>
              <w:left w:val="nil"/>
              <w:bottom w:val="single" w:sz="4" w:space="0" w:color="B79427"/>
              <w:right w:val="nil"/>
            </w:tcBorders>
            <w:shd w:val="clear" w:color="000000" w:fill="FFFFFF"/>
          </w:tcPr>
          <w:p w14:paraId="56A78FD2" w14:textId="1E196C1F" w:rsidR="00AE6FB9" w:rsidRPr="00222864" w:rsidRDefault="00AE6FB9" w:rsidP="00AE6FB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Carrying Amount</w:t>
            </w:r>
          </w:p>
        </w:tc>
        <w:tc>
          <w:tcPr>
            <w:tcW w:w="222" w:type="pct"/>
            <w:tcBorders>
              <w:top w:val="single" w:sz="6" w:space="0" w:color="B79427"/>
              <w:left w:val="nil"/>
              <w:bottom w:val="single" w:sz="4" w:space="0" w:color="B79427"/>
              <w:right w:val="nil"/>
            </w:tcBorders>
            <w:shd w:val="clear" w:color="000000" w:fill="FFFFFF"/>
          </w:tcPr>
          <w:p w14:paraId="41461FB3" w14:textId="4D0222C8" w:rsidR="00AE6FB9" w:rsidRPr="00222864" w:rsidRDefault="00AE6FB9" w:rsidP="00AE6FB9">
            <w:pPr>
              <w:spacing w:before="0" w:after="0" w:line="240" w:lineRule="auto"/>
              <w:jc w:val="right"/>
              <w:rPr>
                <w:rFonts w:ascii="Arial" w:eastAsia="Times New Roman" w:hAnsi="Arial" w:cs="Arial"/>
                <w:color w:val="000000"/>
                <w:szCs w:val="18"/>
                <w:lang w:bidi="ar-SA"/>
              </w:rPr>
            </w:pPr>
          </w:p>
        </w:tc>
        <w:tc>
          <w:tcPr>
            <w:tcW w:w="612" w:type="pct"/>
            <w:tcBorders>
              <w:top w:val="single" w:sz="6" w:space="0" w:color="B79427"/>
              <w:left w:val="nil"/>
              <w:bottom w:val="single" w:sz="4" w:space="0" w:color="B79427"/>
              <w:right w:val="nil"/>
            </w:tcBorders>
            <w:shd w:val="clear" w:color="000000" w:fill="FFFFFF"/>
            <w:hideMark/>
          </w:tcPr>
          <w:p w14:paraId="1A904EA6" w14:textId="2FBA8BD4" w:rsidR="00AE6FB9" w:rsidRPr="00222864" w:rsidRDefault="00AE6FB9" w:rsidP="00AE6FB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Fair Value</w:t>
            </w:r>
          </w:p>
        </w:tc>
      </w:tr>
      <w:tr w:rsidR="00BD2215" w:rsidRPr="00222864" w14:paraId="27EDBBFD" w14:textId="77777777" w:rsidTr="00C0023B">
        <w:trPr>
          <w:trHeight w:val="235"/>
        </w:trPr>
        <w:tc>
          <w:tcPr>
            <w:tcW w:w="1694" w:type="pct"/>
            <w:tcBorders>
              <w:top w:val="nil"/>
              <w:left w:val="nil"/>
              <w:bottom w:val="nil"/>
              <w:right w:val="nil"/>
            </w:tcBorders>
            <w:shd w:val="clear" w:color="000000" w:fill="FFFFFF"/>
            <w:vAlign w:val="bottom"/>
            <w:hideMark/>
          </w:tcPr>
          <w:p w14:paraId="235B25C3" w14:textId="28E0F68F" w:rsidR="00F73948" w:rsidRPr="00222864" w:rsidRDefault="00F73948" w:rsidP="00F73948">
            <w:pPr>
              <w:spacing w:before="0" w:after="0" w:line="240" w:lineRule="auto"/>
              <w:rPr>
                <w:rFonts w:ascii="Arial" w:eastAsia="Times New Roman" w:hAnsi="Arial" w:cs="Arial"/>
                <w:b/>
                <w:bCs/>
                <w:color w:val="000000"/>
                <w:szCs w:val="18"/>
                <w:lang w:bidi="ar-SA"/>
              </w:rPr>
            </w:pPr>
            <w:r w:rsidRPr="00222864">
              <w:rPr>
                <w:rFonts w:ascii="Arial" w:hAnsi="Arial" w:cs="Arial"/>
                <w:b/>
                <w:bCs/>
                <w:color w:val="000000"/>
                <w:szCs w:val="18"/>
              </w:rPr>
              <w:t>Financial Assets</w:t>
            </w:r>
          </w:p>
        </w:tc>
        <w:tc>
          <w:tcPr>
            <w:tcW w:w="238" w:type="pct"/>
            <w:tcBorders>
              <w:top w:val="nil"/>
              <w:left w:val="nil"/>
              <w:bottom w:val="nil"/>
              <w:right w:val="nil"/>
            </w:tcBorders>
            <w:shd w:val="clear" w:color="000000" w:fill="FFFFFF"/>
            <w:vAlign w:val="bottom"/>
            <w:hideMark/>
          </w:tcPr>
          <w:p w14:paraId="7AC45ED0" w14:textId="77777777" w:rsidR="00F73948" w:rsidRPr="00222864" w:rsidRDefault="00F73948" w:rsidP="00F73948">
            <w:pPr>
              <w:spacing w:before="0" w:after="0" w:line="240" w:lineRule="auto"/>
              <w:jc w:val="center"/>
              <w:rPr>
                <w:rFonts w:ascii="Arial" w:eastAsia="Times New Roman" w:hAnsi="Arial" w:cs="Arial"/>
                <w:b/>
                <w:bCs/>
                <w:color w:val="000000"/>
                <w:szCs w:val="18"/>
                <w:lang w:bidi="ar-SA"/>
              </w:rPr>
            </w:pPr>
          </w:p>
        </w:tc>
        <w:tc>
          <w:tcPr>
            <w:tcW w:w="611" w:type="pct"/>
            <w:tcBorders>
              <w:top w:val="nil"/>
              <w:left w:val="nil"/>
              <w:bottom w:val="nil"/>
              <w:right w:val="nil"/>
            </w:tcBorders>
            <w:shd w:val="clear" w:color="000000" w:fill="FFFFFF"/>
            <w:vAlign w:val="bottom"/>
            <w:hideMark/>
          </w:tcPr>
          <w:p w14:paraId="04D5E470" w14:textId="77777777" w:rsidR="00F73948" w:rsidRPr="00222864" w:rsidRDefault="00F73948" w:rsidP="00F73948">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 </w:t>
            </w:r>
          </w:p>
        </w:tc>
        <w:tc>
          <w:tcPr>
            <w:tcW w:w="214" w:type="pct"/>
            <w:tcBorders>
              <w:top w:val="nil"/>
              <w:left w:val="nil"/>
              <w:bottom w:val="nil"/>
              <w:right w:val="nil"/>
            </w:tcBorders>
            <w:shd w:val="clear" w:color="000000" w:fill="FFFFFF"/>
          </w:tcPr>
          <w:p w14:paraId="44871FD4" w14:textId="77777777" w:rsidR="00F73948" w:rsidRPr="00222864" w:rsidRDefault="00F73948" w:rsidP="00F73948">
            <w:pPr>
              <w:spacing w:before="0" w:after="0" w:line="240" w:lineRule="auto"/>
              <w:jc w:val="right"/>
              <w:rPr>
                <w:rFonts w:ascii="Arial" w:eastAsia="Times New Roman" w:hAnsi="Arial" w:cs="Arial"/>
                <w:b/>
                <w:color w:val="000000"/>
                <w:szCs w:val="18"/>
                <w:lang w:bidi="ar-SA"/>
              </w:rPr>
            </w:pPr>
          </w:p>
        </w:tc>
        <w:tc>
          <w:tcPr>
            <w:tcW w:w="561" w:type="pct"/>
            <w:tcBorders>
              <w:top w:val="nil"/>
              <w:left w:val="nil"/>
              <w:bottom w:val="nil"/>
              <w:right w:val="nil"/>
            </w:tcBorders>
            <w:shd w:val="clear" w:color="000000" w:fill="FFFFFF"/>
            <w:vAlign w:val="bottom"/>
          </w:tcPr>
          <w:p w14:paraId="5CC6B18C" w14:textId="6EA65F90" w:rsidR="00F73948" w:rsidRPr="00222864" w:rsidRDefault="00F73948" w:rsidP="00F73948">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 </w:t>
            </w:r>
          </w:p>
        </w:tc>
        <w:tc>
          <w:tcPr>
            <w:tcW w:w="199" w:type="pct"/>
            <w:tcBorders>
              <w:top w:val="nil"/>
              <w:left w:val="nil"/>
              <w:bottom w:val="nil"/>
              <w:right w:val="nil"/>
            </w:tcBorders>
            <w:shd w:val="clear" w:color="000000" w:fill="FFFFFF"/>
          </w:tcPr>
          <w:p w14:paraId="23A3BBD0" w14:textId="0C98CB94" w:rsidR="00F73948" w:rsidRPr="00222864" w:rsidRDefault="00F73948" w:rsidP="00F73948">
            <w:pPr>
              <w:spacing w:before="0" w:after="0" w:line="240" w:lineRule="auto"/>
              <w:jc w:val="right"/>
              <w:rPr>
                <w:rFonts w:ascii="Arial" w:eastAsia="Times New Roman" w:hAnsi="Arial" w:cs="Arial"/>
                <w:b/>
                <w:color w:val="000000"/>
                <w:szCs w:val="18"/>
                <w:lang w:bidi="ar-SA"/>
              </w:rPr>
            </w:pPr>
          </w:p>
        </w:tc>
        <w:tc>
          <w:tcPr>
            <w:tcW w:w="649" w:type="pct"/>
            <w:tcBorders>
              <w:top w:val="nil"/>
              <w:left w:val="nil"/>
              <w:bottom w:val="nil"/>
              <w:right w:val="nil"/>
            </w:tcBorders>
            <w:shd w:val="clear" w:color="000000" w:fill="FFFFFF"/>
            <w:vAlign w:val="bottom"/>
          </w:tcPr>
          <w:p w14:paraId="7F6DFE27" w14:textId="062A38CF" w:rsidR="00F73948" w:rsidRPr="00222864" w:rsidRDefault="00F73948" w:rsidP="00F7394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222" w:type="pct"/>
            <w:tcBorders>
              <w:top w:val="nil"/>
              <w:left w:val="nil"/>
              <w:bottom w:val="nil"/>
              <w:right w:val="nil"/>
            </w:tcBorders>
            <w:shd w:val="clear" w:color="000000" w:fill="FFFFFF"/>
            <w:vAlign w:val="bottom"/>
          </w:tcPr>
          <w:p w14:paraId="036CB9AD" w14:textId="65FD38B5" w:rsidR="00F73948" w:rsidRPr="00222864" w:rsidRDefault="00F73948" w:rsidP="00F73948">
            <w:pPr>
              <w:spacing w:before="0" w:after="0" w:line="240" w:lineRule="auto"/>
              <w:jc w:val="right"/>
              <w:rPr>
                <w:rFonts w:ascii="Arial" w:eastAsia="Times New Roman" w:hAnsi="Arial" w:cs="Arial"/>
                <w:color w:val="000000"/>
                <w:szCs w:val="18"/>
                <w:lang w:bidi="ar-SA"/>
              </w:rPr>
            </w:pPr>
          </w:p>
        </w:tc>
        <w:tc>
          <w:tcPr>
            <w:tcW w:w="612" w:type="pct"/>
            <w:tcBorders>
              <w:top w:val="nil"/>
              <w:left w:val="nil"/>
              <w:bottom w:val="nil"/>
              <w:right w:val="nil"/>
            </w:tcBorders>
            <w:shd w:val="clear" w:color="000000" w:fill="FFFFFF"/>
            <w:vAlign w:val="bottom"/>
            <w:hideMark/>
          </w:tcPr>
          <w:p w14:paraId="1CA959FB" w14:textId="7CD3FB6E" w:rsidR="00F73948" w:rsidRPr="00222864" w:rsidRDefault="00F73948" w:rsidP="00F7394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r>
      <w:tr w:rsidR="00BD2215" w:rsidRPr="00222864" w14:paraId="2B9633C7" w14:textId="77777777" w:rsidTr="00C0023B">
        <w:trPr>
          <w:trHeight w:val="235"/>
        </w:trPr>
        <w:tc>
          <w:tcPr>
            <w:tcW w:w="1694" w:type="pct"/>
            <w:tcBorders>
              <w:top w:val="nil"/>
              <w:left w:val="nil"/>
              <w:bottom w:val="nil"/>
              <w:right w:val="nil"/>
            </w:tcBorders>
            <w:shd w:val="clear" w:color="000000" w:fill="FFFFFF"/>
            <w:vAlign w:val="bottom"/>
            <w:hideMark/>
          </w:tcPr>
          <w:p w14:paraId="6651AF86" w14:textId="420F6E98" w:rsidR="00F73948" w:rsidRPr="00222864" w:rsidRDefault="00F73948" w:rsidP="00F73948">
            <w:pPr>
              <w:spacing w:before="0" w:after="0" w:line="240" w:lineRule="auto"/>
              <w:rPr>
                <w:rFonts w:ascii="Arial" w:eastAsia="Times New Roman" w:hAnsi="Arial" w:cs="Arial"/>
                <w:b/>
                <w:bCs/>
                <w:color w:val="000000"/>
                <w:szCs w:val="18"/>
                <w:lang w:bidi="ar-SA"/>
              </w:rPr>
            </w:pPr>
            <w:r w:rsidRPr="00222864">
              <w:rPr>
                <w:rFonts w:ascii="Arial" w:hAnsi="Arial" w:cs="Arial"/>
                <w:b/>
                <w:bCs/>
                <w:color w:val="000000"/>
                <w:szCs w:val="18"/>
              </w:rPr>
              <w:t>Amortized cost</w:t>
            </w:r>
          </w:p>
        </w:tc>
        <w:tc>
          <w:tcPr>
            <w:tcW w:w="238" w:type="pct"/>
            <w:tcBorders>
              <w:top w:val="nil"/>
              <w:left w:val="nil"/>
              <w:bottom w:val="nil"/>
              <w:right w:val="nil"/>
            </w:tcBorders>
            <w:shd w:val="clear" w:color="000000" w:fill="FFFFFF"/>
            <w:vAlign w:val="bottom"/>
            <w:hideMark/>
          </w:tcPr>
          <w:p w14:paraId="66C7A6FB" w14:textId="77777777" w:rsidR="00F73948" w:rsidRPr="00222864" w:rsidRDefault="00F73948" w:rsidP="00F73948">
            <w:pPr>
              <w:spacing w:before="0" w:after="0" w:line="240" w:lineRule="auto"/>
              <w:jc w:val="center"/>
              <w:rPr>
                <w:rFonts w:ascii="Arial" w:eastAsia="Times New Roman" w:hAnsi="Arial" w:cs="Arial"/>
                <w:b/>
                <w:bCs/>
                <w:color w:val="000000"/>
                <w:szCs w:val="18"/>
                <w:lang w:bidi="ar-SA"/>
              </w:rPr>
            </w:pPr>
          </w:p>
        </w:tc>
        <w:tc>
          <w:tcPr>
            <w:tcW w:w="611" w:type="pct"/>
            <w:tcBorders>
              <w:top w:val="nil"/>
              <w:left w:val="nil"/>
              <w:bottom w:val="nil"/>
              <w:right w:val="nil"/>
            </w:tcBorders>
            <w:shd w:val="clear" w:color="000000" w:fill="FFFFFF"/>
            <w:vAlign w:val="bottom"/>
            <w:hideMark/>
          </w:tcPr>
          <w:p w14:paraId="6FDA40A1" w14:textId="77777777" w:rsidR="00F73948" w:rsidRPr="00222864" w:rsidRDefault="00F73948" w:rsidP="00F73948">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 </w:t>
            </w:r>
          </w:p>
        </w:tc>
        <w:tc>
          <w:tcPr>
            <w:tcW w:w="214" w:type="pct"/>
            <w:tcBorders>
              <w:top w:val="nil"/>
              <w:left w:val="nil"/>
              <w:bottom w:val="nil"/>
              <w:right w:val="nil"/>
            </w:tcBorders>
            <w:shd w:val="clear" w:color="000000" w:fill="FFFFFF"/>
          </w:tcPr>
          <w:p w14:paraId="4BC2D55E" w14:textId="77777777" w:rsidR="00F73948" w:rsidRPr="00222864" w:rsidRDefault="00F73948" w:rsidP="00F73948">
            <w:pPr>
              <w:spacing w:before="0" w:after="0" w:line="240" w:lineRule="auto"/>
              <w:jc w:val="right"/>
              <w:rPr>
                <w:rFonts w:ascii="Arial" w:eastAsia="Times New Roman" w:hAnsi="Arial" w:cs="Arial"/>
                <w:b/>
                <w:color w:val="000000"/>
                <w:szCs w:val="18"/>
                <w:lang w:bidi="ar-SA"/>
              </w:rPr>
            </w:pPr>
          </w:p>
        </w:tc>
        <w:tc>
          <w:tcPr>
            <w:tcW w:w="561" w:type="pct"/>
            <w:tcBorders>
              <w:top w:val="nil"/>
              <w:left w:val="nil"/>
              <w:bottom w:val="nil"/>
              <w:right w:val="nil"/>
            </w:tcBorders>
            <w:shd w:val="clear" w:color="000000" w:fill="FFFFFF"/>
            <w:vAlign w:val="bottom"/>
          </w:tcPr>
          <w:p w14:paraId="17E1B04D" w14:textId="7FAD1B08" w:rsidR="00F73948" w:rsidRPr="00222864" w:rsidRDefault="00F73948" w:rsidP="00F73948">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 </w:t>
            </w:r>
          </w:p>
        </w:tc>
        <w:tc>
          <w:tcPr>
            <w:tcW w:w="199" w:type="pct"/>
            <w:tcBorders>
              <w:top w:val="nil"/>
              <w:left w:val="nil"/>
              <w:bottom w:val="nil"/>
              <w:right w:val="nil"/>
            </w:tcBorders>
            <w:shd w:val="clear" w:color="000000" w:fill="FFFFFF"/>
          </w:tcPr>
          <w:p w14:paraId="5F254242" w14:textId="4D963E52" w:rsidR="00F73948" w:rsidRPr="00222864" w:rsidRDefault="00F73948" w:rsidP="00F73948">
            <w:pPr>
              <w:spacing w:before="0" w:after="0" w:line="240" w:lineRule="auto"/>
              <w:jc w:val="right"/>
              <w:rPr>
                <w:rFonts w:ascii="Arial" w:eastAsia="Times New Roman" w:hAnsi="Arial" w:cs="Arial"/>
                <w:b/>
                <w:color w:val="000000"/>
                <w:szCs w:val="18"/>
                <w:lang w:bidi="ar-SA"/>
              </w:rPr>
            </w:pPr>
          </w:p>
        </w:tc>
        <w:tc>
          <w:tcPr>
            <w:tcW w:w="649" w:type="pct"/>
            <w:tcBorders>
              <w:top w:val="nil"/>
              <w:left w:val="nil"/>
              <w:bottom w:val="nil"/>
              <w:right w:val="nil"/>
            </w:tcBorders>
            <w:shd w:val="clear" w:color="000000" w:fill="FFFFFF"/>
            <w:vAlign w:val="bottom"/>
          </w:tcPr>
          <w:p w14:paraId="029AE09B" w14:textId="1CD21C84" w:rsidR="00F73948" w:rsidRPr="00222864" w:rsidRDefault="00F73948" w:rsidP="00F7394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222" w:type="pct"/>
            <w:tcBorders>
              <w:top w:val="nil"/>
              <w:left w:val="nil"/>
              <w:bottom w:val="nil"/>
              <w:right w:val="nil"/>
            </w:tcBorders>
            <w:shd w:val="clear" w:color="000000" w:fill="FFFFFF"/>
            <w:vAlign w:val="bottom"/>
          </w:tcPr>
          <w:p w14:paraId="2FC54379" w14:textId="3E7560BB" w:rsidR="00F73948" w:rsidRPr="00222864" w:rsidRDefault="00F73948" w:rsidP="00F73948">
            <w:pPr>
              <w:spacing w:before="0" w:after="0" w:line="240" w:lineRule="auto"/>
              <w:jc w:val="right"/>
              <w:rPr>
                <w:rFonts w:ascii="Arial" w:eastAsia="Times New Roman" w:hAnsi="Arial" w:cs="Arial"/>
                <w:color w:val="000000"/>
                <w:szCs w:val="18"/>
                <w:lang w:bidi="ar-SA"/>
              </w:rPr>
            </w:pPr>
          </w:p>
        </w:tc>
        <w:tc>
          <w:tcPr>
            <w:tcW w:w="612" w:type="pct"/>
            <w:tcBorders>
              <w:top w:val="nil"/>
              <w:left w:val="nil"/>
              <w:bottom w:val="nil"/>
              <w:right w:val="nil"/>
            </w:tcBorders>
            <w:shd w:val="clear" w:color="000000" w:fill="FFFFFF"/>
            <w:vAlign w:val="bottom"/>
            <w:hideMark/>
          </w:tcPr>
          <w:p w14:paraId="22EE5095" w14:textId="1E128EDF" w:rsidR="00F73948" w:rsidRPr="00222864" w:rsidRDefault="00F73948" w:rsidP="00F7394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r>
      <w:tr w:rsidR="00C0023B" w:rsidRPr="00222864" w14:paraId="6EAA8075" w14:textId="77777777" w:rsidTr="00C0023B">
        <w:trPr>
          <w:trHeight w:val="235"/>
        </w:trPr>
        <w:tc>
          <w:tcPr>
            <w:tcW w:w="1694" w:type="pct"/>
            <w:tcBorders>
              <w:top w:val="nil"/>
              <w:left w:val="nil"/>
              <w:bottom w:val="nil"/>
              <w:right w:val="nil"/>
            </w:tcBorders>
            <w:shd w:val="clear" w:color="000000" w:fill="FFFFFF"/>
            <w:tcMar>
              <w:left w:w="108" w:type="dxa"/>
            </w:tcMar>
            <w:vAlign w:val="bottom"/>
            <w:hideMark/>
          </w:tcPr>
          <w:p w14:paraId="3C4D365B" w14:textId="6B734831" w:rsidR="00C0023B" w:rsidRPr="00222864" w:rsidRDefault="00C0023B" w:rsidP="00C0023B">
            <w:pPr>
              <w:spacing w:before="0" w:after="0" w:line="240" w:lineRule="auto"/>
              <w:ind w:left="142"/>
              <w:rPr>
                <w:rFonts w:ascii="Arial" w:eastAsia="Times New Roman" w:hAnsi="Arial" w:cs="Arial"/>
                <w:color w:val="000000"/>
                <w:szCs w:val="18"/>
                <w:lang w:bidi="ar-SA"/>
              </w:rPr>
            </w:pPr>
            <w:r w:rsidRPr="00222864">
              <w:rPr>
                <w:rFonts w:ascii="Arial" w:hAnsi="Arial" w:cs="Arial"/>
                <w:color w:val="000000"/>
                <w:szCs w:val="18"/>
              </w:rPr>
              <w:t>Cash</w:t>
            </w:r>
            <w:r w:rsidR="000710E3" w:rsidRPr="00222864">
              <w:rPr>
                <w:rFonts w:ascii="Arial" w:hAnsi="Arial" w:cs="Arial"/>
                <w:color w:val="000000"/>
                <w:szCs w:val="18"/>
              </w:rPr>
              <w:t xml:space="preserve"> and cash equivalents</w:t>
            </w:r>
          </w:p>
        </w:tc>
        <w:tc>
          <w:tcPr>
            <w:tcW w:w="238" w:type="pct"/>
            <w:tcBorders>
              <w:top w:val="nil"/>
              <w:left w:val="nil"/>
              <w:bottom w:val="nil"/>
              <w:right w:val="nil"/>
            </w:tcBorders>
            <w:shd w:val="clear" w:color="000000" w:fill="FFFFFF"/>
            <w:vAlign w:val="center"/>
            <w:hideMark/>
          </w:tcPr>
          <w:p w14:paraId="792B0B76" w14:textId="631ED31B" w:rsidR="00C0023B" w:rsidRPr="00222864" w:rsidRDefault="00C0023B" w:rsidP="00C0023B">
            <w:pPr>
              <w:spacing w:before="0" w:after="0" w:line="240" w:lineRule="auto"/>
              <w:ind w:left="142"/>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611" w:type="pct"/>
            <w:tcBorders>
              <w:top w:val="nil"/>
              <w:left w:val="nil"/>
              <w:bottom w:val="nil"/>
              <w:right w:val="nil"/>
            </w:tcBorders>
            <w:shd w:val="clear" w:color="000000" w:fill="FFFFFF"/>
            <w:vAlign w:val="bottom"/>
          </w:tcPr>
          <w:p w14:paraId="1E7943FC" w14:textId="44CF4804" w:rsidR="00C0023B" w:rsidRPr="00222864" w:rsidRDefault="00AD2138" w:rsidP="00C0023B">
            <w:pPr>
              <w:spacing w:before="0" w:after="0" w:line="240" w:lineRule="auto"/>
              <w:ind w:left="142"/>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91,425</w:t>
            </w:r>
          </w:p>
        </w:tc>
        <w:tc>
          <w:tcPr>
            <w:tcW w:w="214" w:type="pct"/>
            <w:tcBorders>
              <w:top w:val="nil"/>
              <w:left w:val="nil"/>
              <w:bottom w:val="nil"/>
              <w:right w:val="nil"/>
            </w:tcBorders>
            <w:shd w:val="clear" w:color="000000" w:fill="FFFFFF"/>
          </w:tcPr>
          <w:p w14:paraId="317C0DE9" w14:textId="2CC45EC5" w:rsidR="00C0023B" w:rsidRPr="00222864" w:rsidRDefault="00C0023B" w:rsidP="00C0023B">
            <w:pPr>
              <w:spacing w:before="0" w:after="0" w:line="240" w:lineRule="auto"/>
              <w:ind w:left="142"/>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w:t>
            </w:r>
          </w:p>
        </w:tc>
        <w:tc>
          <w:tcPr>
            <w:tcW w:w="561" w:type="pct"/>
            <w:tcBorders>
              <w:top w:val="nil"/>
              <w:left w:val="nil"/>
              <w:bottom w:val="nil"/>
              <w:right w:val="nil"/>
            </w:tcBorders>
            <w:shd w:val="clear" w:color="000000" w:fill="FFFFFF"/>
            <w:vAlign w:val="bottom"/>
          </w:tcPr>
          <w:p w14:paraId="3AD8698E" w14:textId="2ED60547" w:rsidR="00C0023B" w:rsidRPr="00222864" w:rsidRDefault="00AD2138" w:rsidP="00C0023B">
            <w:pPr>
              <w:spacing w:before="0" w:after="0" w:line="240" w:lineRule="auto"/>
              <w:ind w:left="142"/>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91,425</w:t>
            </w:r>
          </w:p>
        </w:tc>
        <w:tc>
          <w:tcPr>
            <w:tcW w:w="199" w:type="pct"/>
            <w:tcBorders>
              <w:top w:val="nil"/>
              <w:left w:val="nil"/>
              <w:bottom w:val="nil"/>
              <w:right w:val="nil"/>
            </w:tcBorders>
            <w:shd w:val="clear" w:color="000000" w:fill="FFFFFF"/>
            <w:vAlign w:val="bottom"/>
          </w:tcPr>
          <w:p w14:paraId="4B0F49B4" w14:textId="34009E9A" w:rsidR="00C0023B" w:rsidRPr="00222864" w:rsidRDefault="00C0023B" w:rsidP="00C0023B">
            <w:pPr>
              <w:spacing w:before="0" w:after="0" w:line="240" w:lineRule="auto"/>
              <w:ind w:left="142"/>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649" w:type="pct"/>
            <w:tcBorders>
              <w:top w:val="nil"/>
              <w:left w:val="nil"/>
              <w:bottom w:val="nil"/>
              <w:right w:val="nil"/>
            </w:tcBorders>
            <w:shd w:val="clear" w:color="000000" w:fill="FFFFFF"/>
            <w:vAlign w:val="bottom"/>
          </w:tcPr>
          <w:p w14:paraId="4E77142B" w14:textId="4A430A64" w:rsidR="00C0023B" w:rsidRPr="00222864" w:rsidRDefault="00C0023B" w:rsidP="00C0023B">
            <w:pPr>
              <w:spacing w:before="0" w:after="0" w:line="240" w:lineRule="auto"/>
              <w:ind w:left="142"/>
              <w:jc w:val="right"/>
              <w:rPr>
                <w:rFonts w:ascii="Arial" w:eastAsia="Times New Roman" w:hAnsi="Arial" w:cs="Arial"/>
                <w:color w:val="000000"/>
                <w:szCs w:val="18"/>
                <w:lang w:bidi="ar-SA"/>
              </w:rPr>
            </w:pPr>
            <w:r w:rsidRPr="00222864">
              <w:rPr>
                <w:rFonts w:ascii="Arial" w:hAnsi="Arial" w:cs="Arial"/>
                <w:color w:val="000000"/>
                <w:szCs w:val="18"/>
              </w:rPr>
              <w:t xml:space="preserve">   66,364</w:t>
            </w:r>
          </w:p>
        </w:tc>
        <w:tc>
          <w:tcPr>
            <w:tcW w:w="222" w:type="pct"/>
            <w:tcBorders>
              <w:top w:val="nil"/>
              <w:left w:val="nil"/>
              <w:bottom w:val="nil"/>
              <w:right w:val="nil"/>
            </w:tcBorders>
            <w:shd w:val="clear" w:color="000000" w:fill="FFFFFF"/>
            <w:vAlign w:val="bottom"/>
          </w:tcPr>
          <w:p w14:paraId="2D4F8D14" w14:textId="564876F9" w:rsidR="00C0023B" w:rsidRPr="00222864" w:rsidRDefault="00C0023B" w:rsidP="00C0023B">
            <w:pPr>
              <w:spacing w:before="0" w:after="0" w:line="240" w:lineRule="auto"/>
              <w:ind w:left="142"/>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612" w:type="pct"/>
            <w:tcBorders>
              <w:top w:val="nil"/>
              <w:left w:val="nil"/>
              <w:bottom w:val="nil"/>
              <w:right w:val="nil"/>
            </w:tcBorders>
            <w:shd w:val="clear" w:color="000000" w:fill="FFFFFF"/>
            <w:vAlign w:val="bottom"/>
            <w:hideMark/>
          </w:tcPr>
          <w:p w14:paraId="2D31E853" w14:textId="0DE7C228" w:rsidR="00C0023B" w:rsidRPr="00222864" w:rsidRDefault="00C0023B" w:rsidP="00C0023B">
            <w:pPr>
              <w:spacing w:before="0" w:after="0" w:line="240" w:lineRule="auto"/>
              <w:ind w:left="142"/>
              <w:jc w:val="right"/>
              <w:rPr>
                <w:rFonts w:ascii="Arial" w:eastAsia="Times New Roman" w:hAnsi="Arial" w:cs="Arial"/>
                <w:color w:val="000000"/>
                <w:szCs w:val="18"/>
                <w:lang w:bidi="ar-SA"/>
              </w:rPr>
            </w:pPr>
            <w:r w:rsidRPr="00222864">
              <w:rPr>
                <w:rFonts w:ascii="Arial" w:hAnsi="Arial" w:cs="Arial"/>
                <w:color w:val="000000"/>
                <w:szCs w:val="18"/>
              </w:rPr>
              <w:t xml:space="preserve">  66,364</w:t>
            </w:r>
          </w:p>
        </w:tc>
      </w:tr>
      <w:tr w:rsidR="00C0023B" w:rsidRPr="00222864" w14:paraId="511AE5C7" w14:textId="77777777" w:rsidTr="00C0023B">
        <w:trPr>
          <w:trHeight w:val="235"/>
        </w:trPr>
        <w:tc>
          <w:tcPr>
            <w:tcW w:w="1694" w:type="pct"/>
            <w:tcBorders>
              <w:top w:val="nil"/>
              <w:left w:val="nil"/>
              <w:bottom w:val="nil"/>
              <w:right w:val="nil"/>
            </w:tcBorders>
            <w:shd w:val="clear" w:color="000000" w:fill="FFFFFF"/>
            <w:vAlign w:val="bottom"/>
            <w:hideMark/>
          </w:tcPr>
          <w:p w14:paraId="1E0EED36" w14:textId="04747992" w:rsidR="00C0023B" w:rsidRPr="00222864" w:rsidRDefault="00C0023B" w:rsidP="00C0023B">
            <w:pPr>
              <w:spacing w:before="0" w:after="0" w:line="240" w:lineRule="auto"/>
              <w:ind w:left="159"/>
              <w:rPr>
                <w:rFonts w:ascii="Arial" w:eastAsia="Times New Roman" w:hAnsi="Arial" w:cs="Arial"/>
                <w:color w:val="000000"/>
                <w:szCs w:val="18"/>
                <w:lang w:bidi="ar-SA"/>
              </w:rPr>
            </w:pPr>
            <w:r w:rsidRPr="00222864">
              <w:rPr>
                <w:rFonts w:ascii="Arial" w:hAnsi="Arial" w:cs="Arial"/>
                <w:color w:val="000000"/>
                <w:szCs w:val="18"/>
              </w:rPr>
              <w:t xml:space="preserve">Trade receivables, net and other receivables </w:t>
            </w:r>
          </w:p>
        </w:tc>
        <w:tc>
          <w:tcPr>
            <w:tcW w:w="238" w:type="pct"/>
            <w:tcBorders>
              <w:top w:val="nil"/>
              <w:left w:val="nil"/>
              <w:bottom w:val="nil"/>
              <w:right w:val="nil"/>
            </w:tcBorders>
            <w:shd w:val="clear" w:color="000000" w:fill="FFFFFF"/>
            <w:vAlign w:val="center"/>
          </w:tcPr>
          <w:p w14:paraId="3DAEE8E4"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611" w:type="pct"/>
            <w:tcBorders>
              <w:top w:val="nil"/>
              <w:left w:val="nil"/>
              <w:bottom w:val="nil"/>
              <w:right w:val="nil"/>
            </w:tcBorders>
            <w:shd w:val="clear" w:color="000000" w:fill="FFFFFF"/>
            <w:vAlign w:val="bottom"/>
          </w:tcPr>
          <w:p w14:paraId="1A0DD4B9" w14:textId="7F59EAE4" w:rsidR="00C0023B" w:rsidRPr="00222864" w:rsidRDefault="00484990" w:rsidP="00C0023B">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19,994</w:t>
            </w:r>
          </w:p>
        </w:tc>
        <w:tc>
          <w:tcPr>
            <w:tcW w:w="214" w:type="pct"/>
            <w:tcBorders>
              <w:top w:val="nil"/>
              <w:left w:val="nil"/>
              <w:bottom w:val="nil"/>
              <w:right w:val="nil"/>
            </w:tcBorders>
            <w:shd w:val="clear" w:color="000000" w:fill="FFFFFF"/>
          </w:tcPr>
          <w:p w14:paraId="351DD4E5" w14:textId="77777777"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561" w:type="pct"/>
            <w:tcBorders>
              <w:top w:val="nil"/>
              <w:left w:val="nil"/>
              <w:bottom w:val="nil"/>
              <w:right w:val="nil"/>
            </w:tcBorders>
            <w:shd w:val="clear" w:color="000000" w:fill="FFFFFF"/>
            <w:vAlign w:val="bottom"/>
          </w:tcPr>
          <w:p w14:paraId="555A71FB" w14:textId="700BC267" w:rsidR="00C0023B" w:rsidRPr="00222864" w:rsidRDefault="00484990" w:rsidP="00C0023B">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19,994</w:t>
            </w:r>
          </w:p>
        </w:tc>
        <w:tc>
          <w:tcPr>
            <w:tcW w:w="199" w:type="pct"/>
            <w:tcBorders>
              <w:top w:val="nil"/>
              <w:left w:val="nil"/>
              <w:bottom w:val="nil"/>
              <w:right w:val="nil"/>
            </w:tcBorders>
            <w:shd w:val="clear" w:color="000000" w:fill="FFFFFF"/>
          </w:tcPr>
          <w:p w14:paraId="11123D9E" w14:textId="1B5635CB"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49" w:type="pct"/>
            <w:tcBorders>
              <w:top w:val="nil"/>
              <w:left w:val="nil"/>
              <w:bottom w:val="nil"/>
              <w:right w:val="nil"/>
            </w:tcBorders>
            <w:shd w:val="clear" w:color="000000" w:fill="FFFFFF"/>
            <w:vAlign w:val="bottom"/>
          </w:tcPr>
          <w:p w14:paraId="412E8463" w14:textId="62CF9BEC" w:rsidR="00C0023B" w:rsidRPr="00222864" w:rsidRDefault="00C0023B" w:rsidP="00C0023B">
            <w:pPr>
              <w:spacing w:before="0" w:after="0" w:line="240" w:lineRule="auto"/>
              <w:jc w:val="right"/>
              <w:rPr>
                <w:rFonts w:ascii="Arial" w:eastAsia="Times New Roman" w:hAnsi="Arial" w:cs="Arial"/>
                <w:color w:val="000000"/>
                <w:szCs w:val="18"/>
                <w:lang w:bidi="ar-SA"/>
              </w:rPr>
            </w:pPr>
            <w:r w:rsidRPr="00222864">
              <w:rPr>
                <w:rFonts w:ascii="Arial" w:hAnsi="Arial" w:cs="Arial"/>
                <w:color w:val="000000"/>
                <w:szCs w:val="18"/>
              </w:rPr>
              <w:t>38,471</w:t>
            </w:r>
          </w:p>
        </w:tc>
        <w:tc>
          <w:tcPr>
            <w:tcW w:w="222" w:type="pct"/>
            <w:tcBorders>
              <w:top w:val="nil"/>
              <w:left w:val="nil"/>
              <w:bottom w:val="nil"/>
              <w:right w:val="nil"/>
            </w:tcBorders>
            <w:shd w:val="clear" w:color="000000" w:fill="FFFFFF"/>
            <w:vAlign w:val="bottom"/>
          </w:tcPr>
          <w:p w14:paraId="4B806884" w14:textId="59266321"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12" w:type="pct"/>
            <w:tcBorders>
              <w:top w:val="nil"/>
              <w:left w:val="nil"/>
              <w:bottom w:val="nil"/>
              <w:right w:val="nil"/>
            </w:tcBorders>
            <w:shd w:val="clear" w:color="000000" w:fill="FFFFFF"/>
            <w:vAlign w:val="bottom"/>
          </w:tcPr>
          <w:p w14:paraId="1FA67D20" w14:textId="0EC1841D" w:rsidR="00C0023B" w:rsidRPr="00222864" w:rsidRDefault="00C0023B" w:rsidP="00C0023B">
            <w:pPr>
              <w:spacing w:before="0" w:after="0" w:line="240" w:lineRule="auto"/>
              <w:jc w:val="right"/>
              <w:rPr>
                <w:rFonts w:ascii="Arial" w:eastAsia="Times New Roman" w:hAnsi="Arial" w:cs="Arial"/>
                <w:color w:val="000000"/>
                <w:szCs w:val="18"/>
                <w:lang w:bidi="ar-SA"/>
              </w:rPr>
            </w:pPr>
            <w:r w:rsidRPr="00222864">
              <w:rPr>
                <w:rFonts w:ascii="Arial" w:hAnsi="Arial" w:cs="Arial"/>
                <w:color w:val="000000"/>
                <w:szCs w:val="18"/>
              </w:rPr>
              <w:t>38,471</w:t>
            </w:r>
          </w:p>
        </w:tc>
      </w:tr>
      <w:tr w:rsidR="00C0023B" w:rsidRPr="00222864" w14:paraId="5A078DFF" w14:textId="77777777" w:rsidTr="00C0023B">
        <w:trPr>
          <w:trHeight w:val="235"/>
        </w:trPr>
        <w:tc>
          <w:tcPr>
            <w:tcW w:w="1694" w:type="pct"/>
            <w:tcBorders>
              <w:top w:val="nil"/>
              <w:left w:val="nil"/>
              <w:right w:val="nil"/>
            </w:tcBorders>
            <w:shd w:val="clear" w:color="000000" w:fill="FFFFFF"/>
            <w:vAlign w:val="bottom"/>
            <w:hideMark/>
          </w:tcPr>
          <w:p w14:paraId="0FEDE321" w14:textId="11B2D1E5" w:rsidR="00C0023B" w:rsidRPr="00222864" w:rsidRDefault="00C0023B" w:rsidP="00C0023B">
            <w:pPr>
              <w:spacing w:before="0" w:after="0" w:line="240" w:lineRule="auto"/>
              <w:rPr>
                <w:rFonts w:ascii="Arial" w:eastAsia="Times New Roman" w:hAnsi="Arial" w:cs="Arial"/>
                <w:b/>
                <w:bCs/>
                <w:color w:val="000000"/>
                <w:szCs w:val="18"/>
                <w:lang w:bidi="ar-SA"/>
              </w:rPr>
            </w:pPr>
            <w:r w:rsidRPr="00222864">
              <w:rPr>
                <w:rFonts w:ascii="Arial" w:hAnsi="Arial" w:cs="Arial"/>
                <w:b/>
                <w:bCs/>
                <w:color w:val="000000"/>
                <w:szCs w:val="18"/>
              </w:rPr>
              <w:t xml:space="preserve">Derivatives at FVTPL </w:t>
            </w:r>
          </w:p>
        </w:tc>
        <w:tc>
          <w:tcPr>
            <w:tcW w:w="238" w:type="pct"/>
            <w:tcBorders>
              <w:top w:val="nil"/>
              <w:left w:val="nil"/>
              <w:right w:val="nil"/>
            </w:tcBorders>
            <w:shd w:val="clear" w:color="000000" w:fill="FFFFFF"/>
            <w:vAlign w:val="center"/>
          </w:tcPr>
          <w:p w14:paraId="342F28AE" w14:textId="77777777"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11" w:type="pct"/>
            <w:tcBorders>
              <w:top w:val="nil"/>
              <w:left w:val="nil"/>
              <w:right w:val="nil"/>
            </w:tcBorders>
            <w:shd w:val="clear" w:color="000000" w:fill="FFFFFF"/>
            <w:vAlign w:val="bottom"/>
          </w:tcPr>
          <w:p w14:paraId="5D742D7C" w14:textId="0EC46AB4"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214" w:type="pct"/>
            <w:tcBorders>
              <w:top w:val="nil"/>
              <w:left w:val="nil"/>
              <w:right w:val="nil"/>
            </w:tcBorders>
            <w:shd w:val="clear" w:color="000000" w:fill="FFFFFF"/>
          </w:tcPr>
          <w:p w14:paraId="5D6BC6A7" w14:textId="77777777"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561" w:type="pct"/>
            <w:tcBorders>
              <w:top w:val="nil"/>
              <w:left w:val="nil"/>
              <w:right w:val="nil"/>
            </w:tcBorders>
            <w:shd w:val="clear" w:color="000000" w:fill="FFFFFF"/>
            <w:vAlign w:val="bottom"/>
          </w:tcPr>
          <w:p w14:paraId="118B36B8" w14:textId="77777777"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199" w:type="pct"/>
            <w:tcBorders>
              <w:top w:val="nil"/>
              <w:left w:val="nil"/>
              <w:right w:val="nil"/>
            </w:tcBorders>
            <w:shd w:val="clear" w:color="000000" w:fill="FFFFFF"/>
          </w:tcPr>
          <w:p w14:paraId="3F81823A" w14:textId="09D37DBB"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49" w:type="pct"/>
            <w:tcBorders>
              <w:top w:val="nil"/>
              <w:left w:val="nil"/>
              <w:right w:val="nil"/>
            </w:tcBorders>
            <w:shd w:val="clear" w:color="000000" w:fill="FFFFFF"/>
            <w:vAlign w:val="bottom"/>
          </w:tcPr>
          <w:p w14:paraId="1161A52F" w14:textId="77777777"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222" w:type="pct"/>
            <w:tcBorders>
              <w:top w:val="nil"/>
              <w:left w:val="nil"/>
              <w:right w:val="nil"/>
            </w:tcBorders>
            <w:shd w:val="clear" w:color="000000" w:fill="FFFFFF"/>
            <w:vAlign w:val="bottom"/>
          </w:tcPr>
          <w:p w14:paraId="79A52C81" w14:textId="3099A527"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12" w:type="pct"/>
            <w:tcBorders>
              <w:top w:val="nil"/>
              <w:left w:val="nil"/>
              <w:right w:val="nil"/>
            </w:tcBorders>
            <w:shd w:val="clear" w:color="000000" w:fill="FFFFFF"/>
            <w:vAlign w:val="bottom"/>
          </w:tcPr>
          <w:p w14:paraId="4D01D2FA" w14:textId="015AA9FF" w:rsidR="00C0023B" w:rsidRPr="00222864" w:rsidRDefault="00C0023B" w:rsidP="00C0023B">
            <w:pPr>
              <w:spacing w:before="0" w:after="0" w:line="240" w:lineRule="auto"/>
              <w:jc w:val="right"/>
              <w:rPr>
                <w:rFonts w:ascii="Arial" w:eastAsia="Times New Roman" w:hAnsi="Arial" w:cs="Arial"/>
                <w:color w:val="000000"/>
                <w:szCs w:val="18"/>
                <w:lang w:bidi="ar-SA"/>
              </w:rPr>
            </w:pPr>
          </w:p>
        </w:tc>
      </w:tr>
      <w:tr w:rsidR="00C0023B" w:rsidRPr="00222864" w14:paraId="695498A5" w14:textId="77777777" w:rsidTr="00C0023B">
        <w:trPr>
          <w:trHeight w:val="235"/>
        </w:trPr>
        <w:tc>
          <w:tcPr>
            <w:tcW w:w="1694" w:type="pct"/>
            <w:tcBorders>
              <w:top w:val="nil"/>
              <w:left w:val="nil"/>
              <w:right w:val="nil"/>
            </w:tcBorders>
            <w:shd w:val="clear" w:color="000000" w:fill="FFFFFF"/>
            <w:vAlign w:val="bottom"/>
            <w:hideMark/>
          </w:tcPr>
          <w:p w14:paraId="6EDF4CEB" w14:textId="4F99F261" w:rsidR="00C0023B" w:rsidRPr="00222864" w:rsidRDefault="00C0023B" w:rsidP="00C0023B">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 xml:space="preserve">  Derivative financial assets: </w:t>
            </w:r>
          </w:p>
        </w:tc>
        <w:tc>
          <w:tcPr>
            <w:tcW w:w="238" w:type="pct"/>
            <w:tcBorders>
              <w:top w:val="nil"/>
              <w:left w:val="nil"/>
              <w:right w:val="nil"/>
            </w:tcBorders>
            <w:shd w:val="clear" w:color="000000" w:fill="FFFFFF"/>
            <w:vAlign w:val="center"/>
            <w:hideMark/>
          </w:tcPr>
          <w:p w14:paraId="0796D90C"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611" w:type="pct"/>
            <w:tcBorders>
              <w:top w:val="nil"/>
              <w:left w:val="nil"/>
              <w:right w:val="nil"/>
            </w:tcBorders>
            <w:shd w:val="clear" w:color="000000" w:fill="FFFFFF"/>
            <w:vAlign w:val="bottom"/>
          </w:tcPr>
          <w:p w14:paraId="5135644F" w14:textId="52C501BB"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214" w:type="pct"/>
            <w:tcBorders>
              <w:top w:val="nil"/>
              <w:left w:val="nil"/>
              <w:right w:val="nil"/>
            </w:tcBorders>
            <w:shd w:val="clear" w:color="000000" w:fill="FFFFFF"/>
          </w:tcPr>
          <w:p w14:paraId="3C735CF3" w14:textId="77777777"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561" w:type="pct"/>
            <w:tcBorders>
              <w:top w:val="nil"/>
              <w:left w:val="nil"/>
              <w:right w:val="nil"/>
            </w:tcBorders>
            <w:shd w:val="clear" w:color="000000" w:fill="FFFFFF"/>
            <w:vAlign w:val="bottom"/>
          </w:tcPr>
          <w:p w14:paraId="4A5B2EAF" w14:textId="5F5A354B"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199" w:type="pct"/>
            <w:tcBorders>
              <w:top w:val="nil"/>
              <w:left w:val="nil"/>
              <w:right w:val="nil"/>
            </w:tcBorders>
            <w:shd w:val="clear" w:color="000000" w:fill="FFFFFF"/>
          </w:tcPr>
          <w:p w14:paraId="1D0B061A" w14:textId="24BEE4C5"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49" w:type="pct"/>
            <w:tcBorders>
              <w:top w:val="nil"/>
              <w:left w:val="nil"/>
              <w:right w:val="nil"/>
            </w:tcBorders>
            <w:shd w:val="clear" w:color="000000" w:fill="FFFFFF"/>
            <w:vAlign w:val="bottom"/>
          </w:tcPr>
          <w:p w14:paraId="374E0246" w14:textId="519D8E84"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222" w:type="pct"/>
            <w:tcBorders>
              <w:top w:val="nil"/>
              <w:left w:val="nil"/>
              <w:right w:val="nil"/>
            </w:tcBorders>
            <w:shd w:val="clear" w:color="000000" w:fill="FFFFFF"/>
            <w:vAlign w:val="bottom"/>
          </w:tcPr>
          <w:p w14:paraId="06F474D4" w14:textId="30B5DC87"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12" w:type="pct"/>
            <w:tcBorders>
              <w:top w:val="nil"/>
              <w:left w:val="nil"/>
              <w:right w:val="nil"/>
            </w:tcBorders>
            <w:shd w:val="clear" w:color="000000" w:fill="FFFFFF"/>
            <w:vAlign w:val="bottom"/>
          </w:tcPr>
          <w:p w14:paraId="08561447" w14:textId="30F612AB" w:rsidR="00C0023B" w:rsidRPr="00222864" w:rsidRDefault="00C0023B" w:rsidP="00C0023B">
            <w:pPr>
              <w:spacing w:before="0" w:after="0" w:line="240" w:lineRule="auto"/>
              <w:jc w:val="right"/>
              <w:rPr>
                <w:rFonts w:ascii="Arial" w:eastAsia="Times New Roman" w:hAnsi="Arial" w:cs="Arial"/>
                <w:color w:val="000000"/>
                <w:szCs w:val="18"/>
                <w:lang w:bidi="ar-SA"/>
              </w:rPr>
            </w:pPr>
          </w:p>
        </w:tc>
      </w:tr>
      <w:tr w:rsidR="00C0023B" w:rsidRPr="00222864" w14:paraId="55E7887F" w14:textId="77777777" w:rsidTr="00C0023B">
        <w:trPr>
          <w:trHeight w:val="235"/>
        </w:trPr>
        <w:tc>
          <w:tcPr>
            <w:tcW w:w="1694" w:type="pct"/>
            <w:tcBorders>
              <w:top w:val="nil"/>
              <w:left w:val="nil"/>
              <w:right w:val="nil"/>
            </w:tcBorders>
            <w:shd w:val="clear" w:color="000000" w:fill="FFFFFF"/>
            <w:vAlign w:val="bottom"/>
          </w:tcPr>
          <w:p w14:paraId="6E163D05" w14:textId="38609F68" w:rsidR="00C0023B" w:rsidRPr="00222864" w:rsidRDefault="00C0023B" w:rsidP="00C0023B">
            <w:pPr>
              <w:spacing w:before="0" w:after="0" w:line="240" w:lineRule="auto"/>
              <w:rPr>
                <w:rFonts w:ascii="Arial" w:eastAsia="Times New Roman" w:hAnsi="Arial" w:cs="Arial"/>
                <w:b/>
                <w:bCs/>
                <w:color w:val="000000"/>
                <w:szCs w:val="18"/>
                <w:lang w:bidi="ar-SA"/>
              </w:rPr>
            </w:pPr>
            <w:r w:rsidRPr="00222864">
              <w:rPr>
                <w:rFonts w:ascii="Arial" w:hAnsi="Arial" w:cs="Arial"/>
                <w:color w:val="000000"/>
                <w:szCs w:val="18"/>
              </w:rPr>
              <w:t xml:space="preserve">    Foreign currency forwards</w:t>
            </w:r>
          </w:p>
        </w:tc>
        <w:tc>
          <w:tcPr>
            <w:tcW w:w="238" w:type="pct"/>
            <w:tcBorders>
              <w:left w:val="nil"/>
              <w:right w:val="nil"/>
            </w:tcBorders>
            <w:shd w:val="clear" w:color="000000" w:fill="FFFFFF"/>
            <w:vAlign w:val="center"/>
          </w:tcPr>
          <w:p w14:paraId="662FD2FD"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611" w:type="pct"/>
            <w:tcBorders>
              <w:left w:val="nil"/>
              <w:right w:val="nil"/>
            </w:tcBorders>
            <w:shd w:val="clear" w:color="000000" w:fill="FFFFFF"/>
            <w:vAlign w:val="bottom"/>
          </w:tcPr>
          <w:p w14:paraId="3F5B76D1" w14:textId="7CDCBF2F" w:rsidR="00C0023B" w:rsidRPr="00222864" w:rsidRDefault="00AD2138" w:rsidP="00C0023B">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190</w:t>
            </w:r>
          </w:p>
        </w:tc>
        <w:tc>
          <w:tcPr>
            <w:tcW w:w="214" w:type="pct"/>
            <w:tcBorders>
              <w:left w:val="nil"/>
              <w:right w:val="nil"/>
            </w:tcBorders>
            <w:shd w:val="clear" w:color="000000" w:fill="FFFFFF"/>
          </w:tcPr>
          <w:p w14:paraId="11D33D78"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561" w:type="pct"/>
            <w:tcBorders>
              <w:left w:val="nil"/>
              <w:right w:val="nil"/>
            </w:tcBorders>
            <w:shd w:val="clear" w:color="000000" w:fill="FFFFFF"/>
            <w:vAlign w:val="bottom"/>
          </w:tcPr>
          <w:p w14:paraId="4BA7A26B" w14:textId="5282E4B9" w:rsidR="00C0023B" w:rsidRPr="00222864" w:rsidRDefault="00AD2138" w:rsidP="00C0023B">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190</w:t>
            </w:r>
          </w:p>
        </w:tc>
        <w:tc>
          <w:tcPr>
            <w:tcW w:w="199" w:type="pct"/>
            <w:tcBorders>
              <w:left w:val="nil"/>
              <w:right w:val="nil"/>
            </w:tcBorders>
            <w:shd w:val="clear" w:color="000000" w:fill="FFFFFF"/>
          </w:tcPr>
          <w:p w14:paraId="54BFDC2B" w14:textId="271AD69A" w:rsidR="00C0023B" w:rsidRPr="00222864" w:rsidRDefault="00C0023B" w:rsidP="00C0023B">
            <w:pPr>
              <w:spacing w:before="0" w:after="0" w:line="240" w:lineRule="auto"/>
              <w:jc w:val="right"/>
              <w:rPr>
                <w:rFonts w:ascii="Arial" w:eastAsia="Times New Roman" w:hAnsi="Arial" w:cs="Arial"/>
                <w:bCs/>
                <w:color w:val="000000"/>
                <w:szCs w:val="18"/>
                <w:lang w:bidi="ar-SA"/>
              </w:rPr>
            </w:pPr>
          </w:p>
        </w:tc>
        <w:tc>
          <w:tcPr>
            <w:tcW w:w="649" w:type="pct"/>
            <w:tcBorders>
              <w:top w:val="nil"/>
              <w:left w:val="nil"/>
              <w:right w:val="nil"/>
            </w:tcBorders>
            <w:shd w:val="clear" w:color="000000" w:fill="FFFFFF"/>
            <w:vAlign w:val="bottom"/>
          </w:tcPr>
          <w:p w14:paraId="6B189707" w14:textId="2471395E" w:rsidR="00C0023B" w:rsidRPr="00222864" w:rsidRDefault="00C0023B" w:rsidP="00C0023B">
            <w:pPr>
              <w:spacing w:before="0" w:after="0" w:line="240" w:lineRule="auto"/>
              <w:jc w:val="right"/>
              <w:rPr>
                <w:rFonts w:ascii="Arial" w:eastAsia="Times New Roman" w:hAnsi="Arial" w:cs="Arial"/>
                <w:bCs/>
                <w:color w:val="000000"/>
                <w:szCs w:val="18"/>
                <w:lang w:bidi="ar-SA"/>
              </w:rPr>
            </w:pPr>
            <w:r w:rsidRPr="00222864">
              <w:rPr>
                <w:rFonts w:ascii="Arial" w:hAnsi="Arial" w:cs="Arial"/>
                <w:color w:val="000000"/>
                <w:szCs w:val="18"/>
              </w:rPr>
              <w:t>19</w:t>
            </w:r>
          </w:p>
        </w:tc>
        <w:tc>
          <w:tcPr>
            <w:tcW w:w="222" w:type="pct"/>
            <w:tcBorders>
              <w:left w:val="nil"/>
              <w:right w:val="nil"/>
            </w:tcBorders>
            <w:shd w:val="clear" w:color="000000" w:fill="FFFFFF"/>
            <w:vAlign w:val="bottom"/>
          </w:tcPr>
          <w:p w14:paraId="0F850121" w14:textId="46BA1085" w:rsidR="00C0023B" w:rsidRPr="00222864" w:rsidRDefault="00C0023B" w:rsidP="00C0023B">
            <w:pPr>
              <w:spacing w:before="0" w:after="0" w:line="240" w:lineRule="auto"/>
              <w:jc w:val="right"/>
              <w:rPr>
                <w:rFonts w:ascii="Arial" w:eastAsia="Times New Roman" w:hAnsi="Arial" w:cs="Arial"/>
                <w:bCs/>
                <w:color w:val="000000"/>
                <w:szCs w:val="18"/>
                <w:lang w:bidi="ar-SA"/>
              </w:rPr>
            </w:pPr>
          </w:p>
        </w:tc>
        <w:tc>
          <w:tcPr>
            <w:tcW w:w="612" w:type="pct"/>
            <w:tcBorders>
              <w:top w:val="nil"/>
              <w:left w:val="nil"/>
              <w:right w:val="nil"/>
            </w:tcBorders>
            <w:shd w:val="clear" w:color="000000" w:fill="FFFFFF"/>
            <w:vAlign w:val="bottom"/>
          </w:tcPr>
          <w:p w14:paraId="32E9FEFA" w14:textId="6B37048F" w:rsidR="00C0023B" w:rsidRPr="00222864" w:rsidRDefault="00C0023B" w:rsidP="00C0023B">
            <w:pPr>
              <w:spacing w:before="0" w:after="0" w:line="240" w:lineRule="auto"/>
              <w:jc w:val="right"/>
              <w:rPr>
                <w:rFonts w:ascii="Arial" w:eastAsia="Times New Roman" w:hAnsi="Arial" w:cs="Arial"/>
                <w:bCs/>
                <w:color w:val="000000"/>
                <w:szCs w:val="18"/>
                <w:lang w:bidi="ar-SA"/>
              </w:rPr>
            </w:pPr>
            <w:r w:rsidRPr="00222864">
              <w:rPr>
                <w:rFonts w:ascii="Arial" w:hAnsi="Arial" w:cs="Arial"/>
                <w:color w:val="000000"/>
                <w:szCs w:val="18"/>
              </w:rPr>
              <w:t>19</w:t>
            </w:r>
          </w:p>
        </w:tc>
      </w:tr>
      <w:tr w:rsidR="00C0023B" w:rsidRPr="00222864" w14:paraId="188915C3" w14:textId="77777777" w:rsidTr="00C0023B">
        <w:trPr>
          <w:trHeight w:val="235"/>
        </w:trPr>
        <w:tc>
          <w:tcPr>
            <w:tcW w:w="1694" w:type="pct"/>
            <w:tcBorders>
              <w:left w:val="nil"/>
              <w:right w:val="nil"/>
            </w:tcBorders>
            <w:shd w:val="clear" w:color="000000" w:fill="FFFFFF"/>
            <w:vAlign w:val="bottom"/>
          </w:tcPr>
          <w:p w14:paraId="44D80A71" w14:textId="662A5B54" w:rsidR="00C0023B" w:rsidRPr="00222864" w:rsidRDefault="00C0023B" w:rsidP="00C0023B">
            <w:pPr>
              <w:spacing w:before="0" w:after="0" w:line="240" w:lineRule="auto"/>
              <w:rPr>
                <w:rFonts w:ascii="Arial" w:eastAsia="Times New Roman" w:hAnsi="Arial" w:cs="Arial"/>
                <w:b/>
                <w:bCs/>
                <w:color w:val="000000"/>
                <w:szCs w:val="18"/>
                <w:lang w:bidi="ar-SA"/>
              </w:rPr>
            </w:pPr>
            <w:r w:rsidRPr="00222864">
              <w:rPr>
                <w:rFonts w:ascii="Arial" w:hAnsi="Arial" w:cs="Arial"/>
                <w:b/>
                <w:bCs/>
                <w:color w:val="000000"/>
                <w:szCs w:val="18"/>
              </w:rPr>
              <w:t xml:space="preserve">Derivatives at FVOCI </w:t>
            </w:r>
          </w:p>
        </w:tc>
        <w:tc>
          <w:tcPr>
            <w:tcW w:w="238" w:type="pct"/>
            <w:tcBorders>
              <w:left w:val="nil"/>
              <w:right w:val="nil"/>
            </w:tcBorders>
            <w:shd w:val="clear" w:color="000000" w:fill="FFFFFF"/>
            <w:vAlign w:val="center"/>
          </w:tcPr>
          <w:p w14:paraId="2F156738"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611" w:type="pct"/>
            <w:tcBorders>
              <w:left w:val="nil"/>
              <w:right w:val="nil"/>
            </w:tcBorders>
            <w:shd w:val="clear" w:color="000000" w:fill="FFFFFF"/>
            <w:vAlign w:val="bottom"/>
          </w:tcPr>
          <w:p w14:paraId="3631893F" w14:textId="7BC3AACC"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214" w:type="pct"/>
            <w:tcBorders>
              <w:left w:val="nil"/>
              <w:right w:val="nil"/>
            </w:tcBorders>
            <w:shd w:val="clear" w:color="000000" w:fill="FFFFFF"/>
          </w:tcPr>
          <w:p w14:paraId="7B6EA10D"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561" w:type="pct"/>
            <w:tcBorders>
              <w:left w:val="nil"/>
              <w:right w:val="nil"/>
            </w:tcBorders>
            <w:shd w:val="clear" w:color="000000" w:fill="FFFFFF"/>
            <w:vAlign w:val="bottom"/>
          </w:tcPr>
          <w:p w14:paraId="45E31E5B" w14:textId="22BB6E7E"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199" w:type="pct"/>
            <w:tcBorders>
              <w:left w:val="nil"/>
              <w:right w:val="nil"/>
            </w:tcBorders>
            <w:shd w:val="clear" w:color="000000" w:fill="FFFFFF"/>
          </w:tcPr>
          <w:p w14:paraId="24830253" w14:textId="790EBFDB" w:rsidR="00C0023B" w:rsidRPr="00222864" w:rsidRDefault="00C0023B" w:rsidP="00C0023B">
            <w:pPr>
              <w:spacing w:before="0" w:after="0" w:line="240" w:lineRule="auto"/>
              <w:jc w:val="right"/>
              <w:rPr>
                <w:rFonts w:ascii="Arial" w:eastAsia="Times New Roman" w:hAnsi="Arial" w:cs="Arial"/>
                <w:bCs/>
                <w:color w:val="000000"/>
                <w:szCs w:val="18"/>
                <w:lang w:bidi="ar-SA"/>
              </w:rPr>
            </w:pPr>
          </w:p>
        </w:tc>
        <w:tc>
          <w:tcPr>
            <w:tcW w:w="649" w:type="pct"/>
            <w:tcBorders>
              <w:left w:val="nil"/>
              <w:right w:val="nil"/>
            </w:tcBorders>
            <w:shd w:val="clear" w:color="000000" w:fill="FFFFFF"/>
            <w:vAlign w:val="bottom"/>
          </w:tcPr>
          <w:p w14:paraId="6C3157FE" w14:textId="26B295B4" w:rsidR="00C0023B" w:rsidRPr="00222864" w:rsidRDefault="00C0023B" w:rsidP="00C0023B">
            <w:pPr>
              <w:spacing w:before="0" w:after="0" w:line="240" w:lineRule="auto"/>
              <w:jc w:val="right"/>
              <w:rPr>
                <w:rFonts w:ascii="Arial" w:eastAsia="Times New Roman" w:hAnsi="Arial" w:cs="Arial"/>
                <w:bCs/>
                <w:color w:val="000000"/>
                <w:szCs w:val="18"/>
                <w:lang w:bidi="ar-SA"/>
              </w:rPr>
            </w:pPr>
          </w:p>
        </w:tc>
        <w:tc>
          <w:tcPr>
            <w:tcW w:w="222" w:type="pct"/>
            <w:tcBorders>
              <w:left w:val="nil"/>
              <w:right w:val="nil"/>
            </w:tcBorders>
            <w:shd w:val="clear" w:color="000000" w:fill="FFFFFF"/>
            <w:vAlign w:val="bottom"/>
          </w:tcPr>
          <w:p w14:paraId="3169874C" w14:textId="4BDA0454" w:rsidR="00C0023B" w:rsidRPr="00222864" w:rsidRDefault="00C0023B" w:rsidP="00C0023B">
            <w:pPr>
              <w:spacing w:before="0" w:after="0" w:line="240" w:lineRule="auto"/>
              <w:jc w:val="right"/>
              <w:rPr>
                <w:rFonts w:ascii="Arial" w:eastAsia="Times New Roman" w:hAnsi="Arial" w:cs="Arial"/>
                <w:bCs/>
                <w:color w:val="000000"/>
                <w:szCs w:val="18"/>
                <w:lang w:bidi="ar-SA"/>
              </w:rPr>
            </w:pPr>
          </w:p>
        </w:tc>
        <w:tc>
          <w:tcPr>
            <w:tcW w:w="612" w:type="pct"/>
            <w:tcBorders>
              <w:left w:val="nil"/>
              <w:right w:val="nil"/>
            </w:tcBorders>
            <w:shd w:val="clear" w:color="000000" w:fill="FFFFFF"/>
            <w:vAlign w:val="bottom"/>
          </w:tcPr>
          <w:p w14:paraId="256B181F" w14:textId="38B6C501" w:rsidR="00C0023B" w:rsidRPr="00222864" w:rsidRDefault="00C0023B" w:rsidP="00C0023B">
            <w:pPr>
              <w:spacing w:before="0" w:after="0" w:line="240" w:lineRule="auto"/>
              <w:jc w:val="right"/>
              <w:rPr>
                <w:rFonts w:ascii="Arial" w:eastAsia="Times New Roman" w:hAnsi="Arial" w:cs="Arial"/>
                <w:bCs/>
                <w:color w:val="000000"/>
                <w:szCs w:val="18"/>
                <w:lang w:bidi="ar-SA"/>
              </w:rPr>
            </w:pPr>
          </w:p>
        </w:tc>
      </w:tr>
      <w:tr w:rsidR="00C0023B" w:rsidRPr="00222864" w14:paraId="0CD99CFD" w14:textId="77777777" w:rsidTr="00C0023B">
        <w:trPr>
          <w:trHeight w:val="235"/>
        </w:trPr>
        <w:tc>
          <w:tcPr>
            <w:tcW w:w="1694" w:type="pct"/>
            <w:tcBorders>
              <w:left w:val="nil"/>
              <w:right w:val="nil"/>
            </w:tcBorders>
            <w:shd w:val="clear" w:color="000000" w:fill="FFFFFF"/>
            <w:vAlign w:val="bottom"/>
            <w:hideMark/>
          </w:tcPr>
          <w:p w14:paraId="6D70DC43" w14:textId="20705DCB" w:rsidR="00C0023B" w:rsidRPr="00222864" w:rsidRDefault="00C0023B" w:rsidP="00C0023B">
            <w:pPr>
              <w:spacing w:before="0" w:after="0" w:line="240" w:lineRule="auto"/>
              <w:rPr>
                <w:rFonts w:ascii="Arial" w:eastAsia="Times New Roman" w:hAnsi="Arial" w:cs="Arial"/>
                <w:b/>
                <w:bCs/>
                <w:color w:val="000000"/>
                <w:szCs w:val="18"/>
                <w:lang w:bidi="ar-SA"/>
              </w:rPr>
            </w:pPr>
            <w:r w:rsidRPr="00222864">
              <w:rPr>
                <w:rFonts w:ascii="Arial" w:hAnsi="Arial" w:cs="Arial"/>
                <w:color w:val="000000"/>
                <w:szCs w:val="18"/>
              </w:rPr>
              <w:t xml:space="preserve">  Derivative assets: </w:t>
            </w:r>
          </w:p>
        </w:tc>
        <w:tc>
          <w:tcPr>
            <w:tcW w:w="238" w:type="pct"/>
            <w:tcBorders>
              <w:top w:val="nil"/>
              <w:left w:val="nil"/>
              <w:bottom w:val="nil"/>
              <w:right w:val="nil"/>
            </w:tcBorders>
            <w:shd w:val="clear" w:color="000000" w:fill="FFFFFF"/>
            <w:vAlign w:val="center"/>
            <w:hideMark/>
          </w:tcPr>
          <w:p w14:paraId="1DBEECE1"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611" w:type="pct"/>
            <w:tcBorders>
              <w:top w:val="nil"/>
              <w:left w:val="nil"/>
              <w:bottom w:val="nil"/>
              <w:right w:val="nil"/>
            </w:tcBorders>
            <w:shd w:val="clear" w:color="000000" w:fill="FFFFFF"/>
            <w:vAlign w:val="bottom"/>
          </w:tcPr>
          <w:p w14:paraId="440822DB" w14:textId="622E832C"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214" w:type="pct"/>
            <w:tcBorders>
              <w:top w:val="nil"/>
              <w:left w:val="nil"/>
              <w:bottom w:val="nil"/>
              <w:right w:val="nil"/>
            </w:tcBorders>
            <w:shd w:val="clear" w:color="000000" w:fill="FFFFFF"/>
          </w:tcPr>
          <w:p w14:paraId="59FC4E9B" w14:textId="77777777"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561" w:type="pct"/>
            <w:tcBorders>
              <w:top w:val="nil"/>
              <w:left w:val="nil"/>
              <w:bottom w:val="nil"/>
              <w:right w:val="nil"/>
            </w:tcBorders>
            <w:shd w:val="clear" w:color="000000" w:fill="FFFFFF"/>
            <w:vAlign w:val="bottom"/>
          </w:tcPr>
          <w:p w14:paraId="536C43AC" w14:textId="77777777"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199" w:type="pct"/>
            <w:tcBorders>
              <w:top w:val="nil"/>
              <w:left w:val="nil"/>
              <w:bottom w:val="nil"/>
              <w:right w:val="nil"/>
            </w:tcBorders>
            <w:shd w:val="clear" w:color="000000" w:fill="FFFFFF"/>
          </w:tcPr>
          <w:p w14:paraId="100B9873" w14:textId="3510752E"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49" w:type="pct"/>
            <w:tcBorders>
              <w:left w:val="nil"/>
              <w:right w:val="nil"/>
            </w:tcBorders>
            <w:shd w:val="clear" w:color="000000" w:fill="FFFFFF"/>
            <w:vAlign w:val="bottom"/>
          </w:tcPr>
          <w:p w14:paraId="587A6ADC" w14:textId="77777777"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222" w:type="pct"/>
            <w:tcBorders>
              <w:left w:val="nil"/>
              <w:bottom w:val="nil"/>
              <w:right w:val="nil"/>
            </w:tcBorders>
            <w:shd w:val="clear" w:color="000000" w:fill="FFFFFF"/>
            <w:vAlign w:val="bottom"/>
          </w:tcPr>
          <w:p w14:paraId="77E24812" w14:textId="3C09A136"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12" w:type="pct"/>
            <w:tcBorders>
              <w:left w:val="nil"/>
              <w:right w:val="nil"/>
            </w:tcBorders>
            <w:shd w:val="clear" w:color="000000" w:fill="FFFFFF"/>
            <w:vAlign w:val="bottom"/>
          </w:tcPr>
          <w:p w14:paraId="072E0DF1" w14:textId="279E448F" w:rsidR="00C0023B" w:rsidRPr="00222864" w:rsidRDefault="00C0023B" w:rsidP="00C0023B">
            <w:pPr>
              <w:spacing w:before="0" w:after="0" w:line="240" w:lineRule="auto"/>
              <w:jc w:val="right"/>
              <w:rPr>
                <w:rFonts w:ascii="Arial" w:eastAsia="Times New Roman" w:hAnsi="Arial" w:cs="Arial"/>
                <w:color w:val="000000"/>
                <w:szCs w:val="18"/>
                <w:lang w:bidi="ar-SA"/>
              </w:rPr>
            </w:pPr>
          </w:p>
        </w:tc>
      </w:tr>
      <w:tr w:rsidR="00C0023B" w:rsidRPr="00222864" w14:paraId="1A5C1A02" w14:textId="77777777" w:rsidTr="00C0023B">
        <w:trPr>
          <w:trHeight w:val="235"/>
        </w:trPr>
        <w:tc>
          <w:tcPr>
            <w:tcW w:w="1694" w:type="pct"/>
            <w:tcBorders>
              <w:left w:val="nil"/>
              <w:bottom w:val="single" w:sz="4" w:space="0" w:color="B79427"/>
              <w:right w:val="nil"/>
            </w:tcBorders>
            <w:shd w:val="clear" w:color="000000" w:fill="FFFFFF"/>
            <w:vAlign w:val="bottom"/>
            <w:hideMark/>
          </w:tcPr>
          <w:p w14:paraId="13683F80" w14:textId="35324239" w:rsidR="00C0023B" w:rsidRPr="00222864" w:rsidRDefault="00C0023B" w:rsidP="00C0023B">
            <w:pPr>
              <w:spacing w:before="0" w:after="0" w:line="240" w:lineRule="auto"/>
              <w:rPr>
                <w:rFonts w:ascii="Arial" w:eastAsia="Times New Roman" w:hAnsi="Arial" w:cs="Arial"/>
                <w:b/>
                <w:bCs/>
                <w:color w:val="000000"/>
                <w:szCs w:val="18"/>
                <w:lang w:bidi="ar-SA"/>
              </w:rPr>
            </w:pPr>
            <w:r w:rsidRPr="00222864">
              <w:rPr>
                <w:rFonts w:ascii="Arial" w:hAnsi="Arial" w:cs="Arial"/>
                <w:color w:val="000000"/>
                <w:szCs w:val="18"/>
              </w:rPr>
              <w:t xml:space="preserve">    Interest rate swap</w:t>
            </w:r>
          </w:p>
        </w:tc>
        <w:tc>
          <w:tcPr>
            <w:tcW w:w="238" w:type="pct"/>
            <w:tcBorders>
              <w:top w:val="nil"/>
              <w:left w:val="nil"/>
              <w:bottom w:val="single" w:sz="4" w:space="0" w:color="B79427"/>
              <w:right w:val="nil"/>
            </w:tcBorders>
            <w:shd w:val="clear" w:color="000000" w:fill="FFFFFF"/>
            <w:vAlign w:val="center"/>
            <w:hideMark/>
          </w:tcPr>
          <w:p w14:paraId="2158BDB6"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611" w:type="pct"/>
            <w:tcBorders>
              <w:top w:val="nil"/>
              <w:left w:val="nil"/>
              <w:bottom w:val="single" w:sz="4" w:space="0" w:color="B79427"/>
              <w:right w:val="nil"/>
            </w:tcBorders>
            <w:shd w:val="clear" w:color="000000" w:fill="FFFFFF"/>
            <w:vAlign w:val="bottom"/>
          </w:tcPr>
          <w:p w14:paraId="1DCBA7C5" w14:textId="170E67E4" w:rsidR="00C0023B" w:rsidRPr="00222864" w:rsidRDefault="00AD2138" w:rsidP="00C0023B">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w:t>
            </w:r>
          </w:p>
        </w:tc>
        <w:tc>
          <w:tcPr>
            <w:tcW w:w="214" w:type="pct"/>
            <w:tcBorders>
              <w:top w:val="nil"/>
              <w:left w:val="nil"/>
              <w:bottom w:val="single" w:sz="4" w:space="0" w:color="B79427"/>
              <w:right w:val="nil"/>
            </w:tcBorders>
            <w:shd w:val="clear" w:color="000000" w:fill="FFFFFF"/>
          </w:tcPr>
          <w:p w14:paraId="73EB81E9" w14:textId="77777777"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561" w:type="pct"/>
            <w:tcBorders>
              <w:top w:val="nil"/>
              <w:left w:val="nil"/>
              <w:bottom w:val="single" w:sz="4" w:space="0" w:color="B79427"/>
              <w:right w:val="nil"/>
            </w:tcBorders>
            <w:shd w:val="clear" w:color="000000" w:fill="FFFFFF"/>
            <w:vAlign w:val="bottom"/>
          </w:tcPr>
          <w:p w14:paraId="1D114B92" w14:textId="6E25A7F2" w:rsidR="00C0023B" w:rsidRPr="00222864" w:rsidRDefault="00AD2138" w:rsidP="00C0023B">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w:t>
            </w:r>
          </w:p>
        </w:tc>
        <w:tc>
          <w:tcPr>
            <w:tcW w:w="199" w:type="pct"/>
            <w:tcBorders>
              <w:top w:val="nil"/>
              <w:left w:val="nil"/>
              <w:bottom w:val="single" w:sz="4" w:space="0" w:color="B79427"/>
              <w:right w:val="nil"/>
            </w:tcBorders>
            <w:shd w:val="clear" w:color="000000" w:fill="FFFFFF"/>
          </w:tcPr>
          <w:p w14:paraId="7538EC00" w14:textId="7B6CEEC7"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49" w:type="pct"/>
            <w:tcBorders>
              <w:left w:val="nil"/>
              <w:bottom w:val="single" w:sz="4" w:space="0" w:color="B79427"/>
              <w:right w:val="nil"/>
            </w:tcBorders>
            <w:shd w:val="clear" w:color="000000" w:fill="FFFFFF"/>
            <w:vAlign w:val="bottom"/>
          </w:tcPr>
          <w:p w14:paraId="3698CCFC" w14:textId="2C25E9F7" w:rsidR="00C0023B" w:rsidRPr="00222864" w:rsidRDefault="00C0023B" w:rsidP="00C0023B">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123</w:t>
            </w:r>
          </w:p>
        </w:tc>
        <w:tc>
          <w:tcPr>
            <w:tcW w:w="222" w:type="pct"/>
            <w:tcBorders>
              <w:top w:val="nil"/>
              <w:left w:val="nil"/>
              <w:bottom w:val="single" w:sz="4" w:space="0" w:color="B79427"/>
              <w:right w:val="nil"/>
            </w:tcBorders>
            <w:shd w:val="clear" w:color="000000" w:fill="FFFFFF"/>
            <w:vAlign w:val="bottom"/>
          </w:tcPr>
          <w:p w14:paraId="28FC60B9" w14:textId="6B625662"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12" w:type="pct"/>
            <w:tcBorders>
              <w:left w:val="nil"/>
              <w:bottom w:val="single" w:sz="4" w:space="0" w:color="B79427"/>
              <w:right w:val="nil"/>
            </w:tcBorders>
            <w:shd w:val="clear" w:color="000000" w:fill="FFFFFF"/>
            <w:vAlign w:val="bottom"/>
          </w:tcPr>
          <w:p w14:paraId="28F000D1" w14:textId="56B0964C" w:rsidR="00C0023B" w:rsidRPr="00222864" w:rsidRDefault="00C0023B" w:rsidP="00C0023B">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123</w:t>
            </w:r>
          </w:p>
        </w:tc>
      </w:tr>
      <w:tr w:rsidR="00C0023B" w:rsidRPr="00222864" w14:paraId="0B4713AD" w14:textId="77777777" w:rsidTr="00C0023B">
        <w:trPr>
          <w:trHeight w:val="235"/>
        </w:trPr>
        <w:tc>
          <w:tcPr>
            <w:tcW w:w="1694" w:type="pct"/>
            <w:tcBorders>
              <w:top w:val="single" w:sz="4" w:space="0" w:color="B79427"/>
              <w:left w:val="nil"/>
              <w:bottom w:val="nil"/>
              <w:right w:val="nil"/>
            </w:tcBorders>
            <w:shd w:val="clear" w:color="000000" w:fill="FFFFFF"/>
            <w:vAlign w:val="bottom"/>
            <w:hideMark/>
          </w:tcPr>
          <w:p w14:paraId="5A5E8E86" w14:textId="37BEC2C5" w:rsidR="00C0023B" w:rsidRPr="00222864" w:rsidRDefault="00C0023B" w:rsidP="00C0023B">
            <w:pPr>
              <w:spacing w:before="0" w:after="0" w:line="240" w:lineRule="auto"/>
              <w:rPr>
                <w:rFonts w:ascii="Arial" w:eastAsia="Times New Roman" w:hAnsi="Arial" w:cs="Arial"/>
                <w:color w:val="000000"/>
                <w:szCs w:val="18"/>
                <w:lang w:bidi="ar-SA"/>
              </w:rPr>
            </w:pPr>
            <w:r w:rsidRPr="00222864">
              <w:rPr>
                <w:rFonts w:ascii="Arial" w:hAnsi="Arial" w:cs="Arial"/>
                <w:b/>
                <w:bCs/>
                <w:color w:val="000000"/>
                <w:szCs w:val="18"/>
              </w:rPr>
              <w:t>Financial Liabilities</w:t>
            </w:r>
          </w:p>
        </w:tc>
        <w:tc>
          <w:tcPr>
            <w:tcW w:w="238" w:type="pct"/>
            <w:tcBorders>
              <w:top w:val="single" w:sz="4" w:space="0" w:color="B79427"/>
              <w:left w:val="nil"/>
              <w:bottom w:val="nil"/>
              <w:right w:val="nil"/>
            </w:tcBorders>
            <w:shd w:val="clear" w:color="000000" w:fill="FFFFFF"/>
            <w:vAlign w:val="center"/>
            <w:hideMark/>
          </w:tcPr>
          <w:p w14:paraId="788E95AD"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611" w:type="pct"/>
            <w:tcBorders>
              <w:top w:val="single" w:sz="4" w:space="0" w:color="B79427"/>
              <w:left w:val="nil"/>
              <w:bottom w:val="nil"/>
              <w:right w:val="nil"/>
            </w:tcBorders>
            <w:shd w:val="clear" w:color="000000" w:fill="FFFFFF"/>
            <w:vAlign w:val="bottom"/>
          </w:tcPr>
          <w:p w14:paraId="52C88356" w14:textId="1C7C4B8A" w:rsidR="00C0023B" w:rsidRPr="00222864" w:rsidRDefault="00C0023B" w:rsidP="00C0023B">
            <w:pPr>
              <w:spacing w:before="0" w:after="0" w:line="240" w:lineRule="auto"/>
              <w:ind w:left="142"/>
              <w:jc w:val="right"/>
              <w:rPr>
                <w:rFonts w:ascii="Arial" w:eastAsia="Times New Roman" w:hAnsi="Arial" w:cs="Arial"/>
                <w:b/>
                <w:color w:val="000000"/>
                <w:szCs w:val="18"/>
                <w:lang w:bidi="ar-SA"/>
              </w:rPr>
            </w:pPr>
          </w:p>
        </w:tc>
        <w:tc>
          <w:tcPr>
            <w:tcW w:w="214" w:type="pct"/>
            <w:tcBorders>
              <w:top w:val="single" w:sz="4" w:space="0" w:color="B79427"/>
              <w:left w:val="nil"/>
              <w:bottom w:val="nil"/>
              <w:right w:val="nil"/>
            </w:tcBorders>
            <w:shd w:val="clear" w:color="000000" w:fill="FFFFFF"/>
          </w:tcPr>
          <w:p w14:paraId="3649261B" w14:textId="77777777"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561" w:type="pct"/>
            <w:tcBorders>
              <w:top w:val="single" w:sz="4" w:space="0" w:color="B79427"/>
              <w:left w:val="nil"/>
              <w:bottom w:val="nil"/>
              <w:right w:val="nil"/>
            </w:tcBorders>
            <w:shd w:val="clear" w:color="000000" w:fill="FFFFFF"/>
            <w:vAlign w:val="bottom"/>
          </w:tcPr>
          <w:p w14:paraId="25F4311C" w14:textId="0B8A8F00"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199" w:type="pct"/>
            <w:tcBorders>
              <w:top w:val="single" w:sz="4" w:space="0" w:color="B79427"/>
              <w:left w:val="nil"/>
              <w:bottom w:val="nil"/>
              <w:right w:val="nil"/>
            </w:tcBorders>
            <w:shd w:val="clear" w:color="000000" w:fill="FFFFFF"/>
          </w:tcPr>
          <w:p w14:paraId="7F08DC16" w14:textId="3B8CDC82"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49" w:type="pct"/>
            <w:tcBorders>
              <w:top w:val="single" w:sz="4" w:space="0" w:color="B79427"/>
              <w:left w:val="nil"/>
              <w:bottom w:val="nil"/>
              <w:right w:val="nil"/>
            </w:tcBorders>
            <w:shd w:val="clear" w:color="000000" w:fill="FFFFFF"/>
            <w:vAlign w:val="bottom"/>
          </w:tcPr>
          <w:p w14:paraId="61B40D60" w14:textId="458D7ED3"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222" w:type="pct"/>
            <w:tcBorders>
              <w:top w:val="single" w:sz="4" w:space="0" w:color="B79427"/>
              <w:left w:val="nil"/>
              <w:bottom w:val="nil"/>
              <w:right w:val="nil"/>
            </w:tcBorders>
            <w:shd w:val="clear" w:color="000000" w:fill="FFFFFF"/>
            <w:vAlign w:val="bottom"/>
          </w:tcPr>
          <w:p w14:paraId="1FD642D6" w14:textId="05E4E9D4"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12" w:type="pct"/>
            <w:tcBorders>
              <w:top w:val="single" w:sz="4" w:space="0" w:color="B79427"/>
              <w:left w:val="nil"/>
              <w:bottom w:val="nil"/>
              <w:right w:val="nil"/>
            </w:tcBorders>
            <w:shd w:val="clear" w:color="000000" w:fill="FFFFFF"/>
            <w:vAlign w:val="bottom"/>
          </w:tcPr>
          <w:p w14:paraId="71635880" w14:textId="4F82C0C5" w:rsidR="00C0023B" w:rsidRPr="00222864" w:rsidRDefault="00C0023B" w:rsidP="00C0023B">
            <w:pPr>
              <w:spacing w:before="0" w:after="0" w:line="240" w:lineRule="auto"/>
              <w:jc w:val="right"/>
              <w:rPr>
                <w:rFonts w:ascii="Arial" w:eastAsia="Times New Roman" w:hAnsi="Arial" w:cs="Arial"/>
                <w:color w:val="000000"/>
                <w:szCs w:val="18"/>
                <w:lang w:bidi="ar-SA"/>
              </w:rPr>
            </w:pPr>
          </w:p>
        </w:tc>
      </w:tr>
      <w:tr w:rsidR="00C0023B" w:rsidRPr="00222864" w14:paraId="4A8BAB93" w14:textId="77777777" w:rsidTr="00C0023B">
        <w:trPr>
          <w:trHeight w:val="235"/>
        </w:trPr>
        <w:tc>
          <w:tcPr>
            <w:tcW w:w="1694" w:type="pct"/>
            <w:tcBorders>
              <w:top w:val="nil"/>
              <w:left w:val="nil"/>
              <w:bottom w:val="nil"/>
              <w:right w:val="nil"/>
            </w:tcBorders>
            <w:shd w:val="clear" w:color="000000" w:fill="FFFFFF"/>
            <w:vAlign w:val="bottom"/>
            <w:hideMark/>
          </w:tcPr>
          <w:p w14:paraId="40CA79FD" w14:textId="1BEE98B5" w:rsidR="00C0023B" w:rsidRPr="00222864" w:rsidRDefault="00C0023B" w:rsidP="00C0023B">
            <w:pPr>
              <w:spacing w:before="0" w:after="0" w:line="240" w:lineRule="auto"/>
              <w:rPr>
                <w:rFonts w:ascii="Arial" w:eastAsia="Times New Roman" w:hAnsi="Arial" w:cs="Arial"/>
                <w:color w:val="000000"/>
                <w:szCs w:val="18"/>
                <w:lang w:bidi="ar-SA"/>
              </w:rPr>
            </w:pPr>
            <w:r w:rsidRPr="00222864">
              <w:rPr>
                <w:rFonts w:ascii="Arial" w:hAnsi="Arial" w:cs="Arial"/>
                <w:b/>
                <w:bCs/>
                <w:color w:val="000000"/>
                <w:szCs w:val="18"/>
              </w:rPr>
              <w:t>Amortized cost</w:t>
            </w:r>
          </w:p>
        </w:tc>
        <w:tc>
          <w:tcPr>
            <w:tcW w:w="238" w:type="pct"/>
            <w:tcBorders>
              <w:top w:val="nil"/>
              <w:left w:val="nil"/>
              <w:bottom w:val="nil"/>
              <w:right w:val="nil"/>
            </w:tcBorders>
            <w:shd w:val="clear" w:color="000000" w:fill="FFFFFF"/>
            <w:vAlign w:val="center"/>
            <w:hideMark/>
          </w:tcPr>
          <w:p w14:paraId="32B6A3D8"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611" w:type="pct"/>
            <w:tcBorders>
              <w:top w:val="nil"/>
              <w:left w:val="nil"/>
              <w:bottom w:val="nil"/>
              <w:right w:val="nil"/>
            </w:tcBorders>
            <w:shd w:val="clear" w:color="000000" w:fill="FFFFFF"/>
            <w:vAlign w:val="bottom"/>
          </w:tcPr>
          <w:p w14:paraId="7633F420" w14:textId="676AA600"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214" w:type="pct"/>
            <w:tcBorders>
              <w:top w:val="nil"/>
              <w:left w:val="nil"/>
              <w:bottom w:val="nil"/>
              <w:right w:val="nil"/>
            </w:tcBorders>
            <w:shd w:val="clear" w:color="000000" w:fill="FFFFFF"/>
          </w:tcPr>
          <w:p w14:paraId="69400174" w14:textId="77777777"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561" w:type="pct"/>
            <w:tcBorders>
              <w:top w:val="nil"/>
              <w:left w:val="nil"/>
              <w:bottom w:val="nil"/>
              <w:right w:val="nil"/>
            </w:tcBorders>
            <w:shd w:val="clear" w:color="000000" w:fill="FFFFFF"/>
            <w:vAlign w:val="bottom"/>
          </w:tcPr>
          <w:p w14:paraId="16BE1583" w14:textId="5D9CA174" w:rsidR="00C0023B" w:rsidRPr="00222864" w:rsidRDefault="00C0023B" w:rsidP="00C0023B">
            <w:pPr>
              <w:spacing w:before="0" w:after="0" w:line="240" w:lineRule="auto"/>
              <w:jc w:val="right"/>
              <w:rPr>
                <w:rFonts w:ascii="Arial" w:eastAsia="Times New Roman" w:hAnsi="Arial" w:cs="Arial"/>
                <w:b/>
                <w:bCs/>
                <w:color w:val="000000"/>
                <w:szCs w:val="18"/>
                <w:lang w:bidi="ar-SA"/>
              </w:rPr>
            </w:pPr>
          </w:p>
        </w:tc>
        <w:tc>
          <w:tcPr>
            <w:tcW w:w="199" w:type="pct"/>
            <w:tcBorders>
              <w:top w:val="nil"/>
              <w:left w:val="nil"/>
              <w:bottom w:val="nil"/>
              <w:right w:val="nil"/>
            </w:tcBorders>
            <w:shd w:val="clear" w:color="000000" w:fill="FFFFFF"/>
          </w:tcPr>
          <w:p w14:paraId="48DC3A26" w14:textId="240CB665" w:rsidR="00C0023B" w:rsidRPr="00222864" w:rsidRDefault="00C0023B" w:rsidP="00C0023B">
            <w:pPr>
              <w:spacing w:before="0" w:after="0" w:line="240" w:lineRule="auto"/>
              <w:jc w:val="right"/>
              <w:rPr>
                <w:rFonts w:ascii="Arial" w:eastAsia="Times New Roman" w:hAnsi="Arial" w:cs="Arial"/>
                <w:bCs/>
                <w:color w:val="000000"/>
                <w:szCs w:val="18"/>
                <w:lang w:bidi="ar-SA"/>
              </w:rPr>
            </w:pPr>
          </w:p>
        </w:tc>
        <w:tc>
          <w:tcPr>
            <w:tcW w:w="649" w:type="pct"/>
            <w:tcBorders>
              <w:top w:val="nil"/>
              <w:left w:val="nil"/>
              <w:bottom w:val="nil"/>
              <w:right w:val="nil"/>
            </w:tcBorders>
            <w:shd w:val="clear" w:color="000000" w:fill="FFFFFF"/>
            <w:vAlign w:val="bottom"/>
          </w:tcPr>
          <w:p w14:paraId="57B82A76" w14:textId="6047332D" w:rsidR="00C0023B" w:rsidRPr="00222864" w:rsidRDefault="00C0023B" w:rsidP="00C0023B">
            <w:pPr>
              <w:spacing w:before="0" w:after="0" w:line="240" w:lineRule="auto"/>
              <w:jc w:val="right"/>
              <w:rPr>
                <w:rFonts w:ascii="Arial" w:eastAsia="Times New Roman" w:hAnsi="Arial" w:cs="Arial"/>
                <w:bCs/>
                <w:color w:val="000000"/>
                <w:szCs w:val="18"/>
                <w:lang w:bidi="ar-SA"/>
              </w:rPr>
            </w:pPr>
          </w:p>
        </w:tc>
        <w:tc>
          <w:tcPr>
            <w:tcW w:w="222" w:type="pct"/>
            <w:tcBorders>
              <w:top w:val="nil"/>
              <w:left w:val="nil"/>
              <w:bottom w:val="nil"/>
              <w:right w:val="nil"/>
            </w:tcBorders>
            <w:shd w:val="clear" w:color="000000" w:fill="FFFFFF"/>
            <w:vAlign w:val="bottom"/>
          </w:tcPr>
          <w:p w14:paraId="0C7C0E28" w14:textId="39EB1F4A" w:rsidR="00C0023B" w:rsidRPr="00222864" w:rsidRDefault="00C0023B" w:rsidP="00C0023B">
            <w:pPr>
              <w:spacing w:before="0" w:after="0" w:line="240" w:lineRule="auto"/>
              <w:jc w:val="right"/>
              <w:rPr>
                <w:rFonts w:ascii="Arial" w:eastAsia="Times New Roman" w:hAnsi="Arial" w:cs="Arial"/>
                <w:bCs/>
                <w:color w:val="000000"/>
                <w:szCs w:val="18"/>
                <w:lang w:bidi="ar-SA"/>
              </w:rPr>
            </w:pPr>
          </w:p>
        </w:tc>
        <w:tc>
          <w:tcPr>
            <w:tcW w:w="612" w:type="pct"/>
            <w:tcBorders>
              <w:top w:val="nil"/>
              <w:left w:val="nil"/>
              <w:bottom w:val="nil"/>
              <w:right w:val="nil"/>
            </w:tcBorders>
            <w:shd w:val="clear" w:color="000000" w:fill="FFFFFF"/>
            <w:vAlign w:val="bottom"/>
          </w:tcPr>
          <w:p w14:paraId="42296EC7" w14:textId="662A1344" w:rsidR="00C0023B" w:rsidRPr="00222864" w:rsidRDefault="00C0023B" w:rsidP="00C0023B">
            <w:pPr>
              <w:spacing w:before="0" w:after="0" w:line="240" w:lineRule="auto"/>
              <w:jc w:val="right"/>
              <w:rPr>
                <w:rFonts w:ascii="Arial" w:eastAsia="Times New Roman" w:hAnsi="Arial" w:cs="Arial"/>
                <w:bCs/>
                <w:color w:val="000000"/>
                <w:szCs w:val="18"/>
                <w:lang w:bidi="ar-SA"/>
              </w:rPr>
            </w:pPr>
          </w:p>
        </w:tc>
      </w:tr>
      <w:tr w:rsidR="00C0023B" w:rsidRPr="00222864" w14:paraId="525E614E" w14:textId="77777777" w:rsidTr="00C0023B">
        <w:trPr>
          <w:trHeight w:val="235"/>
        </w:trPr>
        <w:tc>
          <w:tcPr>
            <w:tcW w:w="1694" w:type="pct"/>
            <w:tcBorders>
              <w:top w:val="nil"/>
              <w:left w:val="nil"/>
              <w:bottom w:val="nil"/>
              <w:right w:val="nil"/>
            </w:tcBorders>
            <w:shd w:val="clear" w:color="000000" w:fill="FFFFFF"/>
            <w:vAlign w:val="bottom"/>
            <w:hideMark/>
          </w:tcPr>
          <w:p w14:paraId="6B41F3BA" w14:textId="03688CE4" w:rsidR="00C0023B" w:rsidRPr="00222864" w:rsidRDefault="00C0023B" w:rsidP="00C0023B">
            <w:pPr>
              <w:spacing w:before="0" w:after="0" w:line="240" w:lineRule="auto"/>
              <w:ind w:left="159"/>
              <w:rPr>
                <w:rFonts w:ascii="Arial" w:eastAsia="Times New Roman" w:hAnsi="Arial" w:cs="Arial"/>
                <w:b/>
                <w:color w:val="000000"/>
                <w:szCs w:val="18"/>
                <w:lang w:bidi="ar-SA"/>
              </w:rPr>
            </w:pPr>
            <w:r w:rsidRPr="00222864">
              <w:rPr>
                <w:rFonts w:ascii="Arial" w:hAnsi="Arial" w:cs="Arial"/>
                <w:color w:val="000000"/>
                <w:szCs w:val="18"/>
              </w:rPr>
              <w:t>Trade payables, other payables and accrued liabilities</w:t>
            </w:r>
          </w:p>
        </w:tc>
        <w:tc>
          <w:tcPr>
            <w:tcW w:w="238" w:type="pct"/>
            <w:tcBorders>
              <w:top w:val="nil"/>
              <w:left w:val="nil"/>
              <w:bottom w:val="nil"/>
              <w:right w:val="nil"/>
            </w:tcBorders>
            <w:shd w:val="clear" w:color="000000" w:fill="FFFFFF"/>
            <w:vAlign w:val="center"/>
            <w:hideMark/>
          </w:tcPr>
          <w:p w14:paraId="5C3011CB" w14:textId="77777777"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611" w:type="pct"/>
            <w:tcBorders>
              <w:top w:val="nil"/>
              <w:left w:val="nil"/>
              <w:bottom w:val="nil"/>
              <w:right w:val="nil"/>
            </w:tcBorders>
            <w:shd w:val="clear" w:color="000000" w:fill="FFFFFF"/>
            <w:vAlign w:val="bottom"/>
          </w:tcPr>
          <w:p w14:paraId="72FC3AD1" w14:textId="2938BCEC" w:rsidR="00C0023B" w:rsidRPr="00222864" w:rsidRDefault="00AD2138" w:rsidP="00AD2138">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32,293</w:t>
            </w:r>
          </w:p>
        </w:tc>
        <w:tc>
          <w:tcPr>
            <w:tcW w:w="214" w:type="pct"/>
            <w:tcBorders>
              <w:top w:val="nil"/>
              <w:left w:val="nil"/>
              <w:bottom w:val="nil"/>
              <w:right w:val="nil"/>
            </w:tcBorders>
            <w:shd w:val="clear" w:color="000000" w:fill="FFFFFF"/>
          </w:tcPr>
          <w:p w14:paraId="18715E61" w14:textId="77777777" w:rsidR="00C0023B" w:rsidRPr="00222864" w:rsidRDefault="00C0023B" w:rsidP="00C0023B">
            <w:pPr>
              <w:spacing w:before="0" w:after="0" w:line="240" w:lineRule="auto"/>
              <w:jc w:val="right"/>
              <w:rPr>
                <w:rFonts w:ascii="Arial" w:eastAsia="Times New Roman" w:hAnsi="Arial" w:cs="Arial"/>
                <w:b/>
                <w:color w:val="000000"/>
                <w:szCs w:val="18"/>
                <w:lang w:bidi="ar-SA"/>
              </w:rPr>
            </w:pPr>
          </w:p>
        </w:tc>
        <w:tc>
          <w:tcPr>
            <w:tcW w:w="561" w:type="pct"/>
            <w:tcBorders>
              <w:top w:val="nil"/>
              <w:left w:val="nil"/>
              <w:bottom w:val="nil"/>
              <w:right w:val="nil"/>
            </w:tcBorders>
            <w:shd w:val="clear" w:color="000000" w:fill="FFFFFF"/>
            <w:vAlign w:val="bottom"/>
          </w:tcPr>
          <w:p w14:paraId="21B812FC" w14:textId="35282FAE" w:rsidR="00C0023B" w:rsidRPr="00222864" w:rsidRDefault="00AD2138" w:rsidP="00C0023B">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32,293</w:t>
            </w:r>
          </w:p>
        </w:tc>
        <w:tc>
          <w:tcPr>
            <w:tcW w:w="199" w:type="pct"/>
            <w:tcBorders>
              <w:top w:val="nil"/>
              <w:left w:val="nil"/>
              <w:bottom w:val="nil"/>
              <w:right w:val="nil"/>
            </w:tcBorders>
            <w:shd w:val="clear" w:color="000000" w:fill="FFFFFF"/>
          </w:tcPr>
          <w:p w14:paraId="426DBE0E" w14:textId="154C0DBF"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49" w:type="pct"/>
            <w:tcBorders>
              <w:top w:val="nil"/>
              <w:left w:val="nil"/>
              <w:bottom w:val="nil"/>
              <w:right w:val="nil"/>
            </w:tcBorders>
            <w:shd w:val="clear" w:color="000000" w:fill="FFFFFF"/>
            <w:vAlign w:val="bottom"/>
          </w:tcPr>
          <w:p w14:paraId="28E5209E" w14:textId="26832CFA" w:rsidR="00C0023B" w:rsidRPr="00222864" w:rsidRDefault="00C0023B" w:rsidP="00C0023B">
            <w:pPr>
              <w:spacing w:before="0" w:after="0" w:line="240" w:lineRule="auto"/>
              <w:jc w:val="right"/>
              <w:rPr>
                <w:rFonts w:ascii="Arial" w:eastAsia="Times New Roman" w:hAnsi="Arial" w:cs="Arial"/>
                <w:color w:val="000000"/>
                <w:szCs w:val="18"/>
                <w:lang w:bidi="ar-SA"/>
              </w:rPr>
            </w:pPr>
            <w:r w:rsidRPr="00222864">
              <w:rPr>
                <w:rFonts w:ascii="Arial" w:hAnsi="Arial" w:cs="Arial"/>
                <w:color w:val="000000"/>
                <w:szCs w:val="18"/>
              </w:rPr>
              <w:t>45,109</w:t>
            </w:r>
          </w:p>
        </w:tc>
        <w:tc>
          <w:tcPr>
            <w:tcW w:w="222" w:type="pct"/>
            <w:tcBorders>
              <w:top w:val="nil"/>
              <w:left w:val="nil"/>
              <w:bottom w:val="nil"/>
              <w:right w:val="nil"/>
            </w:tcBorders>
            <w:shd w:val="clear" w:color="000000" w:fill="FFFFFF"/>
            <w:vAlign w:val="bottom"/>
          </w:tcPr>
          <w:p w14:paraId="0CD2C879" w14:textId="4F41C310" w:rsidR="00C0023B" w:rsidRPr="00222864" w:rsidRDefault="00C0023B" w:rsidP="00C0023B">
            <w:pPr>
              <w:spacing w:before="0" w:after="0" w:line="240" w:lineRule="auto"/>
              <w:jc w:val="right"/>
              <w:rPr>
                <w:rFonts w:ascii="Arial" w:eastAsia="Times New Roman" w:hAnsi="Arial" w:cs="Arial"/>
                <w:color w:val="000000"/>
                <w:szCs w:val="18"/>
                <w:lang w:bidi="ar-SA"/>
              </w:rPr>
            </w:pPr>
          </w:p>
        </w:tc>
        <w:tc>
          <w:tcPr>
            <w:tcW w:w="612" w:type="pct"/>
            <w:tcBorders>
              <w:top w:val="nil"/>
              <w:left w:val="nil"/>
              <w:bottom w:val="nil"/>
              <w:right w:val="nil"/>
            </w:tcBorders>
            <w:shd w:val="clear" w:color="000000" w:fill="FFFFFF"/>
            <w:vAlign w:val="bottom"/>
          </w:tcPr>
          <w:p w14:paraId="51695E95" w14:textId="7731FF67" w:rsidR="00C0023B" w:rsidRPr="00222864" w:rsidRDefault="00C0023B" w:rsidP="00C0023B">
            <w:pPr>
              <w:spacing w:before="0" w:after="0" w:line="240" w:lineRule="auto"/>
              <w:jc w:val="right"/>
              <w:rPr>
                <w:rFonts w:ascii="Arial" w:eastAsia="Times New Roman" w:hAnsi="Arial" w:cs="Arial"/>
                <w:color w:val="000000"/>
                <w:szCs w:val="18"/>
                <w:lang w:bidi="ar-SA"/>
              </w:rPr>
            </w:pPr>
            <w:r w:rsidRPr="00222864">
              <w:rPr>
                <w:rFonts w:ascii="Arial" w:hAnsi="Arial" w:cs="Arial"/>
                <w:color w:val="000000"/>
                <w:szCs w:val="18"/>
              </w:rPr>
              <w:t>45,109</w:t>
            </w:r>
          </w:p>
        </w:tc>
      </w:tr>
      <w:tr w:rsidR="00061DF0" w:rsidRPr="00222864" w14:paraId="2F8856F6" w14:textId="77777777" w:rsidTr="00C0023B">
        <w:trPr>
          <w:trHeight w:val="235"/>
        </w:trPr>
        <w:tc>
          <w:tcPr>
            <w:tcW w:w="1694" w:type="pct"/>
            <w:tcBorders>
              <w:top w:val="nil"/>
              <w:left w:val="nil"/>
              <w:bottom w:val="nil"/>
              <w:right w:val="nil"/>
            </w:tcBorders>
            <w:shd w:val="clear" w:color="000000" w:fill="FFFFFF"/>
            <w:vAlign w:val="bottom"/>
            <w:hideMark/>
          </w:tcPr>
          <w:p w14:paraId="09C7CBC0" w14:textId="4F2D2E92" w:rsidR="00061DF0" w:rsidRPr="00222864" w:rsidRDefault="00061DF0" w:rsidP="00061DF0">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 xml:space="preserve">  Loan payable</w:t>
            </w:r>
          </w:p>
        </w:tc>
        <w:tc>
          <w:tcPr>
            <w:tcW w:w="238" w:type="pct"/>
            <w:tcBorders>
              <w:top w:val="nil"/>
              <w:left w:val="nil"/>
              <w:bottom w:val="nil"/>
              <w:right w:val="nil"/>
            </w:tcBorders>
            <w:shd w:val="clear" w:color="000000" w:fill="FFFFFF"/>
            <w:vAlign w:val="center"/>
            <w:hideMark/>
          </w:tcPr>
          <w:p w14:paraId="50E03321" w14:textId="77777777" w:rsidR="00061DF0" w:rsidRPr="00222864" w:rsidRDefault="00061DF0" w:rsidP="00061DF0">
            <w:pPr>
              <w:spacing w:before="0" w:after="0" w:line="240" w:lineRule="auto"/>
              <w:jc w:val="right"/>
              <w:rPr>
                <w:rFonts w:ascii="Arial" w:eastAsia="Times New Roman" w:hAnsi="Arial" w:cs="Arial"/>
                <w:b/>
                <w:color w:val="000000"/>
                <w:szCs w:val="18"/>
                <w:lang w:bidi="ar-SA"/>
              </w:rPr>
            </w:pPr>
          </w:p>
        </w:tc>
        <w:tc>
          <w:tcPr>
            <w:tcW w:w="611" w:type="pct"/>
            <w:tcBorders>
              <w:top w:val="nil"/>
              <w:left w:val="nil"/>
              <w:bottom w:val="nil"/>
              <w:right w:val="nil"/>
            </w:tcBorders>
            <w:shd w:val="clear" w:color="000000" w:fill="FFFFFF"/>
            <w:vAlign w:val="bottom"/>
          </w:tcPr>
          <w:p w14:paraId="29F563D9" w14:textId="0D6E34E8" w:rsidR="00061DF0" w:rsidRPr="00222864" w:rsidRDefault="00AD2138" w:rsidP="00061DF0">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11,991</w:t>
            </w:r>
          </w:p>
        </w:tc>
        <w:tc>
          <w:tcPr>
            <w:tcW w:w="214" w:type="pct"/>
            <w:tcBorders>
              <w:top w:val="nil"/>
              <w:left w:val="nil"/>
              <w:bottom w:val="nil"/>
              <w:right w:val="nil"/>
            </w:tcBorders>
            <w:shd w:val="clear" w:color="000000" w:fill="FFFFFF"/>
          </w:tcPr>
          <w:p w14:paraId="06775FF9" w14:textId="77777777" w:rsidR="00061DF0" w:rsidRPr="00222864" w:rsidRDefault="00061DF0" w:rsidP="00061DF0">
            <w:pPr>
              <w:spacing w:before="0" w:after="0" w:line="240" w:lineRule="auto"/>
              <w:jc w:val="right"/>
              <w:rPr>
                <w:rFonts w:ascii="Arial" w:eastAsia="Times New Roman" w:hAnsi="Arial" w:cs="Arial"/>
                <w:b/>
                <w:color w:val="000000"/>
                <w:szCs w:val="18"/>
                <w:lang w:bidi="ar-SA"/>
              </w:rPr>
            </w:pPr>
          </w:p>
        </w:tc>
        <w:tc>
          <w:tcPr>
            <w:tcW w:w="561" w:type="pct"/>
            <w:tcBorders>
              <w:top w:val="nil"/>
              <w:left w:val="nil"/>
              <w:bottom w:val="nil"/>
              <w:right w:val="nil"/>
            </w:tcBorders>
            <w:shd w:val="clear" w:color="000000" w:fill="FFFFFF"/>
            <w:vAlign w:val="bottom"/>
          </w:tcPr>
          <w:p w14:paraId="471C5202" w14:textId="0C0C40FE" w:rsidR="00061DF0" w:rsidRPr="00222864" w:rsidRDefault="00AD2138" w:rsidP="00061DF0">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11,994</w:t>
            </w:r>
          </w:p>
        </w:tc>
        <w:tc>
          <w:tcPr>
            <w:tcW w:w="199" w:type="pct"/>
            <w:tcBorders>
              <w:top w:val="nil"/>
              <w:left w:val="nil"/>
              <w:bottom w:val="nil"/>
              <w:right w:val="nil"/>
            </w:tcBorders>
            <w:shd w:val="clear" w:color="000000" w:fill="FFFFFF"/>
          </w:tcPr>
          <w:p w14:paraId="16005906" w14:textId="2DBD02AC" w:rsidR="00061DF0" w:rsidRPr="00222864" w:rsidRDefault="00061DF0" w:rsidP="00061DF0">
            <w:pPr>
              <w:spacing w:before="0" w:after="0" w:line="240" w:lineRule="auto"/>
              <w:jc w:val="right"/>
              <w:rPr>
                <w:rFonts w:ascii="Arial" w:eastAsia="Times New Roman" w:hAnsi="Arial" w:cs="Arial"/>
                <w:color w:val="000000"/>
                <w:szCs w:val="18"/>
                <w:lang w:bidi="ar-SA"/>
              </w:rPr>
            </w:pPr>
          </w:p>
        </w:tc>
        <w:tc>
          <w:tcPr>
            <w:tcW w:w="649" w:type="pct"/>
            <w:tcBorders>
              <w:top w:val="nil"/>
              <w:left w:val="nil"/>
              <w:bottom w:val="nil"/>
              <w:right w:val="nil"/>
            </w:tcBorders>
            <w:shd w:val="clear" w:color="000000" w:fill="FFFFFF"/>
            <w:vAlign w:val="bottom"/>
          </w:tcPr>
          <w:p w14:paraId="079AA475" w14:textId="583A9571" w:rsidR="00061DF0" w:rsidRPr="00222864" w:rsidRDefault="00061DF0" w:rsidP="00061DF0">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11,989</w:t>
            </w:r>
          </w:p>
        </w:tc>
        <w:tc>
          <w:tcPr>
            <w:tcW w:w="222" w:type="pct"/>
            <w:tcBorders>
              <w:top w:val="nil"/>
              <w:left w:val="nil"/>
              <w:bottom w:val="nil"/>
              <w:right w:val="nil"/>
            </w:tcBorders>
            <w:shd w:val="clear" w:color="000000" w:fill="FFFFFF"/>
            <w:vAlign w:val="bottom"/>
          </w:tcPr>
          <w:p w14:paraId="6E66B064" w14:textId="0C1C3958" w:rsidR="00061DF0" w:rsidRPr="00222864" w:rsidRDefault="00061DF0" w:rsidP="00061DF0">
            <w:pPr>
              <w:spacing w:before="0" w:after="0" w:line="240" w:lineRule="auto"/>
              <w:jc w:val="right"/>
              <w:rPr>
                <w:rFonts w:ascii="Arial" w:eastAsia="Times New Roman" w:hAnsi="Arial" w:cs="Arial"/>
                <w:color w:val="000000"/>
                <w:szCs w:val="18"/>
                <w:lang w:bidi="ar-SA"/>
              </w:rPr>
            </w:pPr>
          </w:p>
        </w:tc>
        <w:tc>
          <w:tcPr>
            <w:tcW w:w="612" w:type="pct"/>
            <w:tcBorders>
              <w:top w:val="nil"/>
              <w:left w:val="nil"/>
              <w:bottom w:val="nil"/>
              <w:right w:val="nil"/>
            </w:tcBorders>
            <w:shd w:val="clear" w:color="000000" w:fill="FFFFFF"/>
            <w:vAlign w:val="bottom"/>
          </w:tcPr>
          <w:p w14:paraId="460456F2" w14:textId="69F657DB" w:rsidR="00061DF0" w:rsidRPr="00222864" w:rsidRDefault="00061DF0" w:rsidP="00061DF0">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11.995</w:t>
            </w:r>
          </w:p>
        </w:tc>
      </w:tr>
      <w:tr w:rsidR="00061DF0" w:rsidRPr="00222864" w14:paraId="4CC5C435" w14:textId="77777777" w:rsidTr="00C0023B">
        <w:trPr>
          <w:trHeight w:val="235"/>
        </w:trPr>
        <w:tc>
          <w:tcPr>
            <w:tcW w:w="1694" w:type="pct"/>
            <w:tcBorders>
              <w:top w:val="nil"/>
              <w:left w:val="nil"/>
              <w:bottom w:val="nil"/>
              <w:right w:val="nil"/>
            </w:tcBorders>
            <w:shd w:val="clear" w:color="000000" w:fill="FFFFFF"/>
            <w:vAlign w:val="bottom"/>
            <w:hideMark/>
          </w:tcPr>
          <w:p w14:paraId="1C7CD511" w14:textId="7949B1B4" w:rsidR="00061DF0" w:rsidRPr="00222864" w:rsidRDefault="00061DF0" w:rsidP="00061DF0">
            <w:pPr>
              <w:spacing w:before="0" w:after="0" w:line="240" w:lineRule="auto"/>
              <w:rPr>
                <w:rFonts w:ascii="Arial" w:eastAsia="Times New Roman" w:hAnsi="Arial" w:cs="Arial"/>
                <w:b/>
                <w:color w:val="000000"/>
                <w:szCs w:val="18"/>
                <w:lang w:bidi="ar-SA"/>
              </w:rPr>
            </w:pPr>
            <w:r w:rsidRPr="00222864">
              <w:rPr>
                <w:rFonts w:ascii="Arial" w:hAnsi="Arial" w:cs="Arial"/>
                <w:b/>
                <w:color w:val="000000"/>
                <w:szCs w:val="18"/>
              </w:rPr>
              <w:t>Derivatives at FVTPL</w:t>
            </w:r>
          </w:p>
        </w:tc>
        <w:tc>
          <w:tcPr>
            <w:tcW w:w="238" w:type="pct"/>
            <w:tcBorders>
              <w:top w:val="nil"/>
              <w:left w:val="nil"/>
              <w:bottom w:val="nil"/>
              <w:right w:val="nil"/>
            </w:tcBorders>
            <w:shd w:val="clear" w:color="000000" w:fill="FFFFFF"/>
            <w:vAlign w:val="center"/>
            <w:hideMark/>
          </w:tcPr>
          <w:p w14:paraId="7C069B67" w14:textId="77777777" w:rsidR="00061DF0" w:rsidRPr="00222864" w:rsidRDefault="00061DF0" w:rsidP="00061DF0">
            <w:pPr>
              <w:spacing w:before="0" w:after="0" w:line="240" w:lineRule="auto"/>
              <w:jc w:val="right"/>
              <w:rPr>
                <w:rFonts w:ascii="Arial" w:eastAsia="Times New Roman" w:hAnsi="Arial" w:cs="Arial"/>
                <w:b/>
                <w:bCs/>
                <w:color w:val="000000"/>
                <w:szCs w:val="18"/>
                <w:lang w:bidi="ar-SA"/>
              </w:rPr>
            </w:pPr>
          </w:p>
        </w:tc>
        <w:tc>
          <w:tcPr>
            <w:tcW w:w="611" w:type="pct"/>
            <w:tcBorders>
              <w:top w:val="nil"/>
              <w:left w:val="nil"/>
              <w:bottom w:val="nil"/>
              <w:right w:val="nil"/>
            </w:tcBorders>
            <w:shd w:val="clear" w:color="000000" w:fill="FFFFFF"/>
            <w:vAlign w:val="bottom"/>
          </w:tcPr>
          <w:p w14:paraId="13FC06A7" w14:textId="77777777" w:rsidR="00061DF0" w:rsidRPr="00222864" w:rsidRDefault="00061DF0" w:rsidP="00061DF0">
            <w:pPr>
              <w:spacing w:before="0" w:after="0" w:line="240" w:lineRule="auto"/>
              <w:jc w:val="right"/>
              <w:rPr>
                <w:rFonts w:ascii="Arial" w:eastAsia="Times New Roman" w:hAnsi="Arial" w:cs="Arial"/>
                <w:b/>
                <w:szCs w:val="18"/>
                <w:lang w:bidi="ar-SA"/>
              </w:rPr>
            </w:pPr>
          </w:p>
        </w:tc>
        <w:tc>
          <w:tcPr>
            <w:tcW w:w="214" w:type="pct"/>
            <w:tcBorders>
              <w:top w:val="nil"/>
              <w:left w:val="nil"/>
              <w:bottom w:val="nil"/>
              <w:right w:val="nil"/>
            </w:tcBorders>
            <w:shd w:val="clear" w:color="000000" w:fill="FFFFFF"/>
          </w:tcPr>
          <w:p w14:paraId="7E17B717" w14:textId="77777777" w:rsidR="00061DF0" w:rsidRPr="00222864" w:rsidRDefault="00061DF0" w:rsidP="00061DF0">
            <w:pPr>
              <w:spacing w:before="0" w:after="0" w:line="240" w:lineRule="auto"/>
              <w:jc w:val="right"/>
              <w:rPr>
                <w:rFonts w:ascii="Arial" w:eastAsia="Times New Roman" w:hAnsi="Arial" w:cs="Arial"/>
                <w:b/>
                <w:color w:val="000000"/>
                <w:szCs w:val="18"/>
                <w:lang w:bidi="ar-SA"/>
              </w:rPr>
            </w:pPr>
          </w:p>
        </w:tc>
        <w:tc>
          <w:tcPr>
            <w:tcW w:w="561" w:type="pct"/>
            <w:tcBorders>
              <w:top w:val="nil"/>
              <w:left w:val="nil"/>
              <w:bottom w:val="nil"/>
              <w:right w:val="nil"/>
            </w:tcBorders>
            <w:shd w:val="clear" w:color="000000" w:fill="FFFFFF"/>
            <w:vAlign w:val="bottom"/>
          </w:tcPr>
          <w:p w14:paraId="4C2BD52E" w14:textId="77777777" w:rsidR="00061DF0" w:rsidRPr="00222864" w:rsidRDefault="00061DF0" w:rsidP="00061DF0">
            <w:pPr>
              <w:spacing w:before="0" w:after="0" w:line="240" w:lineRule="auto"/>
              <w:jc w:val="right"/>
              <w:rPr>
                <w:rFonts w:ascii="Arial" w:eastAsia="Times New Roman" w:hAnsi="Arial" w:cs="Arial"/>
                <w:b/>
                <w:color w:val="000000"/>
                <w:szCs w:val="18"/>
                <w:lang w:bidi="ar-SA"/>
              </w:rPr>
            </w:pPr>
          </w:p>
        </w:tc>
        <w:tc>
          <w:tcPr>
            <w:tcW w:w="199" w:type="pct"/>
            <w:tcBorders>
              <w:top w:val="nil"/>
              <w:left w:val="nil"/>
              <w:bottom w:val="nil"/>
              <w:right w:val="nil"/>
            </w:tcBorders>
            <w:shd w:val="clear" w:color="000000" w:fill="FFFFFF"/>
          </w:tcPr>
          <w:p w14:paraId="64B2FE96" w14:textId="2482E22E" w:rsidR="00061DF0" w:rsidRPr="00222864" w:rsidRDefault="00061DF0" w:rsidP="00061DF0">
            <w:pPr>
              <w:spacing w:before="0" w:after="0" w:line="240" w:lineRule="auto"/>
              <w:jc w:val="right"/>
              <w:rPr>
                <w:rFonts w:ascii="Arial" w:eastAsia="Times New Roman" w:hAnsi="Arial" w:cs="Arial"/>
                <w:color w:val="000000"/>
                <w:szCs w:val="18"/>
                <w:lang w:bidi="ar-SA"/>
              </w:rPr>
            </w:pPr>
          </w:p>
        </w:tc>
        <w:tc>
          <w:tcPr>
            <w:tcW w:w="649" w:type="pct"/>
            <w:tcBorders>
              <w:top w:val="nil"/>
              <w:left w:val="nil"/>
              <w:bottom w:val="nil"/>
              <w:right w:val="nil"/>
            </w:tcBorders>
            <w:shd w:val="clear" w:color="000000" w:fill="FFFFFF"/>
            <w:vAlign w:val="bottom"/>
          </w:tcPr>
          <w:p w14:paraId="716EA1DA" w14:textId="77777777" w:rsidR="00061DF0" w:rsidRPr="00222864" w:rsidRDefault="00061DF0" w:rsidP="00061DF0">
            <w:pPr>
              <w:spacing w:before="0" w:after="0" w:line="240" w:lineRule="auto"/>
              <w:jc w:val="right"/>
              <w:rPr>
                <w:rFonts w:ascii="Arial" w:eastAsia="Times New Roman" w:hAnsi="Arial" w:cs="Arial"/>
                <w:color w:val="000000"/>
                <w:szCs w:val="18"/>
                <w:lang w:bidi="ar-SA"/>
              </w:rPr>
            </w:pPr>
          </w:p>
        </w:tc>
        <w:tc>
          <w:tcPr>
            <w:tcW w:w="222" w:type="pct"/>
            <w:tcBorders>
              <w:top w:val="nil"/>
              <w:left w:val="nil"/>
              <w:bottom w:val="nil"/>
              <w:right w:val="nil"/>
            </w:tcBorders>
            <w:shd w:val="clear" w:color="000000" w:fill="FFFFFF"/>
            <w:vAlign w:val="bottom"/>
          </w:tcPr>
          <w:p w14:paraId="6AD9686D" w14:textId="52A3CFFB" w:rsidR="00061DF0" w:rsidRPr="00222864" w:rsidRDefault="00061DF0" w:rsidP="00061DF0">
            <w:pPr>
              <w:spacing w:before="0" w:after="0" w:line="240" w:lineRule="auto"/>
              <w:jc w:val="right"/>
              <w:rPr>
                <w:rFonts w:ascii="Arial" w:eastAsia="Times New Roman" w:hAnsi="Arial" w:cs="Arial"/>
                <w:color w:val="000000"/>
                <w:szCs w:val="18"/>
                <w:lang w:bidi="ar-SA"/>
              </w:rPr>
            </w:pPr>
          </w:p>
        </w:tc>
        <w:tc>
          <w:tcPr>
            <w:tcW w:w="612" w:type="pct"/>
            <w:tcBorders>
              <w:top w:val="nil"/>
              <w:left w:val="nil"/>
              <w:bottom w:val="nil"/>
              <w:right w:val="nil"/>
            </w:tcBorders>
            <w:shd w:val="clear" w:color="000000" w:fill="FFFFFF"/>
            <w:vAlign w:val="bottom"/>
            <w:hideMark/>
          </w:tcPr>
          <w:p w14:paraId="4697E8AB" w14:textId="38501C95" w:rsidR="00061DF0" w:rsidRPr="00222864" w:rsidRDefault="00061DF0" w:rsidP="00061DF0">
            <w:pPr>
              <w:spacing w:before="0" w:after="0" w:line="240" w:lineRule="auto"/>
              <w:jc w:val="right"/>
              <w:rPr>
                <w:rFonts w:ascii="Arial" w:eastAsia="Times New Roman" w:hAnsi="Arial" w:cs="Arial"/>
                <w:color w:val="000000"/>
                <w:szCs w:val="18"/>
                <w:lang w:bidi="ar-SA"/>
              </w:rPr>
            </w:pPr>
          </w:p>
        </w:tc>
      </w:tr>
      <w:tr w:rsidR="00061DF0" w:rsidRPr="00222864" w14:paraId="11F75DE8" w14:textId="77777777" w:rsidTr="00C0023B">
        <w:trPr>
          <w:trHeight w:val="235"/>
        </w:trPr>
        <w:tc>
          <w:tcPr>
            <w:tcW w:w="1694" w:type="pct"/>
            <w:tcBorders>
              <w:top w:val="nil"/>
              <w:left w:val="nil"/>
              <w:right w:val="nil"/>
            </w:tcBorders>
            <w:shd w:val="clear" w:color="000000" w:fill="FFFFFF"/>
            <w:vAlign w:val="bottom"/>
            <w:hideMark/>
          </w:tcPr>
          <w:p w14:paraId="5A050828" w14:textId="1936663F" w:rsidR="00061DF0" w:rsidRPr="00222864" w:rsidRDefault="00061DF0" w:rsidP="00061DF0">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 xml:space="preserve">  Derivative financial liabilities: </w:t>
            </w:r>
          </w:p>
        </w:tc>
        <w:tc>
          <w:tcPr>
            <w:tcW w:w="238" w:type="pct"/>
            <w:tcBorders>
              <w:top w:val="nil"/>
              <w:left w:val="nil"/>
              <w:right w:val="nil"/>
            </w:tcBorders>
            <w:shd w:val="clear" w:color="000000" w:fill="FFFFFF"/>
            <w:vAlign w:val="center"/>
            <w:hideMark/>
          </w:tcPr>
          <w:p w14:paraId="0E16DDBF" w14:textId="77777777" w:rsidR="00061DF0" w:rsidRPr="00222864" w:rsidRDefault="00061DF0" w:rsidP="00061DF0">
            <w:pPr>
              <w:spacing w:before="0" w:after="0" w:line="240" w:lineRule="auto"/>
              <w:jc w:val="right"/>
              <w:rPr>
                <w:rFonts w:ascii="Arial" w:eastAsia="Times New Roman" w:hAnsi="Arial" w:cs="Arial"/>
                <w:b/>
                <w:bCs/>
                <w:color w:val="000000"/>
                <w:szCs w:val="18"/>
                <w:lang w:bidi="ar-SA"/>
              </w:rPr>
            </w:pPr>
          </w:p>
        </w:tc>
        <w:tc>
          <w:tcPr>
            <w:tcW w:w="611" w:type="pct"/>
            <w:tcBorders>
              <w:top w:val="nil"/>
              <w:left w:val="nil"/>
              <w:right w:val="nil"/>
            </w:tcBorders>
            <w:shd w:val="clear" w:color="000000" w:fill="FFFFFF"/>
            <w:vAlign w:val="bottom"/>
          </w:tcPr>
          <w:p w14:paraId="6F6ADF9A" w14:textId="25519B7D" w:rsidR="00061DF0" w:rsidRPr="00222864" w:rsidRDefault="00061DF0" w:rsidP="00061DF0">
            <w:pPr>
              <w:spacing w:before="0" w:after="0" w:line="240" w:lineRule="auto"/>
              <w:jc w:val="right"/>
              <w:rPr>
                <w:rFonts w:ascii="Arial" w:eastAsia="Times New Roman" w:hAnsi="Arial" w:cs="Arial"/>
                <w:b/>
                <w:szCs w:val="18"/>
                <w:lang w:bidi="ar-SA"/>
              </w:rPr>
            </w:pPr>
          </w:p>
        </w:tc>
        <w:tc>
          <w:tcPr>
            <w:tcW w:w="214" w:type="pct"/>
            <w:tcBorders>
              <w:top w:val="nil"/>
              <w:left w:val="nil"/>
              <w:right w:val="nil"/>
            </w:tcBorders>
            <w:shd w:val="clear" w:color="000000" w:fill="FFFFFF"/>
          </w:tcPr>
          <w:p w14:paraId="69B09C13" w14:textId="77777777" w:rsidR="00061DF0" w:rsidRPr="00222864" w:rsidRDefault="00061DF0" w:rsidP="00061DF0">
            <w:pPr>
              <w:spacing w:before="0" w:after="0" w:line="240" w:lineRule="auto"/>
              <w:jc w:val="right"/>
              <w:rPr>
                <w:rFonts w:ascii="Arial" w:eastAsia="Times New Roman" w:hAnsi="Arial" w:cs="Arial"/>
                <w:b/>
                <w:color w:val="000000"/>
                <w:szCs w:val="18"/>
                <w:lang w:bidi="ar-SA"/>
              </w:rPr>
            </w:pPr>
          </w:p>
        </w:tc>
        <w:tc>
          <w:tcPr>
            <w:tcW w:w="561" w:type="pct"/>
            <w:tcBorders>
              <w:top w:val="nil"/>
              <w:left w:val="nil"/>
              <w:right w:val="nil"/>
            </w:tcBorders>
            <w:shd w:val="clear" w:color="000000" w:fill="FFFFFF"/>
            <w:vAlign w:val="bottom"/>
          </w:tcPr>
          <w:p w14:paraId="72F40F80" w14:textId="37539DFD" w:rsidR="00061DF0" w:rsidRPr="00222864" w:rsidRDefault="00061DF0" w:rsidP="00061DF0">
            <w:pPr>
              <w:spacing w:before="0" w:after="0" w:line="240" w:lineRule="auto"/>
              <w:jc w:val="right"/>
              <w:rPr>
                <w:rFonts w:ascii="Arial" w:eastAsia="Times New Roman" w:hAnsi="Arial" w:cs="Arial"/>
                <w:b/>
                <w:color w:val="000000"/>
                <w:szCs w:val="18"/>
                <w:lang w:bidi="ar-SA"/>
              </w:rPr>
            </w:pPr>
          </w:p>
        </w:tc>
        <w:tc>
          <w:tcPr>
            <w:tcW w:w="199" w:type="pct"/>
            <w:tcBorders>
              <w:top w:val="nil"/>
              <w:left w:val="nil"/>
              <w:right w:val="nil"/>
            </w:tcBorders>
            <w:shd w:val="clear" w:color="000000" w:fill="FFFFFF"/>
          </w:tcPr>
          <w:p w14:paraId="7105B78D" w14:textId="489E10B7" w:rsidR="00061DF0" w:rsidRPr="00222864" w:rsidRDefault="00061DF0" w:rsidP="00061DF0">
            <w:pPr>
              <w:spacing w:before="0" w:after="0" w:line="240" w:lineRule="auto"/>
              <w:jc w:val="right"/>
              <w:rPr>
                <w:rFonts w:ascii="Arial" w:eastAsia="Times New Roman" w:hAnsi="Arial" w:cs="Arial"/>
                <w:color w:val="000000"/>
                <w:szCs w:val="18"/>
                <w:lang w:bidi="ar-SA"/>
              </w:rPr>
            </w:pPr>
          </w:p>
        </w:tc>
        <w:tc>
          <w:tcPr>
            <w:tcW w:w="649" w:type="pct"/>
            <w:tcBorders>
              <w:top w:val="nil"/>
              <w:left w:val="nil"/>
              <w:right w:val="nil"/>
            </w:tcBorders>
            <w:shd w:val="clear" w:color="000000" w:fill="FFFFFF"/>
            <w:vAlign w:val="bottom"/>
          </w:tcPr>
          <w:p w14:paraId="1DBD6394" w14:textId="5A83FCD8" w:rsidR="00061DF0" w:rsidRPr="00222864" w:rsidRDefault="00061DF0" w:rsidP="00061DF0">
            <w:pPr>
              <w:spacing w:before="0" w:after="0" w:line="240" w:lineRule="auto"/>
              <w:jc w:val="right"/>
              <w:rPr>
                <w:rFonts w:ascii="Arial" w:eastAsia="Times New Roman" w:hAnsi="Arial" w:cs="Arial"/>
                <w:color w:val="000000"/>
                <w:szCs w:val="18"/>
                <w:lang w:bidi="ar-SA"/>
              </w:rPr>
            </w:pPr>
          </w:p>
        </w:tc>
        <w:tc>
          <w:tcPr>
            <w:tcW w:w="222" w:type="pct"/>
            <w:tcBorders>
              <w:top w:val="nil"/>
              <w:left w:val="nil"/>
              <w:right w:val="nil"/>
            </w:tcBorders>
            <w:shd w:val="clear" w:color="000000" w:fill="FFFFFF"/>
            <w:vAlign w:val="bottom"/>
          </w:tcPr>
          <w:p w14:paraId="4B8AAEA3" w14:textId="31D0A82E" w:rsidR="00061DF0" w:rsidRPr="00222864" w:rsidRDefault="00061DF0" w:rsidP="00061DF0">
            <w:pPr>
              <w:spacing w:before="0" w:after="0" w:line="240" w:lineRule="auto"/>
              <w:jc w:val="right"/>
              <w:rPr>
                <w:rFonts w:ascii="Arial" w:eastAsia="Times New Roman" w:hAnsi="Arial" w:cs="Arial"/>
                <w:color w:val="000000"/>
                <w:szCs w:val="18"/>
                <w:lang w:bidi="ar-SA"/>
              </w:rPr>
            </w:pPr>
          </w:p>
        </w:tc>
        <w:tc>
          <w:tcPr>
            <w:tcW w:w="612" w:type="pct"/>
            <w:tcBorders>
              <w:top w:val="nil"/>
              <w:left w:val="nil"/>
              <w:right w:val="nil"/>
            </w:tcBorders>
            <w:shd w:val="clear" w:color="000000" w:fill="FFFFFF"/>
            <w:vAlign w:val="bottom"/>
            <w:hideMark/>
          </w:tcPr>
          <w:p w14:paraId="721104F0" w14:textId="2A9560B3" w:rsidR="00061DF0" w:rsidRPr="00222864" w:rsidRDefault="00061DF0" w:rsidP="00061DF0">
            <w:pPr>
              <w:spacing w:before="0" w:after="0" w:line="240" w:lineRule="auto"/>
              <w:jc w:val="right"/>
              <w:rPr>
                <w:rFonts w:ascii="Arial" w:eastAsia="Times New Roman" w:hAnsi="Arial" w:cs="Arial"/>
                <w:color w:val="000000"/>
                <w:szCs w:val="18"/>
                <w:lang w:bidi="ar-SA"/>
              </w:rPr>
            </w:pPr>
          </w:p>
        </w:tc>
      </w:tr>
      <w:tr w:rsidR="00061DF0" w:rsidRPr="00222864" w14:paraId="38FDEB2F" w14:textId="77777777" w:rsidTr="00AD2138">
        <w:trPr>
          <w:trHeight w:val="235"/>
        </w:trPr>
        <w:tc>
          <w:tcPr>
            <w:tcW w:w="1694" w:type="pct"/>
            <w:tcBorders>
              <w:top w:val="nil"/>
              <w:left w:val="nil"/>
              <w:bottom w:val="nil"/>
              <w:right w:val="nil"/>
            </w:tcBorders>
            <w:shd w:val="clear" w:color="000000" w:fill="FFFFFF"/>
            <w:vAlign w:val="bottom"/>
          </w:tcPr>
          <w:p w14:paraId="61737055" w14:textId="56FD43AB" w:rsidR="00061DF0" w:rsidRPr="00222864" w:rsidRDefault="00061DF0" w:rsidP="00061DF0">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 xml:space="preserve">    Foreign currency forwards</w:t>
            </w:r>
          </w:p>
        </w:tc>
        <w:tc>
          <w:tcPr>
            <w:tcW w:w="238" w:type="pct"/>
            <w:tcBorders>
              <w:top w:val="nil"/>
              <w:left w:val="nil"/>
              <w:bottom w:val="nil"/>
              <w:right w:val="nil"/>
            </w:tcBorders>
            <w:shd w:val="clear" w:color="000000" w:fill="FFFFFF"/>
            <w:vAlign w:val="bottom"/>
          </w:tcPr>
          <w:p w14:paraId="24A94C44" w14:textId="77777777" w:rsidR="00061DF0" w:rsidRPr="00222864" w:rsidRDefault="00061DF0" w:rsidP="00061DF0">
            <w:pPr>
              <w:spacing w:before="0" w:after="0" w:line="240" w:lineRule="auto"/>
              <w:jc w:val="right"/>
              <w:rPr>
                <w:rFonts w:ascii="Arial" w:eastAsia="Times New Roman" w:hAnsi="Arial" w:cs="Arial"/>
                <w:b/>
                <w:bCs/>
                <w:color w:val="000000"/>
                <w:szCs w:val="18"/>
                <w:lang w:bidi="ar-SA"/>
              </w:rPr>
            </w:pPr>
          </w:p>
        </w:tc>
        <w:tc>
          <w:tcPr>
            <w:tcW w:w="611" w:type="pct"/>
            <w:tcBorders>
              <w:top w:val="nil"/>
              <w:left w:val="nil"/>
              <w:bottom w:val="nil"/>
              <w:right w:val="nil"/>
            </w:tcBorders>
            <w:shd w:val="clear" w:color="000000" w:fill="FFFFFF"/>
            <w:vAlign w:val="bottom"/>
          </w:tcPr>
          <w:p w14:paraId="0DDF88F3" w14:textId="058DA43D" w:rsidR="00061DF0" w:rsidRPr="00222864" w:rsidRDefault="00AD2138" w:rsidP="00061DF0">
            <w:pPr>
              <w:spacing w:before="0" w:after="0" w:line="240" w:lineRule="auto"/>
              <w:jc w:val="right"/>
              <w:rPr>
                <w:rFonts w:ascii="Arial" w:eastAsia="Times New Roman" w:hAnsi="Arial" w:cs="Arial"/>
                <w:b/>
                <w:szCs w:val="18"/>
                <w:lang w:bidi="ar-SA"/>
              </w:rPr>
            </w:pPr>
            <w:r w:rsidRPr="00222864">
              <w:rPr>
                <w:rFonts w:ascii="Arial" w:eastAsia="Times New Roman" w:hAnsi="Arial" w:cs="Arial"/>
                <w:b/>
                <w:szCs w:val="18"/>
                <w:lang w:bidi="ar-SA"/>
              </w:rPr>
              <w:t>85</w:t>
            </w:r>
          </w:p>
        </w:tc>
        <w:tc>
          <w:tcPr>
            <w:tcW w:w="214" w:type="pct"/>
            <w:tcBorders>
              <w:top w:val="nil"/>
              <w:left w:val="nil"/>
              <w:bottom w:val="nil"/>
              <w:right w:val="nil"/>
            </w:tcBorders>
            <w:shd w:val="clear" w:color="000000" w:fill="FFFFFF"/>
            <w:vAlign w:val="bottom"/>
          </w:tcPr>
          <w:p w14:paraId="53958740" w14:textId="77777777" w:rsidR="00061DF0" w:rsidRPr="00222864" w:rsidRDefault="00061DF0" w:rsidP="00061DF0">
            <w:pPr>
              <w:spacing w:before="0" w:after="0" w:line="240" w:lineRule="auto"/>
              <w:jc w:val="right"/>
              <w:rPr>
                <w:rFonts w:ascii="Arial" w:eastAsia="Times New Roman" w:hAnsi="Arial" w:cs="Arial"/>
                <w:b/>
                <w:color w:val="000000"/>
                <w:szCs w:val="18"/>
                <w:lang w:bidi="ar-SA"/>
              </w:rPr>
            </w:pPr>
          </w:p>
        </w:tc>
        <w:tc>
          <w:tcPr>
            <w:tcW w:w="561" w:type="pct"/>
            <w:tcBorders>
              <w:top w:val="nil"/>
              <w:left w:val="nil"/>
              <w:bottom w:val="nil"/>
              <w:right w:val="nil"/>
            </w:tcBorders>
            <w:shd w:val="clear" w:color="000000" w:fill="FFFFFF"/>
            <w:vAlign w:val="bottom"/>
          </w:tcPr>
          <w:p w14:paraId="2A728C33" w14:textId="2647817F" w:rsidR="00061DF0" w:rsidRPr="00222864" w:rsidRDefault="00AD2138" w:rsidP="00061DF0">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szCs w:val="18"/>
                <w:lang w:bidi="ar-SA"/>
              </w:rPr>
              <w:t>85</w:t>
            </w:r>
          </w:p>
        </w:tc>
        <w:tc>
          <w:tcPr>
            <w:tcW w:w="199" w:type="pct"/>
            <w:tcBorders>
              <w:top w:val="nil"/>
              <w:left w:val="nil"/>
              <w:bottom w:val="nil"/>
              <w:right w:val="nil"/>
            </w:tcBorders>
            <w:shd w:val="clear" w:color="000000" w:fill="FFFFFF"/>
            <w:vAlign w:val="bottom"/>
          </w:tcPr>
          <w:p w14:paraId="0779543A" w14:textId="77777777" w:rsidR="00061DF0" w:rsidRPr="00222864" w:rsidRDefault="00061DF0" w:rsidP="00061DF0">
            <w:pPr>
              <w:spacing w:before="0" w:after="0" w:line="240" w:lineRule="auto"/>
              <w:jc w:val="right"/>
              <w:rPr>
                <w:rFonts w:ascii="Arial" w:eastAsia="Times New Roman" w:hAnsi="Arial" w:cs="Arial"/>
                <w:color w:val="000000"/>
                <w:szCs w:val="18"/>
                <w:lang w:bidi="ar-SA"/>
              </w:rPr>
            </w:pPr>
          </w:p>
        </w:tc>
        <w:tc>
          <w:tcPr>
            <w:tcW w:w="649" w:type="pct"/>
            <w:tcBorders>
              <w:top w:val="nil"/>
              <w:left w:val="nil"/>
              <w:bottom w:val="nil"/>
              <w:right w:val="nil"/>
            </w:tcBorders>
            <w:shd w:val="clear" w:color="000000" w:fill="FFFFFF"/>
            <w:vAlign w:val="bottom"/>
          </w:tcPr>
          <w:p w14:paraId="31A03E45" w14:textId="1487E0C9" w:rsidR="00061DF0" w:rsidRPr="00222864" w:rsidRDefault="00061DF0" w:rsidP="00061DF0">
            <w:pPr>
              <w:spacing w:before="0" w:after="0" w:line="240" w:lineRule="auto"/>
              <w:jc w:val="right"/>
              <w:rPr>
                <w:rFonts w:ascii="Arial" w:eastAsia="Times New Roman" w:hAnsi="Arial" w:cs="Arial"/>
                <w:color w:val="000000"/>
                <w:szCs w:val="18"/>
                <w:lang w:bidi="ar-SA"/>
              </w:rPr>
            </w:pPr>
            <w:r w:rsidRPr="00222864">
              <w:rPr>
                <w:rFonts w:ascii="Arial" w:hAnsi="Arial" w:cs="Arial"/>
                <w:color w:val="000000"/>
                <w:szCs w:val="18"/>
              </w:rPr>
              <w:t>2,087</w:t>
            </w:r>
          </w:p>
        </w:tc>
        <w:tc>
          <w:tcPr>
            <w:tcW w:w="222" w:type="pct"/>
            <w:tcBorders>
              <w:top w:val="nil"/>
              <w:left w:val="nil"/>
              <w:bottom w:val="nil"/>
              <w:right w:val="nil"/>
            </w:tcBorders>
            <w:shd w:val="clear" w:color="000000" w:fill="FFFFFF"/>
            <w:vAlign w:val="bottom"/>
          </w:tcPr>
          <w:p w14:paraId="54A0E46D" w14:textId="05A1F77E" w:rsidR="00061DF0" w:rsidRPr="00222864" w:rsidRDefault="00061DF0" w:rsidP="00061DF0">
            <w:pPr>
              <w:spacing w:before="0" w:after="0" w:line="240" w:lineRule="auto"/>
              <w:jc w:val="right"/>
              <w:rPr>
                <w:rFonts w:ascii="Arial" w:eastAsia="Times New Roman" w:hAnsi="Arial" w:cs="Arial"/>
                <w:color w:val="000000"/>
                <w:szCs w:val="18"/>
                <w:lang w:bidi="ar-SA"/>
              </w:rPr>
            </w:pPr>
          </w:p>
        </w:tc>
        <w:tc>
          <w:tcPr>
            <w:tcW w:w="612" w:type="pct"/>
            <w:tcBorders>
              <w:top w:val="nil"/>
              <w:left w:val="nil"/>
              <w:bottom w:val="nil"/>
              <w:right w:val="nil"/>
            </w:tcBorders>
            <w:shd w:val="clear" w:color="000000" w:fill="FFFFFF"/>
            <w:vAlign w:val="bottom"/>
          </w:tcPr>
          <w:p w14:paraId="1F2DBED0" w14:textId="3FAB7B55" w:rsidR="00061DF0" w:rsidRPr="00222864" w:rsidRDefault="00061DF0" w:rsidP="00061DF0">
            <w:pPr>
              <w:spacing w:before="0" w:after="0" w:line="240" w:lineRule="auto"/>
              <w:jc w:val="right"/>
              <w:rPr>
                <w:rFonts w:ascii="Arial" w:eastAsia="Times New Roman" w:hAnsi="Arial" w:cs="Arial"/>
                <w:color w:val="000000"/>
                <w:szCs w:val="18"/>
                <w:lang w:bidi="ar-SA"/>
              </w:rPr>
            </w:pPr>
            <w:r w:rsidRPr="00222864">
              <w:rPr>
                <w:rFonts w:ascii="Arial" w:hAnsi="Arial" w:cs="Arial"/>
                <w:color w:val="000000"/>
                <w:szCs w:val="18"/>
              </w:rPr>
              <w:t>2,087</w:t>
            </w:r>
          </w:p>
        </w:tc>
      </w:tr>
      <w:tr w:rsidR="00AD2138" w:rsidRPr="00222864" w14:paraId="1F28C324" w14:textId="77777777" w:rsidTr="00B8380F">
        <w:trPr>
          <w:trHeight w:val="235"/>
        </w:trPr>
        <w:tc>
          <w:tcPr>
            <w:tcW w:w="1694" w:type="pct"/>
            <w:tcBorders>
              <w:top w:val="nil"/>
              <w:left w:val="nil"/>
              <w:right w:val="nil"/>
            </w:tcBorders>
            <w:shd w:val="clear" w:color="000000" w:fill="FFFFFF"/>
            <w:vAlign w:val="bottom"/>
          </w:tcPr>
          <w:p w14:paraId="706F9669" w14:textId="45D7218D" w:rsidR="00AD2138" w:rsidRPr="00222864" w:rsidRDefault="00AD2138" w:rsidP="00061DF0">
            <w:pPr>
              <w:spacing w:before="0" w:after="0" w:line="240" w:lineRule="auto"/>
              <w:rPr>
                <w:rFonts w:ascii="Arial" w:hAnsi="Arial" w:cs="Arial"/>
                <w:color w:val="000000"/>
                <w:szCs w:val="18"/>
              </w:rPr>
            </w:pPr>
            <w:r w:rsidRPr="00222864">
              <w:rPr>
                <w:rFonts w:ascii="Arial" w:hAnsi="Arial" w:cs="Arial"/>
                <w:b/>
                <w:bCs/>
                <w:color w:val="000000"/>
                <w:szCs w:val="18"/>
              </w:rPr>
              <w:t>Derivatives at FVOCI</w:t>
            </w:r>
          </w:p>
        </w:tc>
        <w:tc>
          <w:tcPr>
            <w:tcW w:w="238" w:type="pct"/>
            <w:tcBorders>
              <w:top w:val="nil"/>
              <w:left w:val="nil"/>
              <w:right w:val="nil"/>
            </w:tcBorders>
            <w:shd w:val="clear" w:color="000000" w:fill="FFFFFF"/>
            <w:vAlign w:val="bottom"/>
          </w:tcPr>
          <w:p w14:paraId="03EA224D" w14:textId="77777777" w:rsidR="00AD2138" w:rsidRPr="00222864" w:rsidRDefault="00AD2138" w:rsidP="00061DF0">
            <w:pPr>
              <w:spacing w:before="0" w:after="0" w:line="240" w:lineRule="auto"/>
              <w:jc w:val="right"/>
              <w:rPr>
                <w:rFonts w:ascii="Arial" w:eastAsia="Times New Roman" w:hAnsi="Arial" w:cs="Arial"/>
                <w:b/>
                <w:bCs/>
                <w:color w:val="000000"/>
                <w:szCs w:val="18"/>
                <w:lang w:bidi="ar-SA"/>
              </w:rPr>
            </w:pPr>
          </w:p>
        </w:tc>
        <w:tc>
          <w:tcPr>
            <w:tcW w:w="611" w:type="pct"/>
            <w:tcBorders>
              <w:top w:val="nil"/>
              <w:left w:val="nil"/>
              <w:right w:val="nil"/>
            </w:tcBorders>
            <w:shd w:val="clear" w:color="000000" w:fill="FFFFFF"/>
            <w:vAlign w:val="bottom"/>
          </w:tcPr>
          <w:p w14:paraId="483283AB" w14:textId="77777777" w:rsidR="00AD2138" w:rsidRPr="00222864" w:rsidRDefault="00AD2138" w:rsidP="00061DF0">
            <w:pPr>
              <w:spacing w:before="0" w:after="0" w:line="240" w:lineRule="auto"/>
              <w:jc w:val="right"/>
              <w:rPr>
                <w:rFonts w:ascii="Arial" w:eastAsia="Times New Roman" w:hAnsi="Arial" w:cs="Arial"/>
                <w:b/>
                <w:szCs w:val="18"/>
                <w:lang w:bidi="ar-SA"/>
              </w:rPr>
            </w:pPr>
          </w:p>
        </w:tc>
        <w:tc>
          <w:tcPr>
            <w:tcW w:w="214" w:type="pct"/>
            <w:tcBorders>
              <w:top w:val="nil"/>
              <w:left w:val="nil"/>
              <w:right w:val="nil"/>
            </w:tcBorders>
            <w:shd w:val="clear" w:color="000000" w:fill="FFFFFF"/>
            <w:vAlign w:val="bottom"/>
          </w:tcPr>
          <w:p w14:paraId="54F20A97" w14:textId="77777777" w:rsidR="00AD2138" w:rsidRPr="00222864" w:rsidRDefault="00AD2138" w:rsidP="00061DF0">
            <w:pPr>
              <w:spacing w:before="0" w:after="0" w:line="240" w:lineRule="auto"/>
              <w:jc w:val="right"/>
              <w:rPr>
                <w:rFonts w:ascii="Arial" w:eastAsia="Times New Roman" w:hAnsi="Arial" w:cs="Arial"/>
                <w:b/>
                <w:color w:val="000000"/>
                <w:szCs w:val="18"/>
                <w:lang w:bidi="ar-SA"/>
              </w:rPr>
            </w:pPr>
          </w:p>
        </w:tc>
        <w:tc>
          <w:tcPr>
            <w:tcW w:w="561" w:type="pct"/>
            <w:tcBorders>
              <w:top w:val="nil"/>
              <w:left w:val="nil"/>
              <w:right w:val="nil"/>
            </w:tcBorders>
            <w:shd w:val="clear" w:color="000000" w:fill="FFFFFF"/>
            <w:vAlign w:val="bottom"/>
          </w:tcPr>
          <w:p w14:paraId="648D2A08" w14:textId="77777777" w:rsidR="00AD2138" w:rsidRPr="00222864" w:rsidRDefault="00AD2138" w:rsidP="00061DF0">
            <w:pPr>
              <w:spacing w:before="0" w:after="0" w:line="240" w:lineRule="auto"/>
              <w:jc w:val="right"/>
              <w:rPr>
                <w:rFonts w:ascii="Arial" w:eastAsia="Times New Roman" w:hAnsi="Arial" w:cs="Arial"/>
                <w:b/>
                <w:szCs w:val="18"/>
                <w:lang w:bidi="ar-SA"/>
              </w:rPr>
            </w:pPr>
          </w:p>
        </w:tc>
        <w:tc>
          <w:tcPr>
            <w:tcW w:w="199" w:type="pct"/>
            <w:tcBorders>
              <w:top w:val="nil"/>
              <w:left w:val="nil"/>
              <w:right w:val="nil"/>
            </w:tcBorders>
            <w:shd w:val="clear" w:color="000000" w:fill="FFFFFF"/>
            <w:vAlign w:val="bottom"/>
          </w:tcPr>
          <w:p w14:paraId="16925352" w14:textId="77777777" w:rsidR="00AD2138" w:rsidRPr="00222864" w:rsidRDefault="00AD2138" w:rsidP="00061DF0">
            <w:pPr>
              <w:spacing w:before="0" w:after="0" w:line="240" w:lineRule="auto"/>
              <w:jc w:val="right"/>
              <w:rPr>
                <w:rFonts w:ascii="Arial" w:eastAsia="Times New Roman" w:hAnsi="Arial" w:cs="Arial"/>
                <w:color w:val="000000"/>
                <w:szCs w:val="18"/>
                <w:lang w:bidi="ar-SA"/>
              </w:rPr>
            </w:pPr>
          </w:p>
        </w:tc>
        <w:tc>
          <w:tcPr>
            <w:tcW w:w="649" w:type="pct"/>
            <w:tcBorders>
              <w:top w:val="nil"/>
              <w:left w:val="nil"/>
              <w:right w:val="nil"/>
            </w:tcBorders>
            <w:shd w:val="clear" w:color="000000" w:fill="FFFFFF"/>
            <w:vAlign w:val="bottom"/>
          </w:tcPr>
          <w:p w14:paraId="06931F2C" w14:textId="77777777" w:rsidR="00AD2138" w:rsidRPr="00222864" w:rsidRDefault="00AD2138" w:rsidP="00061DF0">
            <w:pPr>
              <w:spacing w:before="0" w:after="0" w:line="240" w:lineRule="auto"/>
              <w:jc w:val="right"/>
              <w:rPr>
                <w:rFonts w:ascii="Arial" w:hAnsi="Arial" w:cs="Arial"/>
                <w:color w:val="000000"/>
                <w:szCs w:val="18"/>
              </w:rPr>
            </w:pPr>
          </w:p>
        </w:tc>
        <w:tc>
          <w:tcPr>
            <w:tcW w:w="222" w:type="pct"/>
            <w:tcBorders>
              <w:top w:val="nil"/>
              <w:left w:val="nil"/>
              <w:right w:val="nil"/>
            </w:tcBorders>
            <w:shd w:val="clear" w:color="000000" w:fill="FFFFFF"/>
            <w:vAlign w:val="bottom"/>
          </w:tcPr>
          <w:p w14:paraId="551F9F2B" w14:textId="77777777" w:rsidR="00AD2138" w:rsidRPr="00222864" w:rsidRDefault="00AD2138" w:rsidP="00061DF0">
            <w:pPr>
              <w:spacing w:before="0" w:after="0" w:line="240" w:lineRule="auto"/>
              <w:jc w:val="right"/>
              <w:rPr>
                <w:rFonts w:ascii="Arial" w:eastAsia="Times New Roman" w:hAnsi="Arial" w:cs="Arial"/>
                <w:color w:val="000000"/>
                <w:szCs w:val="18"/>
                <w:lang w:bidi="ar-SA"/>
              </w:rPr>
            </w:pPr>
          </w:p>
        </w:tc>
        <w:tc>
          <w:tcPr>
            <w:tcW w:w="612" w:type="pct"/>
            <w:tcBorders>
              <w:top w:val="nil"/>
              <w:left w:val="nil"/>
              <w:right w:val="nil"/>
            </w:tcBorders>
            <w:shd w:val="clear" w:color="000000" w:fill="FFFFFF"/>
            <w:vAlign w:val="bottom"/>
          </w:tcPr>
          <w:p w14:paraId="392A19B3" w14:textId="77777777" w:rsidR="00AD2138" w:rsidRPr="00222864" w:rsidRDefault="00AD2138" w:rsidP="00061DF0">
            <w:pPr>
              <w:spacing w:before="0" w:after="0" w:line="240" w:lineRule="auto"/>
              <w:jc w:val="right"/>
              <w:rPr>
                <w:rFonts w:ascii="Arial" w:hAnsi="Arial" w:cs="Arial"/>
                <w:color w:val="000000"/>
                <w:szCs w:val="18"/>
              </w:rPr>
            </w:pPr>
          </w:p>
        </w:tc>
      </w:tr>
      <w:tr w:rsidR="00AD2138" w:rsidRPr="00222864" w14:paraId="36A8087D" w14:textId="77777777" w:rsidTr="00B8380F">
        <w:trPr>
          <w:trHeight w:val="235"/>
        </w:trPr>
        <w:tc>
          <w:tcPr>
            <w:tcW w:w="1694" w:type="pct"/>
            <w:tcBorders>
              <w:top w:val="nil"/>
              <w:left w:val="nil"/>
              <w:bottom w:val="single" w:sz="12" w:space="0" w:color="BA9427"/>
              <w:right w:val="nil"/>
            </w:tcBorders>
            <w:shd w:val="clear" w:color="000000" w:fill="FFFFFF"/>
            <w:vAlign w:val="bottom"/>
          </w:tcPr>
          <w:p w14:paraId="0F6531B4" w14:textId="0D4F27B8" w:rsidR="00AD2138" w:rsidRPr="00222864" w:rsidRDefault="00AD2138" w:rsidP="00061DF0">
            <w:pPr>
              <w:spacing w:before="0" w:after="0" w:line="240" w:lineRule="auto"/>
              <w:rPr>
                <w:rFonts w:ascii="Arial" w:hAnsi="Arial" w:cs="Arial"/>
                <w:color w:val="000000"/>
                <w:szCs w:val="18"/>
              </w:rPr>
            </w:pPr>
            <w:r w:rsidRPr="00222864">
              <w:rPr>
                <w:rFonts w:ascii="Arial" w:hAnsi="Arial" w:cs="Arial"/>
                <w:color w:val="000000"/>
                <w:szCs w:val="18"/>
              </w:rPr>
              <w:t xml:space="preserve">    Interest rate swaps</w:t>
            </w:r>
          </w:p>
        </w:tc>
        <w:tc>
          <w:tcPr>
            <w:tcW w:w="238" w:type="pct"/>
            <w:tcBorders>
              <w:top w:val="nil"/>
              <w:left w:val="nil"/>
              <w:bottom w:val="single" w:sz="12" w:space="0" w:color="BA9427"/>
              <w:right w:val="nil"/>
            </w:tcBorders>
            <w:shd w:val="clear" w:color="000000" w:fill="FFFFFF"/>
            <w:vAlign w:val="bottom"/>
          </w:tcPr>
          <w:p w14:paraId="38308B07" w14:textId="77777777" w:rsidR="00AD2138" w:rsidRPr="00222864" w:rsidRDefault="00AD2138" w:rsidP="00061DF0">
            <w:pPr>
              <w:spacing w:before="0" w:after="0" w:line="240" w:lineRule="auto"/>
              <w:jc w:val="right"/>
              <w:rPr>
                <w:rFonts w:ascii="Arial" w:eastAsia="Times New Roman" w:hAnsi="Arial" w:cs="Arial"/>
                <w:b/>
                <w:bCs/>
                <w:color w:val="000000"/>
                <w:szCs w:val="18"/>
                <w:lang w:bidi="ar-SA"/>
              </w:rPr>
            </w:pPr>
          </w:p>
        </w:tc>
        <w:tc>
          <w:tcPr>
            <w:tcW w:w="611" w:type="pct"/>
            <w:tcBorders>
              <w:top w:val="nil"/>
              <w:left w:val="nil"/>
              <w:bottom w:val="single" w:sz="12" w:space="0" w:color="BA9427"/>
              <w:right w:val="nil"/>
            </w:tcBorders>
            <w:shd w:val="clear" w:color="000000" w:fill="FFFFFF"/>
            <w:vAlign w:val="bottom"/>
          </w:tcPr>
          <w:p w14:paraId="39524DB5" w14:textId="64279D80" w:rsidR="00AD2138" w:rsidRPr="00222864" w:rsidRDefault="00AD2138" w:rsidP="00061DF0">
            <w:pPr>
              <w:spacing w:before="0" w:after="0" w:line="240" w:lineRule="auto"/>
              <w:jc w:val="right"/>
              <w:rPr>
                <w:rFonts w:ascii="Arial" w:eastAsia="Times New Roman" w:hAnsi="Arial" w:cs="Arial"/>
                <w:b/>
                <w:szCs w:val="18"/>
                <w:lang w:bidi="ar-SA"/>
              </w:rPr>
            </w:pPr>
            <w:r w:rsidRPr="00222864">
              <w:rPr>
                <w:rFonts w:ascii="Arial" w:eastAsia="Times New Roman" w:hAnsi="Arial" w:cs="Arial"/>
                <w:b/>
                <w:szCs w:val="18"/>
                <w:lang w:bidi="ar-SA"/>
              </w:rPr>
              <w:t>10</w:t>
            </w:r>
          </w:p>
        </w:tc>
        <w:tc>
          <w:tcPr>
            <w:tcW w:w="214" w:type="pct"/>
            <w:tcBorders>
              <w:top w:val="nil"/>
              <w:left w:val="nil"/>
              <w:bottom w:val="single" w:sz="12" w:space="0" w:color="BA9427"/>
              <w:right w:val="nil"/>
            </w:tcBorders>
            <w:shd w:val="clear" w:color="000000" w:fill="FFFFFF"/>
            <w:vAlign w:val="bottom"/>
          </w:tcPr>
          <w:p w14:paraId="257BDB24" w14:textId="77777777" w:rsidR="00AD2138" w:rsidRPr="00222864" w:rsidRDefault="00AD2138" w:rsidP="00061DF0">
            <w:pPr>
              <w:spacing w:before="0" w:after="0" w:line="240" w:lineRule="auto"/>
              <w:jc w:val="right"/>
              <w:rPr>
                <w:rFonts w:ascii="Arial" w:eastAsia="Times New Roman" w:hAnsi="Arial" w:cs="Arial"/>
                <w:b/>
                <w:color w:val="000000"/>
                <w:szCs w:val="18"/>
                <w:lang w:bidi="ar-SA"/>
              </w:rPr>
            </w:pPr>
          </w:p>
        </w:tc>
        <w:tc>
          <w:tcPr>
            <w:tcW w:w="561" w:type="pct"/>
            <w:tcBorders>
              <w:top w:val="nil"/>
              <w:left w:val="nil"/>
              <w:bottom w:val="single" w:sz="12" w:space="0" w:color="BA9427"/>
              <w:right w:val="nil"/>
            </w:tcBorders>
            <w:shd w:val="clear" w:color="000000" w:fill="FFFFFF"/>
            <w:vAlign w:val="bottom"/>
          </w:tcPr>
          <w:p w14:paraId="1B92CB5F" w14:textId="429996F2" w:rsidR="00AD2138" w:rsidRPr="00222864" w:rsidRDefault="00AD2138" w:rsidP="00061DF0">
            <w:pPr>
              <w:spacing w:before="0" w:after="0" w:line="240" w:lineRule="auto"/>
              <w:jc w:val="right"/>
              <w:rPr>
                <w:rFonts w:ascii="Arial" w:eastAsia="Times New Roman" w:hAnsi="Arial" w:cs="Arial"/>
                <w:b/>
                <w:szCs w:val="18"/>
                <w:lang w:bidi="ar-SA"/>
              </w:rPr>
            </w:pPr>
            <w:r w:rsidRPr="00222864">
              <w:rPr>
                <w:rFonts w:ascii="Arial" w:eastAsia="Times New Roman" w:hAnsi="Arial" w:cs="Arial"/>
                <w:b/>
                <w:szCs w:val="18"/>
                <w:lang w:bidi="ar-SA"/>
              </w:rPr>
              <w:t>10</w:t>
            </w:r>
          </w:p>
        </w:tc>
        <w:tc>
          <w:tcPr>
            <w:tcW w:w="199" w:type="pct"/>
            <w:tcBorders>
              <w:top w:val="nil"/>
              <w:left w:val="nil"/>
              <w:bottom w:val="single" w:sz="12" w:space="0" w:color="BA9427"/>
              <w:right w:val="nil"/>
            </w:tcBorders>
            <w:shd w:val="clear" w:color="000000" w:fill="FFFFFF"/>
            <w:vAlign w:val="bottom"/>
          </w:tcPr>
          <w:p w14:paraId="6990C670" w14:textId="77777777" w:rsidR="00AD2138" w:rsidRPr="00222864" w:rsidRDefault="00AD2138" w:rsidP="00061DF0">
            <w:pPr>
              <w:spacing w:before="0" w:after="0" w:line="240" w:lineRule="auto"/>
              <w:jc w:val="right"/>
              <w:rPr>
                <w:rFonts w:ascii="Arial" w:eastAsia="Times New Roman" w:hAnsi="Arial" w:cs="Arial"/>
                <w:color w:val="000000"/>
                <w:szCs w:val="18"/>
                <w:lang w:bidi="ar-SA"/>
              </w:rPr>
            </w:pPr>
          </w:p>
        </w:tc>
        <w:tc>
          <w:tcPr>
            <w:tcW w:w="649" w:type="pct"/>
            <w:tcBorders>
              <w:top w:val="nil"/>
              <w:left w:val="nil"/>
              <w:bottom w:val="single" w:sz="12" w:space="0" w:color="BA9427"/>
              <w:right w:val="nil"/>
            </w:tcBorders>
            <w:shd w:val="clear" w:color="000000" w:fill="FFFFFF"/>
            <w:vAlign w:val="bottom"/>
          </w:tcPr>
          <w:p w14:paraId="7219A91A" w14:textId="7F22CA3B" w:rsidR="00AD2138" w:rsidRPr="00222864" w:rsidRDefault="00AD2138" w:rsidP="00061DF0">
            <w:pPr>
              <w:spacing w:before="0" w:after="0" w:line="240" w:lineRule="auto"/>
              <w:jc w:val="right"/>
              <w:rPr>
                <w:rFonts w:ascii="Arial" w:hAnsi="Arial" w:cs="Arial"/>
                <w:color w:val="000000"/>
                <w:szCs w:val="18"/>
              </w:rPr>
            </w:pPr>
            <w:r w:rsidRPr="00222864">
              <w:rPr>
                <w:rFonts w:ascii="Arial" w:hAnsi="Arial" w:cs="Arial"/>
                <w:color w:val="000000"/>
                <w:szCs w:val="18"/>
              </w:rPr>
              <w:t>-</w:t>
            </w:r>
          </w:p>
        </w:tc>
        <w:tc>
          <w:tcPr>
            <w:tcW w:w="222" w:type="pct"/>
            <w:tcBorders>
              <w:top w:val="nil"/>
              <w:left w:val="nil"/>
              <w:bottom w:val="single" w:sz="12" w:space="0" w:color="BA9427"/>
              <w:right w:val="nil"/>
            </w:tcBorders>
            <w:shd w:val="clear" w:color="000000" w:fill="FFFFFF"/>
            <w:vAlign w:val="bottom"/>
          </w:tcPr>
          <w:p w14:paraId="5D79324B" w14:textId="77777777" w:rsidR="00AD2138" w:rsidRPr="00222864" w:rsidRDefault="00AD2138" w:rsidP="00061DF0">
            <w:pPr>
              <w:spacing w:before="0" w:after="0" w:line="240" w:lineRule="auto"/>
              <w:jc w:val="right"/>
              <w:rPr>
                <w:rFonts w:ascii="Arial" w:eastAsia="Times New Roman" w:hAnsi="Arial" w:cs="Arial"/>
                <w:color w:val="000000"/>
                <w:szCs w:val="18"/>
                <w:lang w:bidi="ar-SA"/>
              </w:rPr>
            </w:pPr>
          </w:p>
        </w:tc>
        <w:tc>
          <w:tcPr>
            <w:tcW w:w="612" w:type="pct"/>
            <w:tcBorders>
              <w:top w:val="nil"/>
              <w:left w:val="nil"/>
              <w:bottom w:val="single" w:sz="12" w:space="0" w:color="BA9427"/>
              <w:right w:val="nil"/>
            </w:tcBorders>
            <w:shd w:val="clear" w:color="000000" w:fill="FFFFFF"/>
            <w:vAlign w:val="bottom"/>
          </w:tcPr>
          <w:p w14:paraId="0D8B5E29" w14:textId="6E74D7A8" w:rsidR="00AD2138" w:rsidRPr="00222864" w:rsidRDefault="00AD2138" w:rsidP="00061DF0">
            <w:pPr>
              <w:spacing w:before="0" w:after="0" w:line="240" w:lineRule="auto"/>
              <w:jc w:val="right"/>
              <w:rPr>
                <w:rFonts w:ascii="Arial" w:hAnsi="Arial" w:cs="Arial"/>
                <w:color w:val="000000"/>
                <w:szCs w:val="18"/>
              </w:rPr>
            </w:pPr>
            <w:r w:rsidRPr="00222864">
              <w:rPr>
                <w:rFonts w:ascii="Arial" w:hAnsi="Arial" w:cs="Arial"/>
                <w:color w:val="000000"/>
                <w:szCs w:val="18"/>
              </w:rPr>
              <w:t>-</w:t>
            </w:r>
          </w:p>
        </w:tc>
      </w:tr>
    </w:tbl>
    <w:p w14:paraId="536CFF86" w14:textId="77777777" w:rsidR="00222AB6" w:rsidRPr="00222864" w:rsidRDefault="00222AB6" w:rsidP="00222AB6">
      <w:pPr>
        <w:keepNext/>
        <w:keepLines/>
        <w:rPr>
          <w:rFonts w:ascii="Arial" w:hAnsi="Arial" w:cs="Arial"/>
          <w:sz w:val="22"/>
          <w:szCs w:val="22"/>
          <w:lang w:val="en-CA"/>
        </w:rPr>
      </w:pPr>
      <w:r w:rsidRPr="00222864">
        <w:rPr>
          <w:rFonts w:ascii="Arial" w:hAnsi="Arial" w:cs="Arial"/>
          <w:sz w:val="22"/>
          <w:szCs w:val="22"/>
          <w:lang w:val="en-CA"/>
        </w:rPr>
        <w:t>The Corporation did not have any held-to-maturity or available-for-sale financial assets at the end of the reporting periods presented.</w:t>
      </w:r>
    </w:p>
    <w:p w14:paraId="1793A7B3" w14:textId="18E4757C" w:rsidR="00222AB6" w:rsidRPr="00222864" w:rsidRDefault="0029302A" w:rsidP="00984785">
      <w:pPr>
        <w:autoSpaceDE w:val="0"/>
        <w:autoSpaceDN w:val="0"/>
        <w:adjustRightInd w:val="0"/>
        <w:spacing w:before="0" w:after="0"/>
        <w:jc w:val="both"/>
        <w:rPr>
          <w:rFonts w:ascii="Arial" w:hAnsi="Arial" w:cs="Arial"/>
          <w:b/>
          <w:sz w:val="22"/>
          <w:szCs w:val="22"/>
          <w:lang w:val="en-CA"/>
        </w:rPr>
      </w:pPr>
      <w:r w:rsidRPr="00222864">
        <w:rPr>
          <w:rFonts w:ascii="Arial" w:hAnsi="Arial" w:cs="Arial"/>
          <w:b/>
          <w:sz w:val="22"/>
          <w:szCs w:val="22"/>
          <w:lang w:val="en-CA"/>
        </w:rPr>
        <w:t>9</w:t>
      </w:r>
      <w:r w:rsidR="00222AB6" w:rsidRPr="00222864">
        <w:rPr>
          <w:rFonts w:ascii="Arial" w:hAnsi="Arial" w:cs="Arial"/>
          <w:b/>
          <w:sz w:val="22"/>
          <w:szCs w:val="22"/>
          <w:lang w:val="en-CA"/>
        </w:rPr>
        <w:t>.2.2 Fair value hierarchy</w:t>
      </w:r>
    </w:p>
    <w:p w14:paraId="6B58AFE6" w14:textId="7FBB26AA" w:rsidR="00F157E5" w:rsidRPr="00222864" w:rsidRDefault="00222AB6" w:rsidP="00F157E5">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Financial instruments, other than those that are not subsequently measured at fair value and for which fair value approximates carrying value, whether or not they are carried at fair value in the </w:t>
      </w:r>
      <w:r w:rsidR="00B51FA7" w:rsidRPr="00222864">
        <w:rPr>
          <w:rFonts w:ascii="Arial" w:hAnsi="Arial" w:cs="Arial"/>
          <w:sz w:val="22"/>
          <w:szCs w:val="22"/>
          <w:lang w:val="en-CA"/>
        </w:rPr>
        <w:t xml:space="preserve">condensed </w:t>
      </w:r>
      <w:r w:rsidRPr="00222864">
        <w:rPr>
          <w:rFonts w:ascii="Arial" w:hAnsi="Arial" w:cs="Arial"/>
          <w:sz w:val="22"/>
          <w:szCs w:val="22"/>
          <w:lang w:val="en-CA"/>
        </w:rPr>
        <w:t>consolidated statement of financial position, must be disclosed at their fair value and be classified using a fair value hierarchy that reflects the significance of the inputs used in making the measurements:</w:t>
      </w:r>
    </w:p>
    <w:p w14:paraId="4460F57A" w14:textId="77777777" w:rsidR="00F157E5" w:rsidRPr="00222864" w:rsidRDefault="00F157E5" w:rsidP="00F157E5">
      <w:pPr>
        <w:numPr>
          <w:ilvl w:val="0"/>
          <w:numId w:val="1"/>
        </w:numPr>
        <w:autoSpaceDE w:val="0"/>
        <w:autoSpaceDN w:val="0"/>
        <w:adjustRightInd w:val="0"/>
        <w:spacing w:before="100" w:beforeAutospacing="1" w:after="120"/>
        <w:ind w:left="720"/>
        <w:jc w:val="both"/>
        <w:rPr>
          <w:rFonts w:ascii="Arial" w:hAnsi="Arial" w:cs="Arial"/>
          <w:sz w:val="22"/>
          <w:szCs w:val="22"/>
          <w:lang w:val="en-CA"/>
        </w:rPr>
      </w:pPr>
      <w:r w:rsidRPr="00222864">
        <w:rPr>
          <w:rFonts w:ascii="Arial" w:hAnsi="Arial" w:cs="Arial"/>
          <w:sz w:val="22"/>
          <w:szCs w:val="22"/>
          <w:lang w:val="en-CA"/>
        </w:rPr>
        <w:t>Level 1: quoted prices (unadjusted) in active markets for identical assets or liabilities</w:t>
      </w:r>
    </w:p>
    <w:p w14:paraId="56B62AF3" w14:textId="77777777" w:rsidR="00F157E5" w:rsidRPr="00222864" w:rsidRDefault="00F157E5" w:rsidP="00F157E5">
      <w:pPr>
        <w:numPr>
          <w:ilvl w:val="0"/>
          <w:numId w:val="1"/>
        </w:numPr>
        <w:autoSpaceDE w:val="0"/>
        <w:autoSpaceDN w:val="0"/>
        <w:adjustRightInd w:val="0"/>
        <w:spacing w:before="100" w:beforeAutospacing="1" w:after="120"/>
        <w:ind w:left="720"/>
        <w:jc w:val="both"/>
        <w:rPr>
          <w:rFonts w:ascii="Arial" w:hAnsi="Arial" w:cs="Arial"/>
          <w:sz w:val="22"/>
          <w:szCs w:val="22"/>
          <w:lang w:val="en-CA"/>
        </w:rPr>
      </w:pPr>
      <w:r w:rsidRPr="00222864">
        <w:rPr>
          <w:rFonts w:ascii="Arial" w:hAnsi="Arial" w:cs="Arial"/>
          <w:sz w:val="22"/>
          <w:szCs w:val="22"/>
          <w:lang w:val="en-CA"/>
        </w:rPr>
        <w:lastRenderedPageBreak/>
        <w:t>Level 2: inputs other than quoted prices included within Level 1 that are observable for the asset or liability, either directly (i.e., as prices) or indirectly (i.e., derived from prices)</w:t>
      </w:r>
    </w:p>
    <w:p w14:paraId="259AA01E" w14:textId="77777777" w:rsidR="00F157E5" w:rsidRPr="00222864" w:rsidRDefault="00F157E5" w:rsidP="00F157E5">
      <w:pPr>
        <w:numPr>
          <w:ilvl w:val="0"/>
          <w:numId w:val="1"/>
        </w:numPr>
        <w:autoSpaceDE w:val="0"/>
        <w:autoSpaceDN w:val="0"/>
        <w:adjustRightInd w:val="0"/>
        <w:spacing w:before="100" w:beforeAutospacing="1" w:after="100" w:afterAutospacing="1"/>
        <w:ind w:left="720"/>
        <w:jc w:val="both"/>
        <w:rPr>
          <w:rFonts w:ascii="Arial" w:hAnsi="Arial" w:cs="Arial"/>
          <w:sz w:val="22"/>
          <w:szCs w:val="22"/>
          <w:lang w:val="en-CA"/>
        </w:rPr>
      </w:pPr>
      <w:r w:rsidRPr="00222864">
        <w:rPr>
          <w:rFonts w:ascii="Arial" w:hAnsi="Arial" w:cs="Arial"/>
          <w:sz w:val="22"/>
          <w:szCs w:val="22"/>
          <w:lang w:val="en-CA"/>
        </w:rPr>
        <w:t>Level 3: inputs for the asset or liability that are not based on observable market data (unobservable inputs).</w:t>
      </w:r>
    </w:p>
    <w:p w14:paraId="737AB570" w14:textId="7A1335B9"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fair value measurement of cash</w:t>
      </w:r>
      <w:r w:rsidR="00D5095D" w:rsidRPr="00222864">
        <w:rPr>
          <w:rFonts w:ascii="Arial" w:hAnsi="Arial" w:cs="Arial"/>
          <w:sz w:val="22"/>
          <w:szCs w:val="22"/>
          <w:lang w:val="en-CA"/>
        </w:rPr>
        <w:t xml:space="preserve"> and cash equivalents</w:t>
      </w:r>
      <w:r w:rsidRPr="00222864">
        <w:rPr>
          <w:rFonts w:ascii="Arial" w:hAnsi="Arial" w:cs="Arial"/>
          <w:sz w:val="22"/>
          <w:szCs w:val="22"/>
          <w:lang w:val="en-CA"/>
        </w:rPr>
        <w:t xml:space="preserve"> </w:t>
      </w:r>
      <w:r w:rsidR="00D5095D" w:rsidRPr="00222864">
        <w:rPr>
          <w:rFonts w:ascii="Arial" w:hAnsi="Arial" w:cs="Arial"/>
          <w:sz w:val="22"/>
          <w:szCs w:val="22"/>
          <w:lang w:val="en-CA"/>
        </w:rPr>
        <w:t>are</w:t>
      </w:r>
      <w:r w:rsidRPr="00222864">
        <w:rPr>
          <w:rFonts w:ascii="Arial" w:hAnsi="Arial" w:cs="Arial"/>
          <w:sz w:val="22"/>
          <w:szCs w:val="22"/>
          <w:lang w:val="en-CA"/>
        </w:rPr>
        <w:t xml:space="preserve"> classified as Level 1 of the fair value hierarchy as at </w:t>
      </w:r>
      <w:r w:rsidR="00596C2F" w:rsidRPr="00222864">
        <w:rPr>
          <w:rFonts w:ascii="Arial" w:hAnsi="Arial" w:cs="Arial"/>
          <w:sz w:val="22"/>
          <w:szCs w:val="22"/>
          <w:lang w:val="en-CA"/>
        </w:rPr>
        <w:t>June</w:t>
      </w:r>
      <w:r w:rsidR="00A1126B" w:rsidRPr="00222864">
        <w:rPr>
          <w:rFonts w:ascii="Arial" w:hAnsi="Arial" w:cs="Arial"/>
          <w:sz w:val="22"/>
          <w:szCs w:val="22"/>
          <w:lang w:val="en-CA"/>
        </w:rPr>
        <w:t xml:space="preserve"> </w:t>
      </w:r>
      <w:r w:rsidR="00596C2F" w:rsidRPr="00222864">
        <w:rPr>
          <w:rFonts w:ascii="Arial" w:hAnsi="Arial" w:cs="Arial"/>
          <w:sz w:val="22"/>
          <w:szCs w:val="22"/>
          <w:lang w:val="en-CA"/>
        </w:rPr>
        <w:t>29</w:t>
      </w:r>
      <w:r w:rsidRPr="00222864">
        <w:rPr>
          <w:rFonts w:ascii="Arial" w:hAnsi="Arial" w:cs="Arial"/>
          <w:sz w:val="22"/>
          <w:szCs w:val="22"/>
          <w:lang w:val="en-CA"/>
        </w:rPr>
        <w:t>, 201</w:t>
      </w:r>
      <w:r w:rsidR="00A1126B" w:rsidRPr="00222864">
        <w:rPr>
          <w:rFonts w:ascii="Arial" w:hAnsi="Arial" w:cs="Arial"/>
          <w:sz w:val="22"/>
          <w:szCs w:val="22"/>
          <w:lang w:val="en-CA"/>
        </w:rPr>
        <w:t>9</w:t>
      </w:r>
      <w:r w:rsidRPr="00222864">
        <w:rPr>
          <w:rFonts w:ascii="Arial" w:hAnsi="Arial" w:cs="Arial"/>
          <w:sz w:val="22"/>
          <w:szCs w:val="22"/>
          <w:lang w:val="en-CA"/>
        </w:rPr>
        <w:t xml:space="preserve"> and December 31, 201</w:t>
      </w:r>
      <w:r w:rsidR="00A1126B" w:rsidRPr="00222864">
        <w:rPr>
          <w:rFonts w:ascii="Arial" w:hAnsi="Arial" w:cs="Arial"/>
          <w:sz w:val="22"/>
          <w:szCs w:val="22"/>
          <w:lang w:val="en-CA"/>
        </w:rPr>
        <w:t>8</w:t>
      </w:r>
      <w:r w:rsidRPr="00222864">
        <w:rPr>
          <w:rFonts w:ascii="Arial" w:hAnsi="Arial" w:cs="Arial"/>
          <w:sz w:val="22"/>
          <w:szCs w:val="22"/>
          <w:lang w:val="en-CA"/>
        </w:rPr>
        <w:t xml:space="preserve">. The fair value measurements of all other financial instruments held by the Corporation are classified as Level 2 of the fair value hierarchy as at </w:t>
      </w:r>
      <w:r w:rsidR="00596C2F" w:rsidRPr="00222864">
        <w:rPr>
          <w:rFonts w:ascii="Arial" w:hAnsi="Arial" w:cs="Arial"/>
          <w:sz w:val="22"/>
          <w:szCs w:val="22"/>
          <w:lang w:val="en-CA"/>
        </w:rPr>
        <w:t>June</w:t>
      </w:r>
      <w:r w:rsidR="00A1126B" w:rsidRPr="00222864">
        <w:rPr>
          <w:rFonts w:ascii="Arial" w:hAnsi="Arial" w:cs="Arial"/>
          <w:sz w:val="22"/>
          <w:szCs w:val="22"/>
          <w:lang w:val="en-CA"/>
        </w:rPr>
        <w:t xml:space="preserve"> </w:t>
      </w:r>
      <w:r w:rsidR="00596C2F" w:rsidRPr="00222864">
        <w:rPr>
          <w:rFonts w:ascii="Arial" w:hAnsi="Arial" w:cs="Arial"/>
          <w:sz w:val="22"/>
          <w:szCs w:val="22"/>
          <w:lang w:val="en-CA"/>
        </w:rPr>
        <w:t>29</w:t>
      </w:r>
      <w:r w:rsidRPr="00222864">
        <w:rPr>
          <w:rFonts w:ascii="Arial" w:hAnsi="Arial" w:cs="Arial"/>
          <w:sz w:val="22"/>
          <w:szCs w:val="22"/>
          <w:lang w:val="en-CA"/>
        </w:rPr>
        <w:t>, 201</w:t>
      </w:r>
      <w:r w:rsidR="00A1126B" w:rsidRPr="00222864">
        <w:rPr>
          <w:rFonts w:ascii="Arial" w:hAnsi="Arial" w:cs="Arial"/>
          <w:sz w:val="22"/>
          <w:szCs w:val="22"/>
          <w:lang w:val="en-CA"/>
        </w:rPr>
        <w:t>9</w:t>
      </w:r>
      <w:r w:rsidRPr="00222864">
        <w:rPr>
          <w:rFonts w:ascii="Arial" w:hAnsi="Arial" w:cs="Arial"/>
          <w:sz w:val="22"/>
          <w:szCs w:val="22"/>
          <w:lang w:val="en-CA"/>
        </w:rPr>
        <w:t xml:space="preserve"> and December 31, 201</w:t>
      </w:r>
      <w:r w:rsidR="00A1126B" w:rsidRPr="00222864">
        <w:rPr>
          <w:rFonts w:ascii="Arial" w:hAnsi="Arial" w:cs="Arial"/>
          <w:sz w:val="22"/>
          <w:szCs w:val="22"/>
          <w:lang w:val="en-CA"/>
        </w:rPr>
        <w:t>8</w:t>
      </w:r>
      <w:r w:rsidRPr="00222864">
        <w:rPr>
          <w:rFonts w:ascii="Arial" w:hAnsi="Arial" w:cs="Arial"/>
          <w:sz w:val="22"/>
          <w:szCs w:val="22"/>
          <w:lang w:val="en-CA"/>
        </w:rPr>
        <w:t xml:space="preserve">. There were no transfers of financial instruments between levels for the </w:t>
      </w:r>
      <w:r w:rsidR="00596C2F" w:rsidRPr="00222864">
        <w:rPr>
          <w:rFonts w:ascii="Arial" w:hAnsi="Arial" w:cs="Arial"/>
          <w:sz w:val="22"/>
          <w:szCs w:val="22"/>
          <w:lang w:val="en-CA"/>
        </w:rPr>
        <w:t>26</w:t>
      </w:r>
      <w:r w:rsidRPr="00222864">
        <w:rPr>
          <w:rFonts w:ascii="Arial" w:hAnsi="Arial" w:cs="Arial"/>
          <w:sz w:val="22"/>
          <w:szCs w:val="22"/>
          <w:lang w:val="en-CA"/>
        </w:rPr>
        <w:t xml:space="preserve"> weeks ended </w:t>
      </w:r>
      <w:r w:rsidR="00596C2F" w:rsidRPr="00222864">
        <w:rPr>
          <w:rFonts w:ascii="Arial" w:hAnsi="Arial" w:cs="Arial"/>
          <w:sz w:val="22"/>
          <w:szCs w:val="22"/>
          <w:lang w:val="en-CA"/>
        </w:rPr>
        <w:t>June</w:t>
      </w:r>
      <w:r w:rsidR="00A1126B" w:rsidRPr="00222864">
        <w:rPr>
          <w:rFonts w:ascii="Arial" w:hAnsi="Arial" w:cs="Arial"/>
          <w:sz w:val="22"/>
          <w:szCs w:val="22"/>
          <w:lang w:val="en-CA"/>
        </w:rPr>
        <w:t xml:space="preserve"> </w:t>
      </w:r>
      <w:r w:rsidR="00596C2F" w:rsidRPr="00222864">
        <w:rPr>
          <w:rFonts w:ascii="Arial" w:hAnsi="Arial" w:cs="Arial"/>
          <w:sz w:val="22"/>
          <w:szCs w:val="22"/>
          <w:lang w:val="en-CA"/>
        </w:rPr>
        <w:t>29</w:t>
      </w:r>
      <w:r w:rsidRPr="00222864">
        <w:rPr>
          <w:rFonts w:ascii="Arial" w:hAnsi="Arial" w:cs="Arial"/>
          <w:sz w:val="22"/>
          <w:szCs w:val="22"/>
          <w:lang w:val="en-CA"/>
        </w:rPr>
        <w:t>, 201</w:t>
      </w:r>
      <w:r w:rsidR="00A1126B" w:rsidRPr="00222864">
        <w:rPr>
          <w:rFonts w:ascii="Arial" w:hAnsi="Arial" w:cs="Arial"/>
          <w:sz w:val="22"/>
          <w:szCs w:val="22"/>
          <w:lang w:val="en-CA"/>
        </w:rPr>
        <w:t>9</w:t>
      </w:r>
      <w:r w:rsidRPr="00222864">
        <w:rPr>
          <w:rFonts w:ascii="Arial" w:hAnsi="Arial" w:cs="Arial"/>
          <w:sz w:val="22"/>
          <w:szCs w:val="22"/>
          <w:lang w:val="en-CA"/>
        </w:rPr>
        <w:t>.</w:t>
      </w:r>
    </w:p>
    <w:p w14:paraId="458F7BF4" w14:textId="77777777" w:rsidR="00222AB6" w:rsidRPr="00222864" w:rsidRDefault="0029302A" w:rsidP="00984785">
      <w:pPr>
        <w:autoSpaceDE w:val="0"/>
        <w:autoSpaceDN w:val="0"/>
        <w:adjustRightInd w:val="0"/>
        <w:spacing w:before="0" w:after="0"/>
        <w:jc w:val="both"/>
        <w:rPr>
          <w:rFonts w:ascii="Arial" w:hAnsi="Arial" w:cs="Arial"/>
          <w:b/>
          <w:sz w:val="22"/>
          <w:szCs w:val="22"/>
          <w:lang w:val="en-CA"/>
        </w:rPr>
      </w:pPr>
      <w:r w:rsidRPr="00222864">
        <w:rPr>
          <w:rFonts w:ascii="Arial" w:hAnsi="Arial" w:cs="Arial"/>
          <w:b/>
          <w:sz w:val="22"/>
          <w:szCs w:val="22"/>
          <w:lang w:val="en-CA"/>
        </w:rPr>
        <w:t>9</w:t>
      </w:r>
      <w:r w:rsidR="00222AB6" w:rsidRPr="00222864">
        <w:rPr>
          <w:rFonts w:ascii="Arial" w:hAnsi="Arial" w:cs="Arial"/>
          <w:b/>
          <w:sz w:val="22"/>
          <w:szCs w:val="22"/>
          <w:lang w:val="en-CA"/>
        </w:rPr>
        <w:t>.2.3 Classification and fair value techniques of financial instruments</w:t>
      </w:r>
    </w:p>
    <w:p w14:paraId="2C9319A2" w14:textId="0138C79C" w:rsidR="00222AB6" w:rsidRPr="00222864" w:rsidRDefault="00222AB6" w:rsidP="00CB6F1A">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Corporation holds financial instruments in the form of cash</w:t>
      </w:r>
      <w:r w:rsidR="00D5095D" w:rsidRPr="00222864">
        <w:rPr>
          <w:rFonts w:ascii="Arial" w:hAnsi="Arial" w:cs="Arial"/>
          <w:sz w:val="22"/>
          <w:szCs w:val="22"/>
          <w:lang w:val="en-CA"/>
        </w:rPr>
        <w:t xml:space="preserve"> and cash equivalents</w:t>
      </w:r>
      <w:r w:rsidRPr="00222864">
        <w:rPr>
          <w:rFonts w:ascii="Arial" w:hAnsi="Arial" w:cs="Arial"/>
          <w:sz w:val="22"/>
          <w:szCs w:val="22"/>
          <w:lang w:val="en-CA"/>
        </w:rPr>
        <w:t>, accounts receivable, derivative assets, accounts payable and accrued liabilities, loans payable and derivative liabilities.</w:t>
      </w:r>
    </w:p>
    <w:p w14:paraId="224B1519" w14:textId="77777777"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Corporation has estimated the fair values of its financial instruments as follows:</w:t>
      </w:r>
    </w:p>
    <w:p w14:paraId="3575313B" w14:textId="4CDDBC02" w:rsidR="00222AB6" w:rsidRPr="00222864" w:rsidRDefault="00222AB6" w:rsidP="00222AB6">
      <w:pPr>
        <w:autoSpaceDE w:val="0"/>
        <w:autoSpaceDN w:val="0"/>
        <w:adjustRightInd w:val="0"/>
        <w:spacing w:before="100" w:beforeAutospacing="1" w:after="100" w:afterAutospacing="1"/>
        <w:ind w:left="1440" w:hanging="720"/>
        <w:jc w:val="both"/>
        <w:rPr>
          <w:rFonts w:ascii="Arial" w:hAnsi="Arial" w:cs="Arial"/>
          <w:sz w:val="22"/>
          <w:szCs w:val="22"/>
          <w:lang w:val="en-CA"/>
        </w:rPr>
      </w:pPr>
      <w:r w:rsidRPr="00222864">
        <w:rPr>
          <w:rFonts w:ascii="Arial" w:hAnsi="Arial" w:cs="Arial"/>
          <w:sz w:val="22"/>
          <w:szCs w:val="22"/>
          <w:lang w:val="en-CA"/>
        </w:rPr>
        <w:t>i)</w:t>
      </w:r>
      <w:r w:rsidRPr="00222864">
        <w:rPr>
          <w:rFonts w:ascii="Arial" w:hAnsi="Arial" w:cs="Arial"/>
          <w:sz w:val="22"/>
          <w:szCs w:val="22"/>
          <w:lang w:val="en-CA"/>
        </w:rPr>
        <w:tab/>
        <w:t>The carrying amounts of cash</w:t>
      </w:r>
      <w:r w:rsidR="00D5095D" w:rsidRPr="00222864">
        <w:rPr>
          <w:rFonts w:ascii="Arial" w:hAnsi="Arial" w:cs="Arial"/>
          <w:sz w:val="22"/>
          <w:szCs w:val="22"/>
          <w:lang w:val="en-CA"/>
        </w:rPr>
        <w:t xml:space="preserve"> and cash equivalents</w:t>
      </w:r>
      <w:r w:rsidRPr="00222864">
        <w:rPr>
          <w:rFonts w:ascii="Arial" w:hAnsi="Arial" w:cs="Arial"/>
          <w:sz w:val="22"/>
          <w:szCs w:val="22"/>
          <w:lang w:val="en-CA"/>
        </w:rPr>
        <w:t>, accounts receivable and accounts payable and accrued liabilities approximate their fair values as a result of the relatively short-term nature of these financial instruments.</w:t>
      </w:r>
    </w:p>
    <w:p w14:paraId="6BEE7368" w14:textId="77777777" w:rsidR="00222AB6" w:rsidRPr="00222864" w:rsidRDefault="00222AB6" w:rsidP="00222AB6">
      <w:pPr>
        <w:autoSpaceDE w:val="0"/>
        <w:autoSpaceDN w:val="0"/>
        <w:adjustRightInd w:val="0"/>
        <w:spacing w:before="100" w:beforeAutospacing="1" w:after="100" w:afterAutospacing="1"/>
        <w:ind w:left="1440" w:hanging="720"/>
        <w:jc w:val="both"/>
        <w:rPr>
          <w:rFonts w:ascii="Arial" w:hAnsi="Arial" w:cs="Arial"/>
          <w:sz w:val="22"/>
          <w:szCs w:val="22"/>
          <w:lang w:val="en-CA"/>
        </w:rPr>
      </w:pPr>
      <w:r w:rsidRPr="00222864">
        <w:rPr>
          <w:rFonts w:ascii="Arial" w:hAnsi="Arial" w:cs="Arial"/>
          <w:sz w:val="22"/>
          <w:szCs w:val="22"/>
          <w:lang w:val="en-CA"/>
        </w:rPr>
        <w:t>ii)</w:t>
      </w:r>
      <w:r w:rsidRPr="00222864">
        <w:rPr>
          <w:rFonts w:ascii="Arial" w:hAnsi="Arial" w:cs="Arial"/>
          <w:sz w:val="22"/>
          <w:szCs w:val="22"/>
          <w:lang w:val="en-CA"/>
        </w:rPr>
        <w:tab/>
        <w:t>The fair value of loans payable are estimated based on a discounted cash flow approach using current market rates appropriate as at the respective date presented.</w:t>
      </w:r>
    </w:p>
    <w:p w14:paraId="35CE47DB" w14:textId="77777777" w:rsidR="00222AB6" w:rsidRPr="00222864" w:rsidRDefault="00222AB6" w:rsidP="007B38A6">
      <w:pPr>
        <w:autoSpaceDE w:val="0"/>
        <w:autoSpaceDN w:val="0"/>
        <w:adjustRightInd w:val="0"/>
        <w:spacing w:before="100" w:beforeAutospacing="1" w:after="100" w:afterAutospacing="1"/>
        <w:ind w:left="1440" w:hanging="720"/>
        <w:jc w:val="both"/>
        <w:rPr>
          <w:rFonts w:ascii="Arial" w:hAnsi="Arial" w:cs="Arial"/>
          <w:sz w:val="22"/>
          <w:szCs w:val="22"/>
          <w:lang w:val="en-CA"/>
        </w:rPr>
      </w:pPr>
      <w:r w:rsidRPr="00222864">
        <w:rPr>
          <w:rFonts w:ascii="Arial" w:hAnsi="Arial" w:cs="Arial"/>
          <w:sz w:val="22"/>
          <w:szCs w:val="22"/>
          <w:lang w:val="en-CA"/>
        </w:rPr>
        <w:t xml:space="preserve">iii) </w:t>
      </w:r>
      <w:r w:rsidRPr="00222864">
        <w:rPr>
          <w:rFonts w:ascii="Arial" w:hAnsi="Arial" w:cs="Arial"/>
          <w:sz w:val="22"/>
          <w:szCs w:val="22"/>
          <w:lang w:val="en-CA"/>
        </w:rPr>
        <w:tab/>
        <w:t>The fair values of the Corporation's foreign currency forward contracts and interest rate swaps are based on estimated credit-adjusted forward market prices. The Corporation takes counterparty risk and its own risk into consideration for the fair value of financial instruments.</w:t>
      </w:r>
    </w:p>
    <w:p w14:paraId="262A1379" w14:textId="77777777" w:rsidR="00A30455" w:rsidRPr="00222864" w:rsidRDefault="00A30455">
      <w:pPr>
        <w:rPr>
          <w:rFonts w:ascii="Arial" w:hAnsi="Arial" w:cs="Arial"/>
          <w:sz w:val="22"/>
          <w:szCs w:val="22"/>
          <w:lang w:val="en-CA"/>
        </w:rPr>
      </w:pPr>
      <w:r w:rsidRPr="00222864">
        <w:rPr>
          <w:rFonts w:ascii="Arial" w:hAnsi="Arial" w:cs="Arial"/>
          <w:sz w:val="22"/>
          <w:szCs w:val="22"/>
          <w:lang w:val="en-CA"/>
        </w:rPr>
        <w:br w:type="page"/>
      </w:r>
    </w:p>
    <w:p w14:paraId="45A765C3" w14:textId="3F43C6B0" w:rsidR="00222AB6" w:rsidRPr="00222864" w:rsidRDefault="00222AB6" w:rsidP="00222AB6">
      <w:pPr>
        <w:spacing w:before="100" w:beforeAutospacing="1" w:after="100" w:afterAutospacing="1"/>
        <w:rPr>
          <w:rFonts w:ascii="Arial" w:hAnsi="Arial" w:cs="Arial"/>
          <w:sz w:val="22"/>
          <w:szCs w:val="22"/>
          <w:lang w:val="en-CA"/>
        </w:rPr>
      </w:pPr>
      <w:r w:rsidRPr="00222864">
        <w:rPr>
          <w:rFonts w:ascii="Arial" w:hAnsi="Arial" w:cs="Arial"/>
          <w:sz w:val="22"/>
          <w:szCs w:val="22"/>
          <w:lang w:val="en-CA"/>
        </w:rPr>
        <w:lastRenderedPageBreak/>
        <w:t>The table below details the types of derivative financial instruments carried at fair value:</w:t>
      </w:r>
    </w:p>
    <w:tbl>
      <w:tblPr>
        <w:tblW w:w="5000" w:type="pct"/>
        <w:tblLayout w:type="fixed"/>
        <w:tblLook w:val="04A0" w:firstRow="1" w:lastRow="0" w:firstColumn="1" w:lastColumn="0" w:noHBand="0" w:noVBand="1"/>
      </w:tblPr>
      <w:tblGrid>
        <w:gridCol w:w="5220"/>
        <w:gridCol w:w="1300"/>
        <w:gridCol w:w="1133"/>
        <w:gridCol w:w="994"/>
        <w:gridCol w:w="986"/>
      </w:tblGrid>
      <w:tr w:rsidR="00250112" w:rsidRPr="00222864" w14:paraId="08D6AE95" w14:textId="77777777" w:rsidTr="00744F06">
        <w:trPr>
          <w:trHeight w:val="274"/>
        </w:trPr>
        <w:tc>
          <w:tcPr>
            <w:tcW w:w="2709" w:type="pct"/>
            <w:tcBorders>
              <w:top w:val="single" w:sz="12" w:space="0" w:color="BA9427"/>
              <w:left w:val="nil"/>
              <w:bottom w:val="single" w:sz="8" w:space="0" w:color="BA9427"/>
              <w:right w:val="nil"/>
            </w:tcBorders>
            <w:shd w:val="clear" w:color="000000" w:fill="FFFFFF"/>
            <w:hideMark/>
          </w:tcPr>
          <w:p w14:paraId="41F7D570" w14:textId="77777777" w:rsidR="00250112" w:rsidRPr="00222864" w:rsidRDefault="00250112" w:rsidP="00C44D24">
            <w:pPr>
              <w:spacing w:before="0" w:after="0" w:line="240" w:lineRule="auto"/>
              <w:jc w:val="both"/>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2291" w:type="pct"/>
            <w:gridSpan w:val="4"/>
            <w:tcBorders>
              <w:top w:val="single" w:sz="12" w:space="0" w:color="BA9427"/>
              <w:left w:val="nil"/>
              <w:bottom w:val="single" w:sz="8" w:space="0" w:color="BA9427"/>
              <w:right w:val="nil"/>
            </w:tcBorders>
            <w:shd w:val="clear" w:color="000000" w:fill="FFFFFF"/>
          </w:tcPr>
          <w:p w14:paraId="5BC3FD3B" w14:textId="77777777" w:rsidR="00250112" w:rsidRPr="00222864" w:rsidRDefault="006A7737" w:rsidP="00C44D24">
            <w:pPr>
              <w:tabs>
                <w:tab w:val="center" w:pos="4320"/>
                <w:tab w:val="right" w:pos="8640"/>
              </w:tabs>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As at</w:t>
            </w:r>
          </w:p>
        </w:tc>
      </w:tr>
      <w:tr w:rsidR="007502DF" w:rsidRPr="00222864" w14:paraId="2F9E68EC" w14:textId="77777777" w:rsidTr="00744F06">
        <w:trPr>
          <w:trHeight w:val="274"/>
        </w:trPr>
        <w:tc>
          <w:tcPr>
            <w:tcW w:w="2709" w:type="pct"/>
            <w:tcBorders>
              <w:top w:val="single" w:sz="8" w:space="0" w:color="BA9427"/>
              <w:left w:val="nil"/>
              <w:bottom w:val="single" w:sz="4" w:space="0" w:color="BA9427"/>
              <w:right w:val="nil"/>
            </w:tcBorders>
            <w:shd w:val="clear" w:color="000000" w:fill="FFFFFF"/>
            <w:noWrap/>
            <w:vAlign w:val="bottom"/>
            <w:hideMark/>
          </w:tcPr>
          <w:p w14:paraId="2EF43E0E" w14:textId="77777777" w:rsidR="007502DF" w:rsidRPr="00222864" w:rsidRDefault="007502DF" w:rsidP="00C44D24">
            <w:pPr>
              <w:spacing w:before="0" w:after="0" w:line="240" w:lineRule="auto"/>
              <w:rPr>
                <w:rFonts w:ascii="Arial" w:eastAsia="Times New Roman" w:hAnsi="Arial" w:cs="Arial"/>
                <w:i/>
                <w:iCs/>
                <w:color w:val="000000"/>
                <w:szCs w:val="18"/>
                <w:lang w:bidi="ar-SA"/>
              </w:rPr>
            </w:pPr>
            <w:r w:rsidRPr="00222864">
              <w:rPr>
                <w:rFonts w:ascii="Arial" w:eastAsia="Times New Roman" w:hAnsi="Arial" w:cs="Arial"/>
                <w:i/>
                <w:iCs/>
                <w:color w:val="000000"/>
                <w:szCs w:val="18"/>
                <w:lang w:bidi="ar-SA"/>
              </w:rPr>
              <w:t> </w:t>
            </w:r>
          </w:p>
        </w:tc>
        <w:tc>
          <w:tcPr>
            <w:tcW w:w="1263" w:type="pct"/>
            <w:gridSpan w:val="2"/>
            <w:tcBorders>
              <w:top w:val="single" w:sz="8" w:space="0" w:color="BA9427"/>
              <w:left w:val="nil"/>
              <w:bottom w:val="single" w:sz="4" w:space="0" w:color="BA9427"/>
              <w:right w:val="nil"/>
            </w:tcBorders>
            <w:vAlign w:val="bottom"/>
          </w:tcPr>
          <w:p w14:paraId="6AFD7434" w14:textId="7AB1B319" w:rsidR="007502DF" w:rsidRPr="00222864" w:rsidRDefault="00BA0968" w:rsidP="00BA096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June</w:t>
            </w:r>
            <w:r w:rsidR="001149B9" w:rsidRPr="00222864">
              <w:rPr>
                <w:rFonts w:ascii="Arial" w:eastAsia="Times New Roman" w:hAnsi="Arial" w:cs="Arial"/>
                <w:b/>
                <w:bCs/>
                <w:color w:val="000000"/>
                <w:szCs w:val="18"/>
                <w:lang w:bidi="ar-SA"/>
              </w:rPr>
              <w:t xml:space="preserve"> </w:t>
            </w:r>
            <w:r w:rsidRPr="00222864">
              <w:rPr>
                <w:rFonts w:ascii="Arial" w:eastAsia="Times New Roman" w:hAnsi="Arial" w:cs="Arial"/>
                <w:b/>
                <w:bCs/>
                <w:color w:val="000000"/>
                <w:szCs w:val="18"/>
                <w:lang w:bidi="ar-SA"/>
              </w:rPr>
              <w:t>29</w:t>
            </w:r>
            <w:r w:rsidR="007502DF" w:rsidRPr="00222864">
              <w:rPr>
                <w:rFonts w:ascii="Arial" w:eastAsia="Times New Roman" w:hAnsi="Arial" w:cs="Arial"/>
                <w:b/>
                <w:bCs/>
                <w:color w:val="000000"/>
                <w:szCs w:val="18"/>
                <w:lang w:bidi="ar-SA"/>
              </w:rPr>
              <w:t>, 201</w:t>
            </w:r>
            <w:r w:rsidR="001149B9" w:rsidRPr="00222864">
              <w:rPr>
                <w:rFonts w:ascii="Arial" w:eastAsia="Times New Roman" w:hAnsi="Arial" w:cs="Arial"/>
                <w:b/>
                <w:bCs/>
                <w:color w:val="000000"/>
                <w:szCs w:val="18"/>
                <w:lang w:bidi="ar-SA"/>
              </w:rPr>
              <w:t>9</w:t>
            </w:r>
          </w:p>
        </w:tc>
        <w:tc>
          <w:tcPr>
            <w:tcW w:w="1028" w:type="pct"/>
            <w:gridSpan w:val="2"/>
            <w:tcBorders>
              <w:top w:val="single" w:sz="8" w:space="0" w:color="BA9427"/>
              <w:left w:val="nil"/>
              <w:bottom w:val="single" w:sz="4" w:space="0" w:color="BA9427"/>
              <w:right w:val="nil"/>
            </w:tcBorders>
            <w:vAlign w:val="bottom"/>
          </w:tcPr>
          <w:p w14:paraId="185FD5EB" w14:textId="68DB04E0" w:rsidR="007502DF" w:rsidRPr="00222864" w:rsidRDefault="007502DF" w:rsidP="001149B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December 31, 201</w:t>
            </w:r>
            <w:r w:rsidR="001149B9" w:rsidRPr="00222864">
              <w:rPr>
                <w:rFonts w:ascii="Arial" w:eastAsia="Times New Roman" w:hAnsi="Arial" w:cs="Arial"/>
                <w:color w:val="000000"/>
                <w:szCs w:val="18"/>
                <w:lang w:bidi="ar-SA"/>
              </w:rPr>
              <w:t>8</w:t>
            </w:r>
          </w:p>
        </w:tc>
      </w:tr>
      <w:tr w:rsidR="00337795" w:rsidRPr="00222864" w14:paraId="52654CA5" w14:textId="77777777" w:rsidTr="006D1EA6">
        <w:trPr>
          <w:trHeight w:val="274"/>
        </w:trPr>
        <w:tc>
          <w:tcPr>
            <w:tcW w:w="2709" w:type="pct"/>
            <w:tcBorders>
              <w:top w:val="nil"/>
              <w:left w:val="nil"/>
              <w:bottom w:val="nil"/>
              <w:right w:val="nil"/>
            </w:tcBorders>
            <w:shd w:val="clear" w:color="000000" w:fill="FFFFFF"/>
            <w:vAlign w:val="bottom"/>
            <w:hideMark/>
          </w:tcPr>
          <w:p w14:paraId="6B2BE353" w14:textId="77777777" w:rsidR="007502DF" w:rsidRPr="00222864" w:rsidRDefault="007502DF" w:rsidP="0007221A">
            <w:pPr>
              <w:spacing w:before="0" w:after="0" w:line="240" w:lineRule="auto"/>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Derivative financial assets</w:t>
            </w:r>
          </w:p>
        </w:tc>
        <w:tc>
          <w:tcPr>
            <w:tcW w:w="675" w:type="pct"/>
            <w:tcBorders>
              <w:top w:val="nil"/>
              <w:left w:val="nil"/>
              <w:right w:val="nil"/>
            </w:tcBorders>
            <w:shd w:val="clear" w:color="000000" w:fill="FFFFFF"/>
            <w:vAlign w:val="bottom"/>
          </w:tcPr>
          <w:p w14:paraId="0DBCCCD5" w14:textId="77777777" w:rsidR="007502DF" w:rsidRPr="00222864" w:rsidRDefault="007502DF">
            <w:pPr>
              <w:spacing w:before="0" w:after="0" w:line="240" w:lineRule="auto"/>
              <w:jc w:val="right"/>
              <w:rPr>
                <w:rFonts w:ascii="Arial" w:eastAsia="Times New Roman" w:hAnsi="Arial" w:cs="Arial"/>
                <w:b/>
                <w:bCs/>
                <w:color w:val="000000"/>
                <w:szCs w:val="18"/>
                <w:lang w:bidi="ar-SA"/>
              </w:rPr>
            </w:pPr>
          </w:p>
        </w:tc>
        <w:tc>
          <w:tcPr>
            <w:tcW w:w="588" w:type="pct"/>
            <w:tcBorders>
              <w:top w:val="nil"/>
              <w:left w:val="nil"/>
              <w:right w:val="nil"/>
            </w:tcBorders>
            <w:shd w:val="clear" w:color="000000" w:fill="FFFFFF"/>
            <w:vAlign w:val="bottom"/>
            <w:hideMark/>
          </w:tcPr>
          <w:p w14:paraId="1F0ACD97" w14:textId="77777777" w:rsidR="007502DF" w:rsidRPr="00222864" w:rsidRDefault="007502DF">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 </w:t>
            </w:r>
          </w:p>
        </w:tc>
        <w:tc>
          <w:tcPr>
            <w:tcW w:w="516" w:type="pct"/>
            <w:tcBorders>
              <w:top w:val="nil"/>
              <w:left w:val="nil"/>
              <w:right w:val="nil"/>
            </w:tcBorders>
            <w:shd w:val="clear" w:color="000000" w:fill="FFFFFF"/>
            <w:vAlign w:val="bottom"/>
          </w:tcPr>
          <w:p w14:paraId="7C7DD4E5" w14:textId="77777777" w:rsidR="007502DF" w:rsidRPr="00222864" w:rsidRDefault="007502DF">
            <w:pPr>
              <w:spacing w:before="0" w:after="0" w:line="240" w:lineRule="auto"/>
              <w:jc w:val="right"/>
              <w:rPr>
                <w:rFonts w:ascii="Arial" w:eastAsia="Times New Roman" w:hAnsi="Arial" w:cs="Arial"/>
                <w:color w:val="000000"/>
                <w:szCs w:val="18"/>
                <w:lang w:bidi="ar-SA"/>
              </w:rPr>
            </w:pPr>
          </w:p>
        </w:tc>
        <w:tc>
          <w:tcPr>
            <w:tcW w:w="512" w:type="pct"/>
            <w:tcBorders>
              <w:top w:val="nil"/>
              <w:left w:val="nil"/>
              <w:right w:val="nil"/>
            </w:tcBorders>
            <w:shd w:val="clear" w:color="000000" w:fill="FFFFFF"/>
            <w:vAlign w:val="bottom"/>
            <w:hideMark/>
          </w:tcPr>
          <w:p w14:paraId="025D5A7E" w14:textId="77777777" w:rsidR="007502DF" w:rsidRPr="00222864" w:rsidRDefault="007502DF">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r>
      <w:tr w:rsidR="00337795" w:rsidRPr="00222864" w14:paraId="16934EE7" w14:textId="77777777" w:rsidTr="006D1EA6">
        <w:trPr>
          <w:trHeight w:val="274"/>
        </w:trPr>
        <w:tc>
          <w:tcPr>
            <w:tcW w:w="2709" w:type="pct"/>
            <w:tcBorders>
              <w:top w:val="nil"/>
              <w:left w:val="nil"/>
              <w:bottom w:val="nil"/>
              <w:right w:val="nil"/>
            </w:tcBorders>
            <w:shd w:val="clear" w:color="000000" w:fill="FFFFFF"/>
            <w:vAlign w:val="bottom"/>
            <w:hideMark/>
          </w:tcPr>
          <w:p w14:paraId="133A2A9E" w14:textId="77777777" w:rsidR="007502DF" w:rsidRPr="00222864" w:rsidRDefault="007502DF" w:rsidP="0007221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Foreign currency forwards</w:t>
            </w:r>
          </w:p>
        </w:tc>
        <w:tc>
          <w:tcPr>
            <w:tcW w:w="675" w:type="pct"/>
            <w:tcBorders>
              <w:top w:val="nil"/>
              <w:left w:val="nil"/>
              <w:right w:val="nil"/>
            </w:tcBorders>
            <w:shd w:val="clear" w:color="000000" w:fill="FFFFFF"/>
            <w:vAlign w:val="bottom"/>
          </w:tcPr>
          <w:p w14:paraId="39819D41" w14:textId="77777777" w:rsidR="007502DF" w:rsidRPr="00222864" w:rsidRDefault="007502DF">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88" w:type="pct"/>
            <w:tcBorders>
              <w:top w:val="nil"/>
              <w:left w:val="nil"/>
              <w:right w:val="nil"/>
            </w:tcBorders>
            <w:shd w:val="clear" w:color="000000" w:fill="FFFFFF"/>
            <w:vAlign w:val="bottom"/>
          </w:tcPr>
          <w:p w14:paraId="3C7AA6BF" w14:textId="4036E3BB" w:rsidR="007502DF" w:rsidRPr="00222864" w:rsidRDefault="004140AD">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190</w:t>
            </w:r>
          </w:p>
        </w:tc>
        <w:tc>
          <w:tcPr>
            <w:tcW w:w="516" w:type="pct"/>
            <w:tcBorders>
              <w:top w:val="nil"/>
              <w:left w:val="nil"/>
              <w:right w:val="nil"/>
            </w:tcBorders>
            <w:vAlign w:val="bottom"/>
          </w:tcPr>
          <w:p w14:paraId="485BC8F3" w14:textId="77777777" w:rsidR="007502DF" w:rsidRPr="00222864" w:rsidRDefault="007502DF">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12" w:type="pct"/>
            <w:tcBorders>
              <w:top w:val="nil"/>
              <w:left w:val="nil"/>
              <w:right w:val="nil"/>
            </w:tcBorders>
            <w:shd w:val="clear" w:color="auto" w:fill="auto"/>
            <w:vAlign w:val="bottom"/>
            <w:hideMark/>
          </w:tcPr>
          <w:p w14:paraId="0438EAC6" w14:textId="2F70CC80" w:rsidR="007502DF" w:rsidRPr="00222864" w:rsidRDefault="001149B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19</w:t>
            </w:r>
          </w:p>
        </w:tc>
      </w:tr>
      <w:tr w:rsidR="00337795" w:rsidRPr="00222864" w14:paraId="595EA540" w14:textId="77777777" w:rsidTr="006D1EA6">
        <w:trPr>
          <w:trHeight w:val="274"/>
        </w:trPr>
        <w:tc>
          <w:tcPr>
            <w:tcW w:w="2709" w:type="pct"/>
            <w:tcBorders>
              <w:top w:val="nil"/>
              <w:left w:val="nil"/>
              <w:bottom w:val="nil"/>
              <w:right w:val="nil"/>
            </w:tcBorders>
            <w:shd w:val="clear" w:color="000000" w:fill="FFFFFF"/>
            <w:vAlign w:val="bottom"/>
            <w:hideMark/>
          </w:tcPr>
          <w:p w14:paraId="2C46A466" w14:textId="77777777" w:rsidR="001A25D8" w:rsidRPr="00222864" w:rsidRDefault="001A25D8" w:rsidP="0007221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 xml:space="preserve">Interest rate swaps               </w:t>
            </w:r>
          </w:p>
        </w:tc>
        <w:tc>
          <w:tcPr>
            <w:tcW w:w="675" w:type="pct"/>
            <w:tcBorders>
              <w:top w:val="nil"/>
              <w:left w:val="nil"/>
              <w:right w:val="nil"/>
            </w:tcBorders>
            <w:shd w:val="clear" w:color="000000" w:fill="FFFFFF"/>
            <w:vAlign w:val="bottom"/>
          </w:tcPr>
          <w:p w14:paraId="2D1DA48A" w14:textId="77777777" w:rsidR="001A25D8" w:rsidRPr="00222864" w:rsidRDefault="001A25D8">
            <w:pPr>
              <w:spacing w:before="0" w:after="0" w:line="240" w:lineRule="auto"/>
              <w:jc w:val="right"/>
              <w:rPr>
                <w:rFonts w:ascii="Arial" w:eastAsia="Times New Roman" w:hAnsi="Arial" w:cs="Arial"/>
                <w:b/>
                <w:bCs/>
                <w:color w:val="000000"/>
                <w:szCs w:val="18"/>
                <w:lang w:bidi="ar-SA"/>
              </w:rPr>
            </w:pPr>
          </w:p>
        </w:tc>
        <w:tc>
          <w:tcPr>
            <w:tcW w:w="588" w:type="pct"/>
            <w:tcBorders>
              <w:top w:val="nil"/>
              <w:left w:val="nil"/>
              <w:right w:val="nil"/>
            </w:tcBorders>
            <w:shd w:val="clear" w:color="000000" w:fill="FFFFFF"/>
            <w:vAlign w:val="bottom"/>
          </w:tcPr>
          <w:p w14:paraId="653E008C" w14:textId="6EB2C601" w:rsidR="001A25D8" w:rsidRPr="00222864" w:rsidRDefault="004140AD">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16" w:type="pct"/>
            <w:tcBorders>
              <w:top w:val="nil"/>
              <w:left w:val="nil"/>
              <w:right w:val="nil"/>
            </w:tcBorders>
            <w:vAlign w:val="bottom"/>
          </w:tcPr>
          <w:p w14:paraId="16A7E077" w14:textId="77777777" w:rsidR="001A25D8" w:rsidRPr="00222864" w:rsidRDefault="001A25D8">
            <w:pPr>
              <w:spacing w:before="0" w:after="0" w:line="240" w:lineRule="auto"/>
              <w:jc w:val="right"/>
              <w:rPr>
                <w:rFonts w:ascii="Arial" w:eastAsia="Times New Roman" w:hAnsi="Arial" w:cs="Arial"/>
                <w:color w:val="000000"/>
                <w:szCs w:val="18"/>
                <w:lang w:bidi="ar-SA"/>
              </w:rPr>
            </w:pPr>
          </w:p>
        </w:tc>
        <w:tc>
          <w:tcPr>
            <w:tcW w:w="512" w:type="pct"/>
            <w:tcBorders>
              <w:top w:val="nil"/>
              <w:left w:val="nil"/>
              <w:right w:val="nil"/>
            </w:tcBorders>
            <w:shd w:val="clear" w:color="auto" w:fill="auto"/>
            <w:vAlign w:val="bottom"/>
            <w:hideMark/>
          </w:tcPr>
          <w:p w14:paraId="415AF465" w14:textId="4BB947DD" w:rsidR="001A25D8" w:rsidRPr="00222864" w:rsidRDefault="001149B9" w:rsidP="001149B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123</w:t>
            </w:r>
          </w:p>
        </w:tc>
      </w:tr>
      <w:tr w:rsidR="00337795" w:rsidRPr="00222864" w14:paraId="47890027" w14:textId="77777777" w:rsidTr="006D1EA6">
        <w:trPr>
          <w:trHeight w:val="274"/>
        </w:trPr>
        <w:tc>
          <w:tcPr>
            <w:tcW w:w="2709" w:type="pct"/>
            <w:tcBorders>
              <w:top w:val="single" w:sz="4" w:space="0" w:color="BA9427"/>
              <w:left w:val="nil"/>
              <w:bottom w:val="single" w:sz="12" w:space="0" w:color="BA9427"/>
              <w:right w:val="nil"/>
            </w:tcBorders>
            <w:shd w:val="clear" w:color="000000" w:fill="FFFFFF"/>
            <w:vAlign w:val="bottom"/>
            <w:hideMark/>
          </w:tcPr>
          <w:p w14:paraId="1EF66AEF" w14:textId="77777777" w:rsidR="007502DF" w:rsidRPr="00222864" w:rsidRDefault="007502DF" w:rsidP="0007221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675" w:type="pct"/>
            <w:tcBorders>
              <w:top w:val="single" w:sz="4" w:space="0" w:color="BA9427"/>
              <w:left w:val="nil"/>
              <w:bottom w:val="single" w:sz="12" w:space="0" w:color="BA9427"/>
              <w:right w:val="nil"/>
            </w:tcBorders>
            <w:shd w:val="clear" w:color="000000" w:fill="FFFFFF"/>
            <w:vAlign w:val="bottom"/>
          </w:tcPr>
          <w:p w14:paraId="6E710EC4" w14:textId="77777777" w:rsidR="007502DF" w:rsidRPr="00222864" w:rsidRDefault="007502DF">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88" w:type="pct"/>
            <w:tcBorders>
              <w:top w:val="single" w:sz="4" w:space="0" w:color="BA9427"/>
              <w:left w:val="nil"/>
              <w:bottom w:val="single" w:sz="12" w:space="0" w:color="BA9427"/>
              <w:right w:val="nil"/>
            </w:tcBorders>
            <w:shd w:val="clear" w:color="000000" w:fill="FFFFFF"/>
            <w:vAlign w:val="bottom"/>
          </w:tcPr>
          <w:p w14:paraId="02505B09" w14:textId="08718907" w:rsidR="007502DF" w:rsidRPr="00222864" w:rsidRDefault="004140AD">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190</w:t>
            </w:r>
          </w:p>
        </w:tc>
        <w:tc>
          <w:tcPr>
            <w:tcW w:w="516" w:type="pct"/>
            <w:tcBorders>
              <w:top w:val="single" w:sz="4" w:space="0" w:color="BA9427"/>
              <w:left w:val="nil"/>
              <w:bottom w:val="single" w:sz="12" w:space="0" w:color="BA9427"/>
              <w:right w:val="nil"/>
            </w:tcBorders>
            <w:vAlign w:val="bottom"/>
          </w:tcPr>
          <w:p w14:paraId="5FC1160D" w14:textId="77777777" w:rsidR="007502DF" w:rsidRPr="00222864" w:rsidRDefault="007502DF">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12" w:type="pct"/>
            <w:tcBorders>
              <w:top w:val="single" w:sz="4" w:space="0" w:color="BA9427"/>
              <w:left w:val="nil"/>
              <w:bottom w:val="single" w:sz="12" w:space="0" w:color="BA9427"/>
              <w:right w:val="nil"/>
            </w:tcBorders>
            <w:shd w:val="clear" w:color="auto" w:fill="auto"/>
            <w:vAlign w:val="bottom"/>
            <w:hideMark/>
          </w:tcPr>
          <w:p w14:paraId="0D77C9E5" w14:textId="3463F95B" w:rsidR="007502DF" w:rsidRPr="00222864" w:rsidRDefault="001149B9" w:rsidP="001149B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142</w:t>
            </w:r>
          </w:p>
        </w:tc>
      </w:tr>
      <w:tr w:rsidR="00337795" w:rsidRPr="00222864" w14:paraId="413436CF" w14:textId="77777777" w:rsidTr="00BA0968">
        <w:trPr>
          <w:trHeight w:val="274"/>
        </w:trPr>
        <w:tc>
          <w:tcPr>
            <w:tcW w:w="2709" w:type="pct"/>
            <w:tcBorders>
              <w:top w:val="single" w:sz="12" w:space="0" w:color="BA9427"/>
              <w:left w:val="nil"/>
              <w:bottom w:val="nil"/>
              <w:right w:val="nil"/>
            </w:tcBorders>
            <w:shd w:val="clear" w:color="000000" w:fill="FFFFFF"/>
            <w:vAlign w:val="bottom"/>
            <w:hideMark/>
          </w:tcPr>
          <w:p w14:paraId="6DD7A737" w14:textId="77777777" w:rsidR="007502DF" w:rsidRPr="00222864" w:rsidRDefault="007502DF">
            <w:pPr>
              <w:spacing w:before="0" w:after="0" w:line="240" w:lineRule="auto"/>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Derivative financial liabilities</w:t>
            </w:r>
          </w:p>
        </w:tc>
        <w:tc>
          <w:tcPr>
            <w:tcW w:w="675" w:type="pct"/>
            <w:tcBorders>
              <w:top w:val="single" w:sz="12" w:space="0" w:color="BA9427"/>
              <w:left w:val="nil"/>
              <w:bottom w:val="nil"/>
              <w:right w:val="nil"/>
            </w:tcBorders>
            <w:shd w:val="clear" w:color="000000" w:fill="FFFFFF"/>
            <w:vAlign w:val="bottom"/>
          </w:tcPr>
          <w:p w14:paraId="0536DB06" w14:textId="77777777" w:rsidR="007502DF" w:rsidRPr="00222864" w:rsidRDefault="007502DF">
            <w:pPr>
              <w:spacing w:before="0" w:after="0" w:line="240" w:lineRule="auto"/>
              <w:jc w:val="right"/>
              <w:rPr>
                <w:rFonts w:ascii="Arial" w:eastAsia="Times New Roman" w:hAnsi="Arial" w:cs="Arial"/>
                <w:b/>
                <w:bCs/>
                <w:color w:val="000000"/>
                <w:szCs w:val="18"/>
                <w:lang w:bidi="ar-SA"/>
              </w:rPr>
            </w:pPr>
          </w:p>
        </w:tc>
        <w:tc>
          <w:tcPr>
            <w:tcW w:w="588" w:type="pct"/>
            <w:tcBorders>
              <w:top w:val="single" w:sz="12" w:space="0" w:color="BA9427"/>
              <w:left w:val="nil"/>
              <w:bottom w:val="nil"/>
              <w:right w:val="nil"/>
            </w:tcBorders>
            <w:shd w:val="clear" w:color="000000" w:fill="FFFFFF"/>
            <w:vAlign w:val="bottom"/>
          </w:tcPr>
          <w:p w14:paraId="247D3A57" w14:textId="77777777" w:rsidR="007502DF" w:rsidRPr="00222864" w:rsidRDefault="007502DF">
            <w:pPr>
              <w:spacing w:before="0" w:after="0" w:line="240" w:lineRule="auto"/>
              <w:jc w:val="right"/>
              <w:rPr>
                <w:rFonts w:ascii="Arial" w:eastAsia="Times New Roman" w:hAnsi="Arial" w:cs="Arial"/>
                <w:b/>
                <w:bCs/>
                <w:color w:val="000000"/>
                <w:szCs w:val="18"/>
                <w:lang w:bidi="ar-SA"/>
              </w:rPr>
            </w:pPr>
          </w:p>
        </w:tc>
        <w:tc>
          <w:tcPr>
            <w:tcW w:w="516" w:type="pct"/>
            <w:tcBorders>
              <w:top w:val="single" w:sz="12" w:space="0" w:color="BA9427"/>
              <w:left w:val="nil"/>
              <w:bottom w:val="nil"/>
              <w:right w:val="nil"/>
            </w:tcBorders>
            <w:vAlign w:val="bottom"/>
          </w:tcPr>
          <w:p w14:paraId="7333E82E" w14:textId="77777777" w:rsidR="007502DF" w:rsidRPr="00222864" w:rsidRDefault="007502DF">
            <w:pPr>
              <w:spacing w:before="0" w:after="0" w:line="240" w:lineRule="auto"/>
              <w:jc w:val="right"/>
              <w:rPr>
                <w:rFonts w:ascii="Arial" w:eastAsia="Times New Roman" w:hAnsi="Arial" w:cs="Arial"/>
                <w:color w:val="000000"/>
                <w:szCs w:val="18"/>
                <w:lang w:bidi="ar-SA"/>
              </w:rPr>
            </w:pPr>
          </w:p>
        </w:tc>
        <w:tc>
          <w:tcPr>
            <w:tcW w:w="512" w:type="pct"/>
            <w:tcBorders>
              <w:top w:val="single" w:sz="12" w:space="0" w:color="BA9427"/>
              <w:left w:val="nil"/>
              <w:bottom w:val="nil"/>
              <w:right w:val="nil"/>
            </w:tcBorders>
            <w:shd w:val="clear" w:color="auto" w:fill="auto"/>
            <w:vAlign w:val="bottom"/>
            <w:hideMark/>
          </w:tcPr>
          <w:p w14:paraId="295F1EFA" w14:textId="77777777" w:rsidR="007502DF" w:rsidRPr="00222864" w:rsidRDefault="007502DF">
            <w:pPr>
              <w:spacing w:before="0" w:after="0" w:line="240" w:lineRule="auto"/>
              <w:jc w:val="right"/>
              <w:rPr>
                <w:rFonts w:ascii="Arial" w:eastAsia="Times New Roman" w:hAnsi="Arial" w:cs="Arial"/>
                <w:color w:val="000000"/>
                <w:szCs w:val="18"/>
                <w:lang w:bidi="ar-SA"/>
              </w:rPr>
            </w:pPr>
          </w:p>
        </w:tc>
      </w:tr>
      <w:tr w:rsidR="00337795" w:rsidRPr="00222864" w14:paraId="7E4C2F0E" w14:textId="77777777" w:rsidTr="006D1EA6">
        <w:trPr>
          <w:trHeight w:val="274"/>
        </w:trPr>
        <w:tc>
          <w:tcPr>
            <w:tcW w:w="2709" w:type="pct"/>
            <w:tcBorders>
              <w:top w:val="nil"/>
              <w:left w:val="nil"/>
              <w:bottom w:val="nil"/>
              <w:right w:val="nil"/>
            </w:tcBorders>
            <w:shd w:val="clear" w:color="000000" w:fill="FFFFFF"/>
            <w:vAlign w:val="bottom"/>
            <w:hideMark/>
          </w:tcPr>
          <w:p w14:paraId="0B2782D0" w14:textId="77777777" w:rsidR="007502DF" w:rsidRPr="00222864" w:rsidRDefault="007502DF" w:rsidP="0007221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Foreign currency forwards</w:t>
            </w:r>
          </w:p>
        </w:tc>
        <w:tc>
          <w:tcPr>
            <w:tcW w:w="675" w:type="pct"/>
            <w:tcBorders>
              <w:top w:val="nil"/>
              <w:left w:val="nil"/>
              <w:bottom w:val="nil"/>
              <w:right w:val="nil"/>
            </w:tcBorders>
            <w:shd w:val="clear" w:color="000000" w:fill="FFFFFF"/>
            <w:vAlign w:val="bottom"/>
          </w:tcPr>
          <w:p w14:paraId="05D2105A" w14:textId="77777777" w:rsidR="007502DF" w:rsidRPr="00222864" w:rsidRDefault="007502DF">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88" w:type="pct"/>
            <w:tcBorders>
              <w:top w:val="nil"/>
              <w:left w:val="nil"/>
              <w:bottom w:val="nil"/>
              <w:right w:val="nil"/>
            </w:tcBorders>
            <w:shd w:val="clear" w:color="000000" w:fill="FFFFFF"/>
            <w:vAlign w:val="bottom"/>
          </w:tcPr>
          <w:p w14:paraId="66C9F54E" w14:textId="1D8F5173" w:rsidR="007502DF" w:rsidRPr="00222864" w:rsidRDefault="004140AD">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85</w:t>
            </w:r>
          </w:p>
        </w:tc>
        <w:tc>
          <w:tcPr>
            <w:tcW w:w="516" w:type="pct"/>
            <w:tcBorders>
              <w:top w:val="nil"/>
              <w:left w:val="nil"/>
              <w:bottom w:val="nil"/>
              <w:right w:val="nil"/>
            </w:tcBorders>
            <w:vAlign w:val="bottom"/>
          </w:tcPr>
          <w:p w14:paraId="6CD49C68" w14:textId="77777777" w:rsidR="007502DF" w:rsidRPr="00222864" w:rsidRDefault="007502DF">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12" w:type="pct"/>
            <w:tcBorders>
              <w:top w:val="nil"/>
              <w:left w:val="nil"/>
              <w:bottom w:val="nil"/>
              <w:right w:val="nil"/>
            </w:tcBorders>
            <w:shd w:val="clear" w:color="auto" w:fill="auto"/>
            <w:vAlign w:val="bottom"/>
            <w:hideMark/>
          </w:tcPr>
          <w:p w14:paraId="33813147" w14:textId="5CE2ABCE" w:rsidR="007502DF" w:rsidRPr="00222864" w:rsidRDefault="001149B9" w:rsidP="001149B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2,087</w:t>
            </w:r>
          </w:p>
        </w:tc>
      </w:tr>
      <w:tr w:rsidR="004140AD" w:rsidRPr="00222864" w14:paraId="6FACC2EE" w14:textId="77777777" w:rsidTr="006D1EA6">
        <w:trPr>
          <w:trHeight w:val="274"/>
        </w:trPr>
        <w:tc>
          <w:tcPr>
            <w:tcW w:w="2709" w:type="pct"/>
            <w:tcBorders>
              <w:top w:val="nil"/>
              <w:left w:val="nil"/>
              <w:bottom w:val="nil"/>
              <w:right w:val="nil"/>
            </w:tcBorders>
            <w:shd w:val="clear" w:color="000000" w:fill="FFFFFF"/>
            <w:vAlign w:val="bottom"/>
          </w:tcPr>
          <w:p w14:paraId="6A242207" w14:textId="66238AFC" w:rsidR="004140AD" w:rsidRPr="00222864" w:rsidRDefault="004140AD" w:rsidP="0007221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Interest rate swaps</w:t>
            </w:r>
          </w:p>
        </w:tc>
        <w:tc>
          <w:tcPr>
            <w:tcW w:w="675" w:type="pct"/>
            <w:tcBorders>
              <w:top w:val="nil"/>
              <w:left w:val="nil"/>
              <w:bottom w:val="nil"/>
              <w:right w:val="nil"/>
            </w:tcBorders>
            <w:shd w:val="clear" w:color="000000" w:fill="FFFFFF"/>
            <w:vAlign w:val="bottom"/>
          </w:tcPr>
          <w:p w14:paraId="073A464E" w14:textId="77777777" w:rsidR="004140AD" w:rsidRPr="00222864" w:rsidRDefault="004140AD">
            <w:pPr>
              <w:spacing w:before="0" w:after="0" w:line="240" w:lineRule="auto"/>
              <w:jc w:val="right"/>
              <w:rPr>
                <w:rFonts w:ascii="Arial" w:eastAsia="Times New Roman" w:hAnsi="Arial" w:cs="Arial"/>
                <w:b/>
                <w:bCs/>
                <w:color w:val="000000"/>
                <w:szCs w:val="18"/>
                <w:lang w:bidi="ar-SA"/>
              </w:rPr>
            </w:pPr>
          </w:p>
        </w:tc>
        <w:tc>
          <w:tcPr>
            <w:tcW w:w="588" w:type="pct"/>
            <w:tcBorders>
              <w:top w:val="nil"/>
              <w:left w:val="nil"/>
              <w:bottom w:val="nil"/>
              <w:right w:val="nil"/>
            </w:tcBorders>
            <w:shd w:val="clear" w:color="000000" w:fill="FFFFFF"/>
            <w:vAlign w:val="bottom"/>
          </w:tcPr>
          <w:p w14:paraId="61A7D70E" w14:textId="659C800C" w:rsidR="004140AD" w:rsidRPr="00222864" w:rsidRDefault="004140AD">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10</w:t>
            </w:r>
          </w:p>
        </w:tc>
        <w:tc>
          <w:tcPr>
            <w:tcW w:w="516" w:type="pct"/>
            <w:tcBorders>
              <w:top w:val="nil"/>
              <w:left w:val="nil"/>
              <w:bottom w:val="nil"/>
              <w:right w:val="nil"/>
            </w:tcBorders>
            <w:vAlign w:val="bottom"/>
          </w:tcPr>
          <w:p w14:paraId="7EF2212E" w14:textId="77777777" w:rsidR="004140AD" w:rsidRPr="00222864" w:rsidRDefault="004140AD">
            <w:pPr>
              <w:spacing w:before="0" w:after="0" w:line="240" w:lineRule="auto"/>
              <w:jc w:val="right"/>
              <w:rPr>
                <w:rFonts w:ascii="Arial" w:eastAsia="Times New Roman" w:hAnsi="Arial" w:cs="Arial"/>
                <w:color w:val="000000"/>
                <w:szCs w:val="18"/>
                <w:lang w:bidi="ar-SA"/>
              </w:rPr>
            </w:pPr>
          </w:p>
        </w:tc>
        <w:tc>
          <w:tcPr>
            <w:tcW w:w="512" w:type="pct"/>
            <w:tcBorders>
              <w:top w:val="nil"/>
              <w:left w:val="nil"/>
              <w:bottom w:val="nil"/>
              <w:right w:val="nil"/>
            </w:tcBorders>
            <w:shd w:val="clear" w:color="auto" w:fill="auto"/>
            <w:vAlign w:val="bottom"/>
          </w:tcPr>
          <w:p w14:paraId="29EFCD89" w14:textId="6880816E" w:rsidR="004140AD" w:rsidRPr="00222864" w:rsidRDefault="004140AD" w:rsidP="001149B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r>
      <w:tr w:rsidR="00337795" w:rsidRPr="00222864" w14:paraId="3159E278" w14:textId="77777777" w:rsidTr="006D1EA6">
        <w:trPr>
          <w:trHeight w:val="274"/>
        </w:trPr>
        <w:tc>
          <w:tcPr>
            <w:tcW w:w="2709" w:type="pct"/>
            <w:tcBorders>
              <w:top w:val="single" w:sz="4" w:space="0" w:color="BA9427"/>
              <w:left w:val="nil"/>
              <w:bottom w:val="single" w:sz="12" w:space="0" w:color="BA9427"/>
              <w:right w:val="nil"/>
            </w:tcBorders>
            <w:shd w:val="clear" w:color="000000" w:fill="FFFFFF"/>
            <w:vAlign w:val="bottom"/>
            <w:hideMark/>
          </w:tcPr>
          <w:p w14:paraId="2E7E3CCF" w14:textId="77777777" w:rsidR="007502DF" w:rsidRPr="00222864" w:rsidRDefault="007502DF" w:rsidP="0007221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675" w:type="pct"/>
            <w:tcBorders>
              <w:top w:val="single" w:sz="4" w:space="0" w:color="BA9427"/>
              <w:left w:val="nil"/>
              <w:bottom w:val="single" w:sz="12" w:space="0" w:color="BA9427"/>
              <w:right w:val="nil"/>
            </w:tcBorders>
            <w:shd w:val="clear" w:color="000000" w:fill="FFFFFF"/>
            <w:vAlign w:val="bottom"/>
          </w:tcPr>
          <w:p w14:paraId="3BEF8F2A" w14:textId="77777777" w:rsidR="007502DF" w:rsidRPr="00222864" w:rsidRDefault="007502DF">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88" w:type="pct"/>
            <w:tcBorders>
              <w:top w:val="single" w:sz="4" w:space="0" w:color="BA9427"/>
              <w:left w:val="nil"/>
              <w:bottom w:val="single" w:sz="12" w:space="0" w:color="BA9427"/>
              <w:right w:val="nil"/>
            </w:tcBorders>
            <w:shd w:val="clear" w:color="000000" w:fill="FFFFFF"/>
            <w:vAlign w:val="bottom"/>
          </w:tcPr>
          <w:p w14:paraId="70542069" w14:textId="0767787D" w:rsidR="00C05B75" w:rsidRPr="00222864" w:rsidRDefault="004140AD">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95</w:t>
            </w:r>
          </w:p>
        </w:tc>
        <w:tc>
          <w:tcPr>
            <w:tcW w:w="516" w:type="pct"/>
            <w:tcBorders>
              <w:top w:val="single" w:sz="4" w:space="0" w:color="BA9427"/>
              <w:left w:val="nil"/>
              <w:bottom w:val="single" w:sz="12" w:space="0" w:color="BA9427"/>
              <w:right w:val="nil"/>
            </w:tcBorders>
            <w:vAlign w:val="bottom"/>
          </w:tcPr>
          <w:p w14:paraId="666C5A66" w14:textId="77777777" w:rsidR="007502DF" w:rsidRPr="00222864" w:rsidRDefault="007502DF">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12" w:type="pct"/>
            <w:tcBorders>
              <w:top w:val="single" w:sz="4" w:space="0" w:color="BA9427"/>
              <w:left w:val="nil"/>
              <w:bottom w:val="single" w:sz="12" w:space="0" w:color="BA9427"/>
              <w:right w:val="nil"/>
            </w:tcBorders>
            <w:shd w:val="clear" w:color="auto" w:fill="auto"/>
            <w:vAlign w:val="bottom"/>
            <w:hideMark/>
          </w:tcPr>
          <w:p w14:paraId="65D4D770" w14:textId="4059D3DE" w:rsidR="007502DF" w:rsidRPr="00222864" w:rsidRDefault="001149B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2,087</w:t>
            </w:r>
          </w:p>
        </w:tc>
      </w:tr>
    </w:tbl>
    <w:p w14:paraId="6051D5F5" w14:textId="1AB0238D" w:rsidR="003E49CE" w:rsidRPr="00222864" w:rsidRDefault="0029302A" w:rsidP="0007221A">
      <w:pPr>
        <w:rPr>
          <w:rFonts w:ascii="Arial" w:hAnsi="Arial" w:cs="Arial"/>
          <w:b/>
          <w:sz w:val="22"/>
          <w:szCs w:val="22"/>
          <w:lang w:val="en-CA"/>
        </w:rPr>
      </w:pPr>
      <w:r w:rsidRPr="00222864">
        <w:rPr>
          <w:rFonts w:ascii="Arial" w:hAnsi="Arial" w:cs="Arial"/>
          <w:b/>
          <w:sz w:val="22"/>
          <w:szCs w:val="22"/>
          <w:lang w:val="en-CA"/>
        </w:rPr>
        <w:t>9</w:t>
      </w:r>
      <w:r w:rsidR="00222AB6" w:rsidRPr="00222864">
        <w:rPr>
          <w:rFonts w:ascii="Arial" w:hAnsi="Arial" w:cs="Arial"/>
          <w:b/>
          <w:sz w:val="22"/>
          <w:szCs w:val="22"/>
          <w:lang w:val="en-CA"/>
        </w:rPr>
        <w:t>.3 Financial risk management objectives and framework</w:t>
      </w:r>
    </w:p>
    <w:p w14:paraId="3E89F2F8" w14:textId="228A83B1"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Corporation is exposed to credit risk, liquidity risk and market risk from its use of financial instruments.</w:t>
      </w:r>
    </w:p>
    <w:p w14:paraId="4D3ADB33" w14:textId="3B85A0A5"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The Board of Directors has overall responsibility for the establishment and oversight of the Corporation’s </w:t>
      </w:r>
      <w:r w:rsidR="00906E70" w:rsidRPr="00222864">
        <w:rPr>
          <w:rFonts w:ascii="Arial" w:hAnsi="Arial" w:cs="Arial"/>
          <w:sz w:val="22"/>
          <w:szCs w:val="22"/>
          <w:lang w:val="en-CA"/>
        </w:rPr>
        <w:t xml:space="preserve">financial </w:t>
      </w:r>
      <w:r w:rsidRPr="00222864">
        <w:rPr>
          <w:rFonts w:ascii="Arial" w:hAnsi="Arial" w:cs="Arial"/>
          <w:sz w:val="22"/>
          <w:szCs w:val="22"/>
          <w:lang w:val="en-CA"/>
        </w:rPr>
        <w:t xml:space="preserve">risk management framework. The Audit Committee assists the Board of Directors and is responsible for </w:t>
      </w:r>
      <w:r w:rsidR="00273962" w:rsidRPr="00222864">
        <w:rPr>
          <w:rFonts w:ascii="Arial" w:hAnsi="Arial" w:cs="Arial"/>
          <w:sz w:val="22"/>
          <w:szCs w:val="22"/>
          <w:lang w:val="en-CA"/>
        </w:rPr>
        <w:t>r</w:t>
      </w:r>
      <w:r w:rsidRPr="00222864">
        <w:rPr>
          <w:rFonts w:ascii="Arial" w:hAnsi="Arial" w:cs="Arial"/>
          <w:sz w:val="22"/>
          <w:szCs w:val="22"/>
          <w:lang w:val="en-CA"/>
        </w:rPr>
        <w:t>eview, approval and monitoring of the Corporation’s financial risk management policies. The Audit Committee reports regularly to the Board of Directors on its activities.</w:t>
      </w:r>
    </w:p>
    <w:p w14:paraId="65F81BD3" w14:textId="77777777" w:rsidR="00353B34" w:rsidRPr="00222864" w:rsidRDefault="0029302A">
      <w:pPr>
        <w:autoSpaceDE w:val="0"/>
        <w:autoSpaceDN w:val="0"/>
        <w:adjustRightInd w:val="0"/>
        <w:spacing w:before="120" w:after="120"/>
        <w:jc w:val="both"/>
        <w:rPr>
          <w:rFonts w:ascii="Arial" w:hAnsi="Arial" w:cs="Arial"/>
          <w:b/>
          <w:sz w:val="22"/>
          <w:szCs w:val="22"/>
          <w:lang w:val="en-CA"/>
        </w:rPr>
      </w:pPr>
      <w:r w:rsidRPr="00222864">
        <w:rPr>
          <w:rFonts w:ascii="Arial" w:hAnsi="Arial" w:cs="Arial"/>
          <w:b/>
          <w:sz w:val="22"/>
          <w:szCs w:val="22"/>
          <w:lang w:val="en-CA"/>
        </w:rPr>
        <w:t>9</w:t>
      </w:r>
      <w:r w:rsidR="00222AB6" w:rsidRPr="00222864">
        <w:rPr>
          <w:rFonts w:ascii="Arial" w:hAnsi="Arial" w:cs="Arial"/>
          <w:b/>
          <w:sz w:val="22"/>
          <w:szCs w:val="22"/>
          <w:lang w:val="en-CA"/>
        </w:rPr>
        <w:t>.3.1 Credit risk management</w:t>
      </w:r>
    </w:p>
    <w:p w14:paraId="7A5067DB" w14:textId="464BEEC3" w:rsidR="00222AB6" w:rsidRPr="00222864" w:rsidRDefault="00222AB6" w:rsidP="00984785">
      <w:pPr>
        <w:autoSpaceDE w:val="0"/>
        <w:autoSpaceDN w:val="0"/>
        <w:adjustRightInd w:val="0"/>
        <w:spacing w:before="0" w:after="0"/>
        <w:jc w:val="both"/>
        <w:rPr>
          <w:rFonts w:ascii="Arial" w:hAnsi="Arial" w:cs="Arial"/>
          <w:sz w:val="22"/>
          <w:szCs w:val="22"/>
          <w:lang w:val="en-CA"/>
        </w:rPr>
      </w:pPr>
      <w:r w:rsidRPr="00222864">
        <w:rPr>
          <w:rFonts w:ascii="Arial" w:hAnsi="Arial" w:cs="Arial"/>
          <w:sz w:val="22"/>
          <w:szCs w:val="22"/>
          <w:lang w:val="en-CA"/>
        </w:rPr>
        <w:t xml:space="preserve">Credit risk is the risk of financial loss to the Corporation if a customer or counterparty to a financial instrument fails to meet its contractual obligations, and arises principally from the Corporation’s receivables from customers, cash </w:t>
      </w:r>
      <w:r w:rsidR="00D5095D" w:rsidRPr="00222864">
        <w:rPr>
          <w:rFonts w:ascii="Arial" w:hAnsi="Arial" w:cs="Arial"/>
          <w:sz w:val="22"/>
          <w:szCs w:val="22"/>
          <w:lang w:val="en-CA"/>
        </w:rPr>
        <w:t xml:space="preserve">and cash equivalents </w:t>
      </w:r>
      <w:r w:rsidRPr="00222864">
        <w:rPr>
          <w:rFonts w:ascii="Arial" w:hAnsi="Arial" w:cs="Arial"/>
          <w:sz w:val="22"/>
          <w:szCs w:val="22"/>
          <w:lang w:val="en-CA"/>
        </w:rPr>
        <w:t xml:space="preserve">and derivative instruments. The Corporation has adopted a policy of only dealing with creditworthy counterparties as a means of mitigating the risk of financial loss from defaults. The Corporation’s exposure and the credit ratings of its counterparties are continuously monitored. </w:t>
      </w:r>
    </w:p>
    <w:p w14:paraId="10254C95" w14:textId="4C332A6E" w:rsidR="00B976BA"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The carrying amount of financial assets recorded in the condensed consolidated financial statements as at </w:t>
      </w:r>
      <w:r w:rsidR="00B55129" w:rsidRPr="00222864">
        <w:rPr>
          <w:rFonts w:ascii="Arial" w:hAnsi="Arial" w:cs="Arial"/>
          <w:sz w:val="22"/>
          <w:szCs w:val="22"/>
          <w:lang w:val="en-CA"/>
        </w:rPr>
        <w:t>June</w:t>
      </w:r>
      <w:r w:rsidR="00A646EA" w:rsidRPr="00222864">
        <w:rPr>
          <w:rFonts w:ascii="Arial" w:hAnsi="Arial" w:cs="Arial"/>
          <w:sz w:val="22"/>
          <w:szCs w:val="22"/>
          <w:lang w:val="en-CA"/>
        </w:rPr>
        <w:t xml:space="preserve"> </w:t>
      </w:r>
      <w:r w:rsidR="00B55129" w:rsidRPr="00222864">
        <w:rPr>
          <w:rFonts w:ascii="Arial" w:hAnsi="Arial" w:cs="Arial"/>
          <w:sz w:val="22"/>
          <w:szCs w:val="22"/>
          <w:lang w:val="en-CA"/>
        </w:rPr>
        <w:t>29</w:t>
      </w:r>
      <w:r w:rsidRPr="00222864">
        <w:rPr>
          <w:rFonts w:ascii="Arial" w:hAnsi="Arial" w:cs="Arial"/>
          <w:sz w:val="22"/>
          <w:szCs w:val="22"/>
          <w:lang w:val="en-CA"/>
        </w:rPr>
        <w:t>, 201</w:t>
      </w:r>
      <w:r w:rsidR="00A646EA" w:rsidRPr="00222864">
        <w:rPr>
          <w:rFonts w:ascii="Arial" w:hAnsi="Arial" w:cs="Arial"/>
          <w:sz w:val="22"/>
          <w:szCs w:val="22"/>
          <w:lang w:val="en-CA"/>
        </w:rPr>
        <w:t>9</w:t>
      </w:r>
      <w:r w:rsidRPr="00222864">
        <w:rPr>
          <w:rFonts w:ascii="Arial" w:hAnsi="Arial" w:cs="Arial"/>
          <w:sz w:val="22"/>
          <w:szCs w:val="22"/>
          <w:lang w:val="en-CA"/>
        </w:rPr>
        <w:t xml:space="preserve"> and December 31, 201</w:t>
      </w:r>
      <w:r w:rsidR="00A646EA" w:rsidRPr="00222864">
        <w:rPr>
          <w:rFonts w:ascii="Arial" w:hAnsi="Arial" w:cs="Arial"/>
          <w:sz w:val="22"/>
          <w:szCs w:val="22"/>
          <w:lang w:val="en-CA"/>
        </w:rPr>
        <w:t>8</w:t>
      </w:r>
      <w:r w:rsidRPr="00222864">
        <w:rPr>
          <w:rFonts w:ascii="Arial" w:hAnsi="Arial" w:cs="Arial"/>
          <w:sz w:val="22"/>
          <w:szCs w:val="22"/>
          <w:lang w:val="en-CA"/>
        </w:rPr>
        <w:t xml:space="preserve"> represents the maximum credit exposure.</w:t>
      </w:r>
    </w:p>
    <w:p w14:paraId="077965B9" w14:textId="77777777" w:rsidR="00C62698" w:rsidRPr="00222864" w:rsidRDefault="00913F11" w:rsidP="00913F11">
      <w:pPr>
        <w:autoSpaceDE w:val="0"/>
        <w:autoSpaceDN w:val="0"/>
        <w:adjustRightInd w:val="0"/>
        <w:spacing w:before="0" w:after="0"/>
        <w:jc w:val="both"/>
        <w:rPr>
          <w:rFonts w:ascii="Arial" w:hAnsi="Arial" w:cs="Arial"/>
          <w:b/>
          <w:sz w:val="22"/>
          <w:szCs w:val="22"/>
          <w:lang w:val="en-CA"/>
        </w:rPr>
      </w:pPr>
      <w:r w:rsidRPr="00222864">
        <w:rPr>
          <w:rFonts w:ascii="Arial" w:hAnsi="Arial" w:cs="Arial"/>
          <w:b/>
          <w:sz w:val="22"/>
          <w:szCs w:val="22"/>
          <w:lang w:val="en-CA"/>
        </w:rPr>
        <w:t xml:space="preserve">9.3.1.1 </w:t>
      </w:r>
      <w:r w:rsidR="00C62698" w:rsidRPr="00222864">
        <w:rPr>
          <w:rFonts w:ascii="Arial" w:hAnsi="Arial" w:cs="Arial"/>
          <w:b/>
          <w:sz w:val="22"/>
          <w:szCs w:val="22"/>
          <w:lang w:val="en-CA"/>
        </w:rPr>
        <w:t>Credit risk management of receivables from customers</w:t>
      </w:r>
    </w:p>
    <w:p w14:paraId="57402879" w14:textId="77777777" w:rsidR="00492BAE" w:rsidRPr="00222864" w:rsidRDefault="00492BAE" w:rsidP="00CB6F1A">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The Corporation’s exposure to credit risk associated with accounts receivable is influenced mainly by the individual characteristics of each customer, however the Corporation also considers the </w:t>
      </w:r>
      <w:r w:rsidRPr="00222864">
        <w:rPr>
          <w:rFonts w:ascii="Arial" w:hAnsi="Arial" w:cs="Arial"/>
          <w:sz w:val="22"/>
          <w:szCs w:val="22"/>
          <w:lang w:val="en-CA"/>
        </w:rPr>
        <w:lastRenderedPageBreak/>
        <w:t>demographics of the Corporations’ customer base, including the risk associated with the type of customer and country in which the customer operates.</w:t>
      </w:r>
    </w:p>
    <w:p w14:paraId="535D819F" w14:textId="77777777" w:rsidR="00492BAE" w:rsidRPr="00222864" w:rsidRDefault="00492BAE"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Corporation manages this risk by monitoring the creditworthiness of customers and obtaining pre-payment or other forms of payment security from customers with an unacceptable level of credit risk. The Corporation has established processes over contracting wi</w:t>
      </w:r>
      <w:r w:rsidR="00913F11" w:rsidRPr="00222864">
        <w:rPr>
          <w:rFonts w:ascii="Arial" w:hAnsi="Arial" w:cs="Arial"/>
          <w:sz w:val="22"/>
          <w:szCs w:val="22"/>
          <w:lang w:val="en-CA"/>
        </w:rPr>
        <w:t>th foreign customers in order to</w:t>
      </w:r>
      <w:r w:rsidRPr="00222864">
        <w:rPr>
          <w:rFonts w:ascii="Arial" w:hAnsi="Arial" w:cs="Arial"/>
          <w:sz w:val="22"/>
          <w:szCs w:val="22"/>
          <w:lang w:val="en-CA"/>
        </w:rPr>
        <w:t xml:space="preserve"> manage the risk relating to foreign customers. The Corporation’s management</w:t>
      </w:r>
      <w:r w:rsidR="00F26245" w:rsidRPr="00222864">
        <w:rPr>
          <w:rFonts w:ascii="Arial" w:hAnsi="Arial" w:cs="Arial"/>
          <w:sz w:val="22"/>
          <w:szCs w:val="22"/>
          <w:lang w:val="en-CA"/>
        </w:rPr>
        <w:t xml:space="preserve"> reviews the detailed accounts receivable listing on a regular basis for changes in customer balances which could present collectability issues. An accrual</w:t>
      </w:r>
      <w:r w:rsidR="00E645DB" w:rsidRPr="00222864">
        <w:rPr>
          <w:rFonts w:ascii="Arial" w:hAnsi="Arial" w:cs="Arial"/>
          <w:sz w:val="22"/>
          <w:szCs w:val="22"/>
          <w:lang w:val="en-CA"/>
        </w:rPr>
        <w:t xml:space="preserve"> for estimated credit loss (ECL)</w:t>
      </w:r>
      <w:r w:rsidR="00F26245" w:rsidRPr="00222864">
        <w:rPr>
          <w:rFonts w:ascii="Arial" w:hAnsi="Arial" w:cs="Arial"/>
          <w:sz w:val="22"/>
          <w:szCs w:val="22"/>
          <w:lang w:val="en-CA"/>
        </w:rPr>
        <w:t xml:space="preserve"> is provided for accounts with collectability issues when needed.</w:t>
      </w:r>
    </w:p>
    <w:p w14:paraId="45429E88" w14:textId="6E197F24" w:rsidR="00F26245" w:rsidRPr="00222864" w:rsidRDefault="00F26245" w:rsidP="006C4F31">
      <w:pPr>
        <w:rPr>
          <w:rFonts w:ascii="Arial" w:hAnsi="Arial" w:cs="Arial"/>
          <w:sz w:val="22"/>
          <w:szCs w:val="22"/>
          <w:lang w:val="en-CA"/>
        </w:rPr>
      </w:pPr>
      <w:r w:rsidRPr="00222864">
        <w:rPr>
          <w:rFonts w:ascii="Arial" w:hAnsi="Arial" w:cs="Arial"/>
          <w:sz w:val="22"/>
          <w:szCs w:val="22"/>
          <w:lang w:val="en-CA"/>
        </w:rPr>
        <w:t>The maximum exposure to credit risk for accounts receivable by geographic regions was as follows:</w:t>
      </w:r>
    </w:p>
    <w:tbl>
      <w:tblPr>
        <w:tblW w:w="5000" w:type="pct"/>
        <w:tblLayout w:type="fixed"/>
        <w:tblLook w:val="04A0" w:firstRow="1" w:lastRow="0" w:firstColumn="1" w:lastColumn="0" w:noHBand="0" w:noVBand="1"/>
      </w:tblPr>
      <w:tblGrid>
        <w:gridCol w:w="5527"/>
        <w:gridCol w:w="568"/>
        <w:gridCol w:w="1418"/>
        <w:gridCol w:w="1268"/>
        <w:gridCol w:w="852"/>
      </w:tblGrid>
      <w:tr w:rsidR="008E0702" w:rsidRPr="00222864" w14:paraId="0EFB968C" w14:textId="77777777" w:rsidTr="00183B93">
        <w:trPr>
          <w:trHeight w:val="259"/>
        </w:trPr>
        <w:tc>
          <w:tcPr>
            <w:tcW w:w="2869" w:type="pct"/>
            <w:tcBorders>
              <w:top w:val="single" w:sz="12" w:space="0" w:color="BA9427"/>
              <w:left w:val="nil"/>
              <w:bottom w:val="single" w:sz="8" w:space="0" w:color="BA9427"/>
              <w:right w:val="nil"/>
            </w:tcBorders>
            <w:shd w:val="clear" w:color="000000" w:fill="FFFFFF"/>
            <w:hideMark/>
          </w:tcPr>
          <w:p w14:paraId="27C8A538" w14:textId="77777777" w:rsidR="008E0702" w:rsidRPr="00222864" w:rsidRDefault="008E0702" w:rsidP="008E0702">
            <w:pPr>
              <w:spacing w:before="0" w:after="0" w:line="240" w:lineRule="auto"/>
              <w:jc w:val="both"/>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2131" w:type="pct"/>
            <w:gridSpan w:val="4"/>
            <w:tcBorders>
              <w:top w:val="single" w:sz="12" w:space="0" w:color="BA9427"/>
              <w:left w:val="nil"/>
              <w:bottom w:val="single" w:sz="8" w:space="0" w:color="BA9427"/>
              <w:right w:val="nil"/>
            </w:tcBorders>
            <w:shd w:val="clear" w:color="000000" w:fill="FFFFFF"/>
          </w:tcPr>
          <w:p w14:paraId="577718B4" w14:textId="77777777" w:rsidR="008E0702" w:rsidRPr="00222864" w:rsidRDefault="006A7737" w:rsidP="008E0702">
            <w:pPr>
              <w:tabs>
                <w:tab w:val="center" w:pos="4320"/>
                <w:tab w:val="right" w:pos="8640"/>
              </w:tabs>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As at</w:t>
            </w:r>
          </w:p>
        </w:tc>
      </w:tr>
      <w:tr w:rsidR="008E0702" w:rsidRPr="00222864" w14:paraId="0674BF97" w14:textId="77777777" w:rsidTr="00183B93">
        <w:trPr>
          <w:trHeight w:val="259"/>
        </w:trPr>
        <w:tc>
          <w:tcPr>
            <w:tcW w:w="2869" w:type="pct"/>
            <w:tcBorders>
              <w:top w:val="single" w:sz="8" w:space="0" w:color="BA9427"/>
              <w:left w:val="nil"/>
              <w:bottom w:val="single" w:sz="4" w:space="0" w:color="BA9427"/>
              <w:right w:val="nil"/>
            </w:tcBorders>
            <w:shd w:val="clear" w:color="000000" w:fill="FFFFFF"/>
            <w:noWrap/>
            <w:vAlign w:val="bottom"/>
            <w:hideMark/>
          </w:tcPr>
          <w:p w14:paraId="64CB3493" w14:textId="77777777" w:rsidR="008E0702" w:rsidRPr="00222864" w:rsidRDefault="008E0702" w:rsidP="008E0702">
            <w:pPr>
              <w:spacing w:before="0" w:after="0" w:line="240" w:lineRule="auto"/>
              <w:rPr>
                <w:rFonts w:ascii="Arial" w:eastAsia="Times New Roman" w:hAnsi="Arial" w:cs="Arial"/>
                <w:i/>
                <w:iCs/>
                <w:color w:val="000000"/>
                <w:szCs w:val="18"/>
                <w:lang w:bidi="ar-SA"/>
              </w:rPr>
            </w:pPr>
            <w:r w:rsidRPr="00222864">
              <w:rPr>
                <w:rFonts w:ascii="Arial" w:eastAsia="Times New Roman" w:hAnsi="Arial" w:cs="Arial"/>
                <w:i/>
                <w:iCs/>
                <w:color w:val="000000"/>
                <w:szCs w:val="18"/>
                <w:lang w:bidi="ar-SA"/>
              </w:rPr>
              <w:t> </w:t>
            </w:r>
          </w:p>
        </w:tc>
        <w:tc>
          <w:tcPr>
            <w:tcW w:w="1031" w:type="pct"/>
            <w:gridSpan w:val="2"/>
            <w:tcBorders>
              <w:top w:val="single" w:sz="8" w:space="0" w:color="BA9427"/>
              <w:left w:val="nil"/>
              <w:bottom w:val="single" w:sz="4" w:space="0" w:color="BA9427"/>
              <w:right w:val="nil"/>
            </w:tcBorders>
            <w:vAlign w:val="bottom"/>
          </w:tcPr>
          <w:p w14:paraId="62ACE2B0" w14:textId="5213FA10" w:rsidR="008E0702" w:rsidRPr="00222864" w:rsidRDefault="00B55129" w:rsidP="00B55129">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June</w:t>
            </w:r>
            <w:r w:rsidR="007932D8" w:rsidRPr="00222864">
              <w:rPr>
                <w:rFonts w:ascii="Arial" w:eastAsia="Times New Roman" w:hAnsi="Arial" w:cs="Arial"/>
                <w:b/>
                <w:bCs/>
                <w:color w:val="000000"/>
                <w:szCs w:val="18"/>
                <w:lang w:bidi="ar-SA"/>
              </w:rPr>
              <w:t xml:space="preserve"> </w:t>
            </w:r>
            <w:r w:rsidRPr="00222864">
              <w:rPr>
                <w:rFonts w:ascii="Arial" w:eastAsia="Times New Roman" w:hAnsi="Arial" w:cs="Arial"/>
                <w:b/>
                <w:bCs/>
                <w:color w:val="000000"/>
                <w:szCs w:val="18"/>
                <w:lang w:bidi="ar-SA"/>
              </w:rPr>
              <w:t>29</w:t>
            </w:r>
            <w:r w:rsidR="008E0702" w:rsidRPr="00222864">
              <w:rPr>
                <w:rFonts w:ascii="Arial" w:eastAsia="Times New Roman" w:hAnsi="Arial" w:cs="Arial"/>
                <w:b/>
                <w:bCs/>
                <w:color w:val="000000"/>
                <w:szCs w:val="18"/>
                <w:lang w:bidi="ar-SA"/>
              </w:rPr>
              <w:t>, 201</w:t>
            </w:r>
            <w:r w:rsidR="007932D8" w:rsidRPr="00222864">
              <w:rPr>
                <w:rFonts w:ascii="Arial" w:eastAsia="Times New Roman" w:hAnsi="Arial" w:cs="Arial"/>
                <w:b/>
                <w:bCs/>
                <w:color w:val="000000"/>
                <w:szCs w:val="18"/>
                <w:lang w:bidi="ar-SA"/>
              </w:rPr>
              <w:t>9</w:t>
            </w:r>
          </w:p>
        </w:tc>
        <w:tc>
          <w:tcPr>
            <w:tcW w:w="1100" w:type="pct"/>
            <w:gridSpan w:val="2"/>
            <w:tcBorders>
              <w:top w:val="single" w:sz="8" w:space="0" w:color="BA9427"/>
              <w:left w:val="nil"/>
              <w:bottom w:val="single" w:sz="4" w:space="0" w:color="BA9427"/>
              <w:right w:val="nil"/>
            </w:tcBorders>
            <w:vAlign w:val="bottom"/>
          </w:tcPr>
          <w:p w14:paraId="1D815A5F" w14:textId="0FF9C6E8" w:rsidR="008E0702" w:rsidRPr="00222864" w:rsidRDefault="008E0702" w:rsidP="007932D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December 31, 201</w:t>
            </w:r>
            <w:r w:rsidR="007932D8" w:rsidRPr="00222864">
              <w:rPr>
                <w:rFonts w:ascii="Arial" w:eastAsia="Times New Roman" w:hAnsi="Arial" w:cs="Arial"/>
                <w:color w:val="000000"/>
                <w:szCs w:val="18"/>
                <w:lang w:bidi="ar-SA"/>
              </w:rPr>
              <w:t>8</w:t>
            </w:r>
          </w:p>
        </w:tc>
      </w:tr>
      <w:tr w:rsidR="00B74D10" w:rsidRPr="00222864" w14:paraId="1ED6D761" w14:textId="77777777" w:rsidTr="00183B93">
        <w:trPr>
          <w:trHeight w:val="259"/>
        </w:trPr>
        <w:tc>
          <w:tcPr>
            <w:tcW w:w="2869" w:type="pct"/>
            <w:tcBorders>
              <w:top w:val="nil"/>
              <w:left w:val="nil"/>
              <w:bottom w:val="nil"/>
              <w:right w:val="nil"/>
            </w:tcBorders>
            <w:shd w:val="clear" w:color="000000" w:fill="FFFFFF"/>
            <w:vAlign w:val="bottom"/>
          </w:tcPr>
          <w:p w14:paraId="00873190" w14:textId="0DD89B8E" w:rsidR="00B74D10" w:rsidRPr="00222864" w:rsidRDefault="00B74D10" w:rsidP="007932D8">
            <w:pPr>
              <w:spacing w:before="0" w:after="0" w:line="240" w:lineRule="auto"/>
              <w:rPr>
                <w:rFonts w:ascii="Arial" w:hAnsi="Arial" w:cs="Arial"/>
                <w:color w:val="000000"/>
                <w:szCs w:val="18"/>
              </w:rPr>
            </w:pPr>
            <w:r w:rsidRPr="00222864">
              <w:rPr>
                <w:rFonts w:ascii="Arial" w:hAnsi="Arial" w:cs="Arial"/>
                <w:color w:val="000000"/>
                <w:szCs w:val="18"/>
              </w:rPr>
              <w:t>Canada</w:t>
            </w:r>
          </w:p>
        </w:tc>
        <w:tc>
          <w:tcPr>
            <w:tcW w:w="295" w:type="pct"/>
            <w:tcBorders>
              <w:top w:val="nil"/>
              <w:left w:val="nil"/>
              <w:right w:val="nil"/>
            </w:tcBorders>
            <w:shd w:val="clear" w:color="000000" w:fill="FFFFFF"/>
            <w:vAlign w:val="bottom"/>
          </w:tcPr>
          <w:p w14:paraId="5D851E3A" w14:textId="53DA7E31" w:rsidR="00B74D10" w:rsidRPr="00222864" w:rsidRDefault="00B74D10" w:rsidP="007932D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736" w:type="pct"/>
            <w:tcBorders>
              <w:top w:val="nil"/>
              <w:left w:val="nil"/>
              <w:right w:val="nil"/>
            </w:tcBorders>
            <w:shd w:val="clear" w:color="000000" w:fill="FFFFFF"/>
            <w:vAlign w:val="bottom"/>
          </w:tcPr>
          <w:p w14:paraId="56E58AC2" w14:textId="080CB0B7" w:rsidR="00B74D10" w:rsidRPr="00222864" w:rsidRDefault="005915D7" w:rsidP="007932D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13,101</w:t>
            </w:r>
          </w:p>
        </w:tc>
        <w:tc>
          <w:tcPr>
            <w:tcW w:w="658" w:type="pct"/>
            <w:tcBorders>
              <w:top w:val="nil"/>
              <w:left w:val="nil"/>
              <w:right w:val="nil"/>
            </w:tcBorders>
            <w:vAlign w:val="bottom"/>
          </w:tcPr>
          <w:p w14:paraId="3F092B2A" w14:textId="2946FDEC" w:rsidR="00B74D10" w:rsidRPr="00222864" w:rsidRDefault="00B74D10" w:rsidP="00B74D10">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442" w:type="pct"/>
            <w:tcBorders>
              <w:top w:val="nil"/>
              <w:left w:val="nil"/>
              <w:right w:val="nil"/>
            </w:tcBorders>
            <w:shd w:val="clear" w:color="000000" w:fill="FFFFFF"/>
            <w:vAlign w:val="bottom"/>
          </w:tcPr>
          <w:p w14:paraId="5DC9B94E" w14:textId="74AEE247" w:rsidR="00B74D10" w:rsidRPr="00222864" w:rsidRDefault="00B74D10" w:rsidP="007932D8">
            <w:pPr>
              <w:spacing w:before="0" w:after="0" w:line="240" w:lineRule="auto"/>
              <w:jc w:val="right"/>
              <w:rPr>
                <w:rFonts w:ascii="Arial" w:hAnsi="Arial" w:cs="Arial"/>
                <w:bCs/>
                <w:color w:val="000000"/>
                <w:szCs w:val="18"/>
              </w:rPr>
            </w:pPr>
            <w:r w:rsidRPr="00222864">
              <w:rPr>
                <w:rFonts w:ascii="Arial" w:hAnsi="Arial" w:cs="Arial"/>
                <w:bCs/>
                <w:color w:val="000000"/>
                <w:szCs w:val="18"/>
              </w:rPr>
              <w:t>11,295</w:t>
            </w:r>
          </w:p>
        </w:tc>
      </w:tr>
      <w:tr w:rsidR="00B74D10" w:rsidRPr="00222864" w14:paraId="5DA03172" w14:textId="77777777" w:rsidTr="00183B93">
        <w:trPr>
          <w:trHeight w:val="259"/>
        </w:trPr>
        <w:tc>
          <w:tcPr>
            <w:tcW w:w="2869" w:type="pct"/>
            <w:tcBorders>
              <w:top w:val="nil"/>
              <w:left w:val="nil"/>
              <w:bottom w:val="nil"/>
              <w:right w:val="nil"/>
            </w:tcBorders>
            <w:shd w:val="clear" w:color="000000" w:fill="FFFFFF"/>
            <w:vAlign w:val="bottom"/>
          </w:tcPr>
          <w:p w14:paraId="00D8F7A8" w14:textId="283257A7" w:rsidR="00B74D10" w:rsidRPr="00222864" w:rsidRDefault="00B74D10" w:rsidP="007932D8">
            <w:pPr>
              <w:spacing w:before="0" w:after="0" w:line="240" w:lineRule="auto"/>
              <w:rPr>
                <w:rFonts w:ascii="Arial" w:hAnsi="Arial" w:cs="Arial"/>
                <w:color w:val="000000"/>
                <w:szCs w:val="18"/>
              </w:rPr>
            </w:pPr>
            <w:r w:rsidRPr="00222864">
              <w:rPr>
                <w:rFonts w:ascii="Arial" w:hAnsi="Arial" w:cs="Arial"/>
                <w:color w:val="000000"/>
                <w:szCs w:val="18"/>
              </w:rPr>
              <w:t>Latin America and Caribbean</w:t>
            </w:r>
          </w:p>
        </w:tc>
        <w:tc>
          <w:tcPr>
            <w:tcW w:w="295" w:type="pct"/>
            <w:tcBorders>
              <w:top w:val="nil"/>
              <w:left w:val="nil"/>
              <w:right w:val="nil"/>
            </w:tcBorders>
            <w:shd w:val="clear" w:color="000000" w:fill="FFFFFF"/>
            <w:vAlign w:val="bottom"/>
          </w:tcPr>
          <w:p w14:paraId="1EA1894D" w14:textId="77777777" w:rsidR="00B74D10" w:rsidRPr="00222864" w:rsidRDefault="00B74D10" w:rsidP="007932D8">
            <w:pPr>
              <w:spacing w:before="0" w:after="0" w:line="240" w:lineRule="auto"/>
              <w:jc w:val="right"/>
              <w:rPr>
                <w:rFonts w:ascii="Arial" w:eastAsia="Times New Roman" w:hAnsi="Arial" w:cs="Arial"/>
                <w:b/>
                <w:bCs/>
                <w:color w:val="000000"/>
                <w:szCs w:val="18"/>
                <w:lang w:bidi="ar-SA"/>
              </w:rPr>
            </w:pPr>
          </w:p>
        </w:tc>
        <w:tc>
          <w:tcPr>
            <w:tcW w:w="736" w:type="pct"/>
            <w:tcBorders>
              <w:top w:val="nil"/>
              <w:left w:val="nil"/>
              <w:right w:val="nil"/>
            </w:tcBorders>
            <w:shd w:val="clear" w:color="000000" w:fill="FFFFFF"/>
            <w:vAlign w:val="bottom"/>
          </w:tcPr>
          <w:p w14:paraId="361D1B54" w14:textId="18331DFE" w:rsidR="00B74D10" w:rsidRPr="00222864" w:rsidRDefault="005915D7" w:rsidP="007932D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3,319</w:t>
            </w:r>
          </w:p>
        </w:tc>
        <w:tc>
          <w:tcPr>
            <w:tcW w:w="658" w:type="pct"/>
            <w:tcBorders>
              <w:top w:val="nil"/>
              <w:left w:val="nil"/>
              <w:right w:val="nil"/>
            </w:tcBorders>
            <w:vAlign w:val="bottom"/>
          </w:tcPr>
          <w:p w14:paraId="15AE2804" w14:textId="77777777" w:rsidR="00B74D10" w:rsidRPr="00222864" w:rsidRDefault="00B74D10" w:rsidP="007932D8">
            <w:pPr>
              <w:spacing w:before="0" w:after="0" w:line="240" w:lineRule="auto"/>
              <w:jc w:val="right"/>
              <w:rPr>
                <w:rFonts w:ascii="Arial" w:eastAsia="Times New Roman" w:hAnsi="Arial" w:cs="Arial"/>
                <w:color w:val="000000"/>
                <w:szCs w:val="18"/>
                <w:lang w:bidi="ar-SA"/>
              </w:rPr>
            </w:pPr>
          </w:p>
        </w:tc>
        <w:tc>
          <w:tcPr>
            <w:tcW w:w="442" w:type="pct"/>
            <w:tcBorders>
              <w:top w:val="nil"/>
              <w:left w:val="nil"/>
              <w:right w:val="nil"/>
            </w:tcBorders>
            <w:shd w:val="clear" w:color="000000" w:fill="FFFFFF"/>
            <w:vAlign w:val="bottom"/>
          </w:tcPr>
          <w:p w14:paraId="5541EFFA" w14:textId="4772BCCA" w:rsidR="00B74D10" w:rsidRPr="00222864" w:rsidRDefault="00B74D10" w:rsidP="007932D8">
            <w:pPr>
              <w:spacing w:before="0" w:after="0" w:line="240" w:lineRule="auto"/>
              <w:jc w:val="right"/>
              <w:rPr>
                <w:rFonts w:ascii="Arial" w:hAnsi="Arial" w:cs="Arial"/>
                <w:bCs/>
                <w:color w:val="000000"/>
                <w:szCs w:val="18"/>
              </w:rPr>
            </w:pPr>
            <w:r w:rsidRPr="00222864">
              <w:rPr>
                <w:rFonts w:ascii="Arial" w:hAnsi="Arial" w:cs="Arial"/>
                <w:bCs/>
                <w:color w:val="000000"/>
                <w:szCs w:val="18"/>
              </w:rPr>
              <w:t>7,765</w:t>
            </w:r>
          </w:p>
        </w:tc>
      </w:tr>
      <w:tr w:rsidR="007932D8" w:rsidRPr="00222864" w14:paraId="2C9050DC" w14:textId="77777777" w:rsidTr="00183B93">
        <w:trPr>
          <w:trHeight w:val="259"/>
        </w:trPr>
        <w:tc>
          <w:tcPr>
            <w:tcW w:w="2869" w:type="pct"/>
            <w:tcBorders>
              <w:top w:val="nil"/>
              <w:left w:val="nil"/>
              <w:bottom w:val="nil"/>
              <w:right w:val="nil"/>
            </w:tcBorders>
            <w:shd w:val="clear" w:color="000000" w:fill="FFFFFF"/>
            <w:vAlign w:val="bottom"/>
            <w:hideMark/>
          </w:tcPr>
          <w:p w14:paraId="47E6A580" w14:textId="41155BFA" w:rsidR="007932D8" w:rsidRPr="00222864" w:rsidRDefault="007932D8" w:rsidP="007932D8">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Asia and Australia</w:t>
            </w:r>
          </w:p>
        </w:tc>
        <w:tc>
          <w:tcPr>
            <w:tcW w:w="295" w:type="pct"/>
            <w:tcBorders>
              <w:top w:val="nil"/>
              <w:left w:val="nil"/>
              <w:right w:val="nil"/>
            </w:tcBorders>
            <w:shd w:val="clear" w:color="000000" w:fill="FFFFFF"/>
            <w:vAlign w:val="bottom"/>
          </w:tcPr>
          <w:p w14:paraId="7667E854" w14:textId="2128D50D" w:rsidR="007932D8" w:rsidRPr="00222864" w:rsidRDefault="007932D8" w:rsidP="007932D8">
            <w:pPr>
              <w:spacing w:before="0" w:after="0" w:line="240" w:lineRule="auto"/>
              <w:jc w:val="right"/>
              <w:rPr>
                <w:rFonts w:ascii="Arial" w:eastAsia="Times New Roman" w:hAnsi="Arial" w:cs="Arial"/>
                <w:b/>
                <w:bCs/>
                <w:color w:val="000000"/>
                <w:szCs w:val="18"/>
                <w:lang w:bidi="ar-SA"/>
              </w:rPr>
            </w:pPr>
          </w:p>
        </w:tc>
        <w:tc>
          <w:tcPr>
            <w:tcW w:w="736" w:type="pct"/>
            <w:tcBorders>
              <w:top w:val="nil"/>
              <w:left w:val="nil"/>
              <w:right w:val="nil"/>
            </w:tcBorders>
            <w:shd w:val="clear" w:color="000000" w:fill="FFFFFF"/>
            <w:vAlign w:val="bottom"/>
          </w:tcPr>
          <w:p w14:paraId="0B48CDA3" w14:textId="22CCDC7B" w:rsidR="007932D8" w:rsidRPr="00222864" w:rsidRDefault="00B74D10" w:rsidP="007932D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2,896</w:t>
            </w:r>
          </w:p>
        </w:tc>
        <w:tc>
          <w:tcPr>
            <w:tcW w:w="658" w:type="pct"/>
            <w:tcBorders>
              <w:top w:val="nil"/>
              <w:left w:val="nil"/>
              <w:right w:val="nil"/>
            </w:tcBorders>
            <w:vAlign w:val="bottom"/>
          </w:tcPr>
          <w:p w14:paraId="0305A815" w14:textId="73A4F565" w:rsidR="007932D8" w:rsidRPr="00222864" w:rsidRDefault="007932D8" w:rsidP="007932D8">
            <w:pPr>
              <w:spacing w:before="0" w:after="0" w:line="240" w:lineRule="auto"/>
              <w:jc w:val="right"/>
              <w:rPr>
                <w:rFonts w:ascii="Arial" w:eastAsia="Times New Roman" w:hAnsi="Arial" w:cs="Arial"/>
                <w:color w:val="000000"/>
                <w:szCs w:val="18"/>
                <w:lang w:bidi="ar-SA"/>
              </w:rPr>
            </w:pPr>
          </w:p>
        </w:tc>
        <w:tc>
          <w:tcPr>
            <w:tcW w:w="442" w:type="pct"/>
            <w:tcBorders>
              <w:top w:val="nil"/>
              <w:left w:val="nil"/>
              <w:right w:val="nil"/>
            </w:tcBorders>
            <w:shd w:val="clear" w:color="000000" w:fill="FFFFFF"/>
            <w:vAlign w:val="bottom"/>
            <w:hideMark/>
          </w:tcPr>
          <w:p w14:paraId="0B0DD425" w14:textId="31FE5D80" w:rsidR="007932D8" w:rsidRPr="00222864" w:rsidRDefault="007932D8" w:rsidP="007932D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18,671</w:t>
            </w:r>
          </w:p>
        </w:tc>
      </w:tr>
      <w:tr w:rsidR="007932D8" w:rsidRPr="00222864" w14:paraId="75A7FA3A" w14:textId="77777777" w:rsidTr="00183B93">
        <w:trPr>
          <w:trHeight w:val="259"/>
        </w:trPr>
        <w:tc>
          <w:tcPr>
            <w:tcW w:w="2869" w:type="pct"/>
            <w:tcBorders>
              <w:top w:val="nil"/>
              <w:left w:val="nil"/>
              <w:bottom w:val="nil"/>
              <w:right w:val="nil"/>
            </w:tcBorders>
            <w:shd w:val="clear" w:color="000000" w:fill="FFFFFF"/>
            <w:vAlign w:val="bottom"/>
          </w:tcPr>
          <w:p w14:paraId="23D704E7" w14:textId="6A1A5502" w:rsidR="007932D8" w:rsidRPr="00222864" w:rsidRDefault="007932D8" w:rsidP="007932D8">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United States</w:t>
            </w:r>
          </w:p>
        </w:tc>
        <w:tc>
          <w:tcPr>
            <w:tcW w:w="295" w:type="pct"/>
            <w:tcBorders>
              <w:top w:val="nil"/>
              <w:left w:val="nil"/>
              <w:right w:val="nil"/>
            </w:tcBorders>
            <w:shd w:val="clear" w:color="000000" w:fill="FFFFFF"/>
            <w:vAlign w:val="bottom"/>
          </w:tcPr>
          <w:p w14:paraId="0AE3E3AB" w14:textId="77777777" w:rsidR="007932D8" w:rsidRPr="00222864" w:rsidRDefault="007932D8" w:rsidP="007932D8">
            <w:pPr>
              <w:spacing w:before="0" w:after="0" w:line="240" w:lineRule="auto"/>
              <w:jc w:val="right"/>
              <w:rPr>
                <w:rFonts w:ascii="Arial" w:eastAsia="Times New Roman" w:hAnsi="Arial" w:cs="Arial"/>
                <w:b/>
                <w:bCs/>
                <w:color w:val="000000"/>
                <w:szCs w:val="18"/>
                <w:lang w:bidi="ar-SA"/>
              </w:rPr>
            </w:pPr>
          </w:p>
        </w:tc>
        <w:tc>
          <w:tcPr>
            <w:tcW w:w="736" w:type="pct"/>
            <w:tcBorders>
              <w:top w:val="nil"/>
              <w:left w:val="nil"/>
              <w:right w:val="nil"/>
            </w:tcBorders>
            <w:shd w:val="clear" w:color="000000" w:fill="FFFFFF"/>
            <w:vAlign w:val="bottom"/>
          </w:tcPr>
          <w:p w14:paraId="63A1D11D" w14:textId="21FECAF6" w:rsidR="007932D8" w:rsidRPr="00222864" w:rsidRDefault="00B74D10" w:rsidP="007932D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1,580</w:t>
            </w:r>
          </w:p>
        </w:tc>
        <w:tc>
          <w:tcPr>
            <w:tcW w:w="658" w:type="pct"/>
            <w:tcBorders>
              <w:top w:val="nil"/>
              <w:left w:val="nil"/>
              <w:right w:val="nil"/>
            </w:tcBorders>
            <w:vAlign w:val="bottom"/>
          </w:tcPr>
          <w:p w14:paraId="51E03600" w14:textId="77777777" w:rsidR="007932D8" w:rsidRPr="00222864" w:rsidRDefault="007932D8" w:rsidP="007932D8">
            <w:pPr>
              <w:spacing w:before="0" w:after="0" w:line="240" w:lineRule="auto"/>
              <w:jc w:val="right"/>
              <w:rPr>
                <w:rFonts w:ascii="Arial" w:eastAsia="Times New Roman" w:hAnsi="Arial" w:cs="Arial"/>
                <w:color w:val="000000"/>
                <w:szCs w:val="18"/>
                <w:lang w:bidi="ar-SA"/>
              </w:rPr>
            </w:pPr>
          </w:p>
        </w:tc>
        <w:tc>
          <w:tcPr>
            <w:tcW w:w="442" w:type="pct"/>
            <w:tcBorders>
              <w:top w:val="nil"/>
              <w:left w:val="nil"/>
              <w:right w:val="nil"/>
            </w:tcBorders>
            <w:shd w:val="clear" w:color="000000" w:fill="FFFFFF"/>
            <w:vAlign w:val="bottom"/>
          </w:tcPr>
          <w:p w14:paraId="2184907E" w14:textId="0F243E27" w:rsidR="007932D8" w:rsidRPr="00222864" w:rsidRDefault="007932D8" w:rsidP="007932D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606</w:t>
            </w:r>
          </w:p>
        </w:tc>
      </w:tr>
      <w:tr w:rsidR="007932D8" w:rsidRPr="00222864" w14:paraId="3FC6B0ED" w14:textId="77777777" w:rsidTr="00183B93">
        <w:trPr>
          <w:trHeight w:val="259"/>
        </w:trPr>
        <w:tc>
          <w:tcPr>
            <w:tcW w:w="2869" w:type="pct"/>
            <w:tcBorders>
              <w:top w:val="nil"/>
              <w:left w:val="nil"/>
              <w:bottom w:val="nil"/>
              <w:right w:val="nil"/>
            </w:tcBorders>
            <w:shd w:val="clear" w:color="000000" w:fill="FFFFFF"/>
            <w:vAlign w:val="bottom"/>
          </w:tcPr>
          <w:p w14:paraId="44002AFA" w14:textId="1161E4A8" w:rsidR="007932D8" w:rsidRPr="00222864" w:rsidRDefault="007932D8" w:rsidP="007932D8">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Europe, Middle East and Africa</w:t>
            </w:r>
          </w:p>
        </w:tc>
        <w:tc>
          <w:tcPr>
            <w:tcW w:w="295" w:type="pct"/>
            <w:tcBorders>
              <w:top w:val="nil"/>
              <w:left w:val="nil"/>
              <w:right w:val="nil"/>
            </w:tcBorders>
            <w:shd w:val="clear" w:color="000000" w:fill="FFFFFF"/>
            <w:vAlign w:val="bottom"/>
          </w:tcPr>
          <w:p w14:paraId="557D9F19" w14:textId="77777777" w:rsidR="007932D8" w:rsidRPr="00222864" w:rsidRDefault="007932D8" w:rsidP="007932D8">
            <w:pPr>
              <w:spacing w:before="0" w:after="0" w:line="240" w:lineRule="auto"/>
              <w:jc w:val="right"/>
              <w:rPr>
                <w:rFonts w:ascii="Arial" w:eastAsia="Times New Roman" w:hAnsi="Arial" w:cs="Arial"/>
                <w:b/>
                <w:bCs/>
                <w:color w:val="000000"/>
                <w:szCs w:val="18"/>
                <w:lang w:bidi="ar-SA"/>
              </w:rPr>
            </w:pPr>
          </w:p>
        </w:tc>
        <w:tc>
          <w:tcPr>
            <w:tcW w:w="736" w:type="pct"/>
            <w:tcBorders>
              <w:top w:val="nil"/>
              <w:left w:val="nil"/>
              <w:right w:val="nil"/>
            </w:tcBorders>
            <w:shd w:val="clear" w:color="000000" w:fill="FFFFFF"/>
            <w:vAlign w:val="bottom"/>
          </w:tcPr>
          <w:p w14:paraId="4F4D5999" w14:textId="5BB2921C" w:rsidR="007932D8" w:rsidRPr="00222864" w:rsidRDefault="00B74D10" w:rsidP="007932D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449</w:t>
            </w:r>
          </w:p>
        </w:tc>
        <w:tc>
          <w:tcPr>
            <w:tcW w:w="658" w:type="pct"/>
            <w:tcBorders>
              <w:top w:val="nil"/>
              <w:left w:val="nil"/>
              <w:right w:val="nil"/>
            </w:tcBorders>
            <w:vAlign w:val="bottom"/>
          </w:tcPr>
          <w:p w14:paraId="6573226A" w14:textId="77777777" w:rsidR="007932D8" w:rsidRPr="00222864" w:rsidRDefault="007932D8" w:rsidP="007932D8">
            <w:pPr>
              <w:spacing w:before="0" w:after="0" w:line="240" w:lineRule="auto"/>
              <w:jc w:val="right"/>
              <w:rPr>
                <w:rFonts w:ascii="Arial" w:eastAsia="Times New Roman" w:hAnsi="Arial" w:cs="Arial"/>
                <w:color w:val="000000"/>
                <w:szCs w:val="18"/>
                <w:lang w:bidi="ar-SA"/>
              </w:rPr>
            </w:pPr>
          </w:p>
        </w:tc>
        <w:tc>
          <w:tcPr>
            <w:tcW w:w="442" w:type="pct"/>
            <w:tcBorders>
              <w:top w:val="nil"/>
              <w:left w:val="nil"/>
              <w:right w:val="nil"/>
            </w:tcBorders>
            <w:shd w:val="clear" w:color="000000" w:fill="FFFFFF"/>
            <w:vAlign w:val="bottom"/>
          </w:tcPr>
          <w:p w14:paraId="0CFC2290" w14:textId="197C7015" w:rsidR="007932D8" w:rsidRPr="00222864" w:rsidRDefault="007932D8" w:rsidP="007932D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427</w:t>
            </w:r>
          </w:p>
        </w:tc>
      </w:tr>
      <w:tr w:rsidR="007932D8" w:rsidRPr="00222864" w14:paraId="63B10610" w14:textId="77777777" w:rsidTr="00183B93">
        <w:trPr>
          <w:trHeight w:val="259"/>
        </w:trPr>
        <w:tc>
          <w:tcPr>
            <w:tcW w:w="2869" w:type="pct"/>
            <w:tcBorders>
              <w:top w:val="single" w:sz="4" w:space="0" w:color="BA9427"/>
              <w:left w:val="nil"/>
              <w:bottom w:val="single" w:sz="12" w:space="0" w:color="BA9427"/>
              <w:right w:val="nil"/>
            </w:tcBorders>
            <w:shd w:val="clear" w:color="000000" w:fill="FFFFFF"/>
            <w:vAlign w:val="bottom"/>
            <w:hideMark/>
          </w:tcPr>
          <w:p w14:paraId="5A873B71" w14:textId="1DA078EB" w:rsidR="007932D8" w:rsidRPr="00222864" w:rsidRDefault="007932D8" w:rsidP="007932D8">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Total trade receivables, net and other receivables</w:t>
            </w:r>
          </w:p>
        </w:tc>
        <w:tc>
          <w:tcPr>
            <w:tcW w:w="295" w:type="pct"/>
            <w:tcBorders>
              <w:top w:val="single" w:sz="4" w:space="0" w:color="BA9427"/>
              <w:left w:val="nil"/>
              <w:bottom w:val="single" w:sz="12" w:space="0" w:color="BA9427"/>
              <w:right w:val="nil"/>
            </w:tcBorders>
            <w:shd w:val="clear" w:color="000000" w:fill="FFFFFF"/>
            <w:vAlign w:val="bottom"/>
          </w:tcPr>
          <w:p w14:paraId="110047C7" w14:textId="77777777" w:rsidR="007932D8" w:rsidRPr="00222864" w:rsidRDefault="007932D8" w:rsidP="007932D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736" w:type="pct"/>
            <w:tcBorders>
              <w:top w:val="single" w:sz="4" w:space="0" w:color="BA9427"/>
              <w:left w:val="nil"/>
              <w:bottom w:val="single" w:sz="12" w:space="0" w:color="BA9427"/>
              <w:right w:val="nil"/>
            </w:tcBorders>
            <w:shd w:val="clear" w:color="000000" w:fill="FFFFFF"/>
            <w:vAlign w:val="bottom"/>
          </w:tcPr>
          <w:p w14:paraId="52CE5C15" w14:textId="6DA9A3ED" w:rsidR="007932D8" w:rsidRPr="00222864" w:rsidRDefault="005915D7" w:rsidP="007932D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21,345</w:t>
            </w:r>
          </w:p>
        </w:tc>
        <w:tc>
          <w:tcPr>
            <w:tcW w:w="658" w:type="pct"/>
            <w:tcBorders>
              <w:top w:val="single" w:sz="4" w:space="0" w:color="BA9427"/>
              <w:left w:val="nil"/>
              <w:bottom w:val="single" w:sz="12" w:space="0" w:color="BA9427"/>
              <w:right w:val="nil"/>
            </w:tcBorders>
            <w:vAlign w:val="bottom"/>
          </w:tcPr>
          <w:p w14:paraId="51AF73B6" w14:textId="77777777" w:rsidR="007932D8" w:rsidRPr="00222864" w:rsidRDefault="007932D8" w:rsidP="007932D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442" w:type="pct"/>
            <w:tcBorders>
              <w:top w:val="single" w:sz="4" w:space="0" w:color="BA9427"/>
              <w:left w:val="nil"/>
              <w:bottom w:val="single" w:sz="12" w:space="0" w:color="BA9427"/>
              <w:right w:val="nil"/>
            </w:tcBorders>
            <w:shd w:val="clear" w:color="000000" w:fill="FFFFFF"/>
            <w:vAlign w:val="bottom"/>
            <w:hideMark/>
          </w:tcPr>
          <w:p w14:paraId="52F6DE0A" w14:textId="3AD72935" w:rsidR="007932D8" w:rsidRPr="00222864" w:rsidRDefault="007932D8" w:rsidP="007932D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38,764</w:t>
            </w:r>
          </w:p>
        </w:tc>
      </w:tr>
    </w:tbl>
    <w:p w14:paraId="19428B40" w14:textId="77777777" w:rsidR="008E0702" w:rsidRPr="00222864" w:rsidRDefault="008E0702"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maximum exposure to credit risk for accounts receivable by type of customer was as follows:</w:t>
      </w:r>
    </w:p>
    <w:tbl>
      <w:tblPr>
        <w:tblW w:w="5077" w:type="pct"/>
        <w:tblLayout w:type="fixed"/>
        <w:tblLook w:val="04A0" w:firstRow="1" w:lastRow="0" w:firstColumn="1" w:lastColumn="0" w:noHBand="0" w:noVBand="1"/>
      </w:tblPr>
      <w:tblGrid>
        <w:gridCol w:w="6096"/>
        <w:gridCol w:w="424"/>
        <w:gridCol w:w="1277"/>
        <w:gridCol w:w="1004"/>
        <w:gridCol w:w="980"/>
      </w:tblGrid>
      <w:tr w:rsidR="00D052A2" w:rsidRPr="00222864" w14:paraId="38165F2E" w14:textId="77777777" w:rsidTr="00183B93">
        <w:trPr>
          <w:trHeight w:val="283"/>
        </w:trPr>
        <w:tc>
          <w:tcPr>
            <w:tcW w:w="3116" w:type="pct"/>
            <w:tcBorders>
              <w:top w:val="single" w:sz="12" w:space="0" w:color="BA9427"/>
              <w:left w:val="nil"/>
              <w:bottom w:val="single" w:sz="8" w:space="0" w:color="BA9427"/>
              <w:right w:val="nil"/>
            </w:tcBorders>
            <w:shd w:val="clear" w:color="000000" w:fill="FFFFFF"/>
            <w:hideMark/>
          </w:tcPr>
          <w:p w14:paraId="5F051A5E" w14:textId="77777777" w:rsidR="001802A0" w:rsidRPr="00222864" w:rsidRDefault="001802A0" w:rsidP="00307C06">
            <w:pPr>
              <w:spacing w:before="0" w:after="0" w:line="240" w:lineRule="auto"/>
              <w:jc w:val="both"/>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1884" w:type="pct"/>
            <w:gridSpan w:val="4"/>
            <w:tcBorders>
              <w:top w:val="single" w:sz="12" w:space="0" w:color="BA9427"/>
              <w:left w:val="nil"/>
              <w:bottom w:val="single" w:sz="8" w:space="0" w:color="BA9427"/>
              <w:right w:val="nil"/>
            </w:tcBorders>
            <w:shd w:val="clear" w:color="000000" w:fill="FFFFFF"/>
          </w:tcPr>
          <w:p w14:paraId="61D15E2A" w14:textId="77777777" w:rsidR="001802A0" w:rsidRPr="00222864" w:rsidRDefault="001802A0" w:rsidP="0019209B">
            <w:pPr>
              <w:tabs>
                <w:tab w:val="center" w:pos="4320"/>
                <w:tab w:val="right" w:pos="8640"/>
              </w:tabs>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As at</w:t>
            </w:r>
          </w:p>
        </w:tc>
      </w:tr>
      <w:tr w:rsidR="00D052A2" w:rsidRPr="00222864" w14:paraId="1AC02400" w14:textId="77777777" w:rsidTr="00B8552F">
        <w:trPr>
          <w:trHeight w:val="232"/>
        </w:trPr>
        <w:tc>
          <w:tcPr>
            <w:tcW w:w="3116" w:type="pct"/>
            <w:tcBorders>
              <w:top w:val="single" w:sz="8" w:space="0" w:color="BA9427"/>
              <w:left w:val="nil"/>
              <w:bottom w:val="single" w:sz="4" w:space="0" w:color="BA9427"/>
              <w:right w:val="nil"/>
            </w:tcBorders>
            <w:shd w:val="clear" w:color="000000" w:fill="FFFFFF"/>
            <w:noWrap/>
            <w:vAlign w:val="bottom"/>
            <w:hideMark/>
          </w:tcPr>
          <w:p w14:paraId="4D4E2D18" w14:textId="77777777" w:rsidR="001802A0" w:rsidRPr="00222864" w:rsidRDefault="001802A0" w:rsidP="00307C06">
            <w:pPr>
              <w:spacing w:before="0" w:after="0" w:line="240" w:lineRule="auto"/>
              <w:rPr>
                <w:rFonts w:ascii="Arial" w:eastAsia="Times New Roman" w:hAnsi="Arial" w:cs="Arial"/>
                <w:i/>
                <w:iCs/>
                <w:color w:val="000000"/>
                <w:szCs w:val="18"/>
                <w:lang w:bidi="ar-SA"/>
              </w:rPr>
            </w:pPr>
            <w:r w:rsidRPr="00222864">
              <w:rPr>
                <w:rFonts w:ascii="Arial" w:eastAsia="Times New Roman" w:hAnsi="Arial" w:cs="Arial"/>
                <w:i/>
                <w:iCs/>
                <w:color w:val="000000"/>
                <w:szCs w:val="18"/>
                <w:lang w:bidi="ar-SA"/>
              </w:rPr>
              <w:t> </w:t>
            </w:r>
          </w:p>
        </w:tc>
        <w:tc>
          <w:tcPr>
            <w:tcW w:w="870" w:type="pct"/>
            <w:gridSpan w:val="2"/>
            <w:tcBorders>
              <w:top w:val="single" w:sz="8" w:space="0" w:color="BA9427"/>
              <w:left w:val="nil"/>
              <w:bottom w:val="single" w:sz="4" w:space="0" w:color="BA9427"/>
              <w:right w:val="nil"/>
            </w:tcBorders>
            <w:vAlign w:val="bottom"/>
          </w:tcPr>
          <w:p w14:paraId="4B24D333" w14:textId="160F1A44" w:rsidR="001802A0" w:rsidRPr="00222864" w:rsidRDefault="00B55129" w:rsidP="00B55129">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June</w:t>
            </w:r>
            <w:r w:rsidR="00A12E83" w:rsidRPr="00222864">
              <w:rPr>
                <w:rFonts w:ascii="Arial" w:eastAsia="Times New Roman" w:hAnsi="Arial" w:cs="Arial"/>
                <w:b/>
                <w:bCs/>
                <w:color w:val="000000"/>
                <w:szCs w:val="18"/>
                <w:lang w:bidi="ar-SA"/>
              </w:rPr>
              <w:t xml:space="preserve"> </w:t>
            </w:r>
            <w:r w:rsidRPr="00222864">
              <w:rPr>
                <w:rFonts w:ascii="Arial" w:eastAsia="Times New Roman" w:hAnsi="Arial" w:cs="Arial"/>
                <w:b/>
                <w:bCs/>
                <w:color w:val="000000"/>
                <w:szCs w:val="18"/>
                <w:lang w:bidi="ar-SA"/>
              </w:rPr>
              <w:t>29</w:t>
            </w:r>
            <w:r w:rsidR="001802A0" w:rsidRPr="00222864">
              <w:rPr>
                <w:rFonts w:ascii="Arial" w:eastAsia="Times New Roman" w:hAnsi="Arial" w:cs="Arial"/>
                <w:b/>
                <w:bCs/>
                <w:color w:val="000000"/>
                <w:szCs w:val="18"/>
                <w:lang w:bidi="ar-SA"/>
              </w:rPr>
              <w:t>, 201</w:t>
            </w:r>
            <w:r w:rsidR="00A12E83" w:rsidRPr="00222864">
              <w:rPr>
                <w:rFonts w:ascii="Arial" w:eastAsia="Times New Roman" w:hAnsi="Arial" w:cs="Arial"/>
                <w:b/>
                <w:bCs/>
                <w:color w:val="000000"/>
                <w:szCs w:val="18"/>
                <w:lang w:bidi="ar-SA"/>
              </w:rPr>
              <w:t>9</w:t>
            </w:r>
          </w:p>
        </w:tc>
        <w:tc>
          <w:tcPr>
            <w:tcW w:w="1014" w:type="pct"/>
            <w:gridSpan w:val="2"/>
            <w:tcBorders>
              <w:top w:val="single" w:sz="8" w:space="0" w:color="BA9427"/>
              <w:left w:val="nil"/>
              <w:bottom w:val="single" w:sz="4" w:space="0" w:color="BA9427"/>
              <w:right w:val="nil"/>
            </w:tcBorders>
            <w:vAlign w:val="bottom"/>
          </w:tcPr>
          <w:p w14:paraId="5EC7316E" w14:textId="5929E465" w:rsidR="001802A0" w:rsidRPr="00222864" w:rsidRDefault="00A12E83">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December 31, 2018</w:t>
            </w:r>
          </w:p>
        </w:tc>
      </w:tr>
      <w:tr w:rsidR="003C529D" w:rsidRPr="00222864" w14:paraId="0843886C" w14:textId="77777777" w:rsidTr="002309B1">
        <w:trPr>
          <w:trHeight w:val="143"/>
        </w:trPr>
        <w:tc>
          <w:tcPr>
            <w:tcW w:w="3116" w:type="pct"/>
            <w:tcBorders>
              <w:top w:val="nil"/>
              <w:left w:val="nil"/>
              <w:bottom w:val="nil"/>
              <w:right w:val="nil"/>
            </w:tcBorders>
            <w:shd w:val="clear" w:color="000000" w:fill="FFFFFF"/>
            <w:vAlign w:val="bottom"/>
          </w:tcPr>
          <w:p w14:paraId="327D0A85" w14:textId="618DAB70" w:rsidR="003C529D" w:rsidRPr="00222864" w:rsidRDefault="003C529D" w:rsidP="00A12E83">
            <w:pPr>
              <w:spacing w:before="0" w:after="0" w:line="240" w:lineRule="auto"/>
              <w:rPr>
                <w:rFonts w:ascii="Arial" w:hAnsi="Arial" w:cs="Arial"/>
                <w:color w:val="000000"/>
                <w:szCs w:val="18"/>
              </w:rPr>
            </w:pPr>
            <w:r w:rsidRPr="00222864">
              <w:rPr>
                <w:rFonts w:ascii="Arial" w:hAnsi="Arial" w:cs="Arial"/>
                <w:color w:val="000000"/>
                <w:szCs w:val="18"/>
              </w:rPr>
              <w:t>Consumers, dealers and others</w:t>
            </w:r>
          </w:p>
        </w:tc>
        <w:tc>
          <w:tcPr>
            <w:tcW w:w="217" w:type="pct"/>
            <w:tcBorders>
              <w:top w:val="nil"/>
              <w:left w:val="nil"/>
              <w:right w:val="nil"/>
            </w:tcBorders>
            <w:shd w:val="clear" w:color="000000" w:fill="FFFFFF"/>
            <w:vAlign w:val="bottom"/>
          </w:tcPr>
          <w:p w14:paraId="0209528F" w14:textId="31D2F3EF" w:rsidR="003C529D" w:rsidRPr="00222864" w:rsidRDefault="003C529D" w:rsidP="00A12E83">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653" w:type="pct"/>
            <w:tcBorders>
              <w:top w:val="nil"/>
              <w:left w:val="nil"/>
              <w:right w:val="nil"/>
            </w:tcBorders>
            <w:shd w:val="clear" w:color="000000" w:fill="FFFFFF"/>
            <w:vAlign w:val="bottom"/>
          </w:tcPr>
          <w:p w14:paraId="3AB0DAF1" w14:textId="2BCEB1E2" w:rsidR="003C529D" w:rsidRPr="00222864" w:rsidRDefault="003C529D" w:rsidP="00A12E83">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9,716</w:t>
            </w:r>
          </w:p>
        </w:tc>
        <w:tc>
          <w:tcPr>
            <w:tcW w:w="513" w:type="pct"/>
            <w:tcBorders>
              <w:top w:val="nil"/>
              <w:left w:val="nil"/>
              <w:right w:val="nil"/>
            </w:tcBorders>
            <w:vAlign w:val="bottom"/>
          </w:tcPr>
          <w:p w14:paraId="2DCC22BA" w14:textId="283711EB" w:rsidR="003C529D" w:rsidRPr="00222864" w:rsidRDefault="003C529D" w:rsidP="00A12E83">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01" w:type="pct"/>
            <w:tcBorders>
              <w:top w:val="nil"/>
              <w:left w:val="nil"/>
              <w:bottom w:val="nil"/>
              <w:right w:val="nil"/>
            </w:tcBorders>
            <w:shd w:val="clear" w:color="000000" w:fill="FFFFFF"/>
            <w:vAlign w:val="bottom"/>
          </w:tcPr>
          <w:p w14:paraId="0B5CF584" w14:textId="0B8DC422" w:rsidR="003C529D" w:rsidRPr="00222864" w:rsidRDefault="003C529D" w:rsidP="00A12E83">
            <w:pPr>
              <w:spacing w:before="0" w:after="0" w:line="240" w:lineRule="auto"/>
              <w:jc w:val="right"/>
              <w:rPr>
                <w:rFonts w:ascii="Arial" w:hAnsi="Arial" w:cs="Arial"/>
                <w:bCs/>
                <w:color w:val="000000"/>
                <w:szCs w:val="18"/>
              </w:rPr>
            </w:pPr>
            <w:r w:rsidRPr="00222864">
              <w:rPr>
                <w:rFonts w:ascii="Arial" w:hAnsi="Arial" w:cs="Arial"/>
                <w:bCs/>
                <w:color w:val="000000"/>
                <w:szCs w:val="18"/>
              </w:rPr>
              <w:t>10,704</w:t>
            </w:r>
          </w:p>
        </w:tc>
      </w:tr>
      <w:tr w:rsidR="00D052A2" w:rsidRPr="00222864" w14:paraId="06ACE09C" w14:textId="77777777" w:rsidTr="002309B1">
        <w:trPr>
          <w:trHeight w:val="143"/>
        </w:trPr>
        <w:tc>
          <w:tcPr>
            <w:tcW w:w="3116" w:type="pct"/>
            <w:tcBorders>
              <w:top w:val="nil"/>
              <w:left w:val="nil"/>
              <w:bottom w:val="nil"/>
              <w:right w:val="nil"/>
            </w:tcBorders>
            <w:shd w:val="clear" w:color="000000" w:fill="FFFFFF"/>
            <w:vAlign w:val="bottom"/>
            <w:hideMark/>
          </w:tcPr>
          <w:p w14:paraId="5831E213" w14:textId="2E69EE40" w:rsidR="00A12E83" w:rsidRPr="00222864" w:rsidRDefault="00A12E83" w:rsidP="00A12E83">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Central and institutional banks</w:t>
            </w:r>
          </w:p>
        </w:tc>
        <w:tc>
          <w:tcPr>
            <w:tcW w:w="217" w:type="pct"/>
            <w:tcBorders>
              <w:top w:val="nil"/>
              <w:left w:val="nil"/>
              <w:right w:val="nil"/>
            </w:tcBorders>
            <w:shd w:val="clear" w:color="000000" w:fill="FFFFFF"/>
            <w:vAlign w:val="bottom"/>
          </w:tcPr>
          <w:p w14:paraId="0CBAD716" w14:textId="465F2D4D" w:rsidR="00A12E83" w:rsidRPr="00222864" w:rsidRDefault="00A12E83" w:rsidP="00A12E83">
            <w:pPr>
              <w:spacing w:before="0" w:after="0" w:line="240" w:lineRule="auto"/>
              <w:jc w:val="right"/>
              <w:rPr>
                <w:rFonts w:ascii="Arial" w:eastAsia="Times New Roman" w:hAnsi="Arial" w:cs="Arial"/>
                <w:b/>
                <w:bCs/>
                <w:color w:val="000000"/>
                <w:szCs w:val="18"/>
                <w:lang w:bidi="ar-SA"/>
              </w:rPr>
            </w:pPr>
          </w:p>
        </w:tc>
        <w:tc>
          <w:tcPr>
            <w:tcW w:w="653" w:type="pct"/>
            <w:tcBorders>
              <w:top w:val="nil"/>
              <w:left w:val="nil"/>
              <w:right w:val="nil"/>
            </w:tcBorders>
            <w:shd w:val="clear" w:color="000000" w:fill="FFFFFF"/>
            <w:vAlign w:val="bottom"/>
          </w:tcPr>
          <w:p w14:paraId="76DA14D8" w14:textId="6EB242E9" w:rsidR="00A12E83" w:rsidRPr="00222864" w:rsidRDefault="003C529D" w:rsidP="00A12E83">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6,477</w:t>
            </w:r>
          </w:p>
        </w:tc>
        <w:tc>
          <w:tcPr>
            <w:tcW w:w="513" w:type="pct"/>
            <w:tcBorders>
              <w:top w:val="nil"/>
              <w:left w:val="nil"/>
              <w:right w:val="nil"/>
            </w:tcBorders>
            <w:vAlign w:val="bottom"/>
          </w:tcPr>
          <w:p w14:paraId="275EA8F8" w14:textId="1D4751AD" w:rsidR="00A12E83" w:rsidRPr="00222864" w:rsidRDefault="00A12E83" w:rsidP="00A12E83">
            <w:pPr>
              <w:spacing w:before="0" w:after="0" w:line="240" w:lineRule="auto"/>
              <w:jc w:val="right"/>
              <w:rPr>
                <w:rFonts w:ascii="Arial" w:eastAsia="Times New Roman" w:hAnsi="Arial" w:cs="Arial"/>
                <w:color w:val="000000"/>
                <w:szCs w:val="18"/>
                <w:lang w:bidi="ar-SA"/>
              </w:rPr>
            </w:pPr>
          </w:p>
        </w:tc>
        <w:tc>
          <w:tcPr>
            <w:tcW w:w="501" w:type="pct"/>
            <w:tcBorders>
              <w:top w:val="nil"/>
              <w:left w:val="nil"/>
              <w:bottom w:val="nil"/>
              <w:right w:val="nil"/>
            </w:tcBorders>
            <w:shd w:val="clear" w:color="000000" w:fill="FFFFFF"/>
            <w:vAlign w:val="bottom"/>
            <w:hideMark/>
          </w:tcPr>
          <w:p w14:paraId="7584E75D" w14:textId="0D914DBC" w:rsidR="00A12E83" w:rsidRPr="00222864" w:rsidRDefault="00A12E83" w:rsidP="00A12E83">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26,160</w:t>
            </w:r>
          </w:p>
        </w:tc>
      </w:tr>
      <w:tr w:rsidR="00D052A2" w:rsidRPr="00222864" w14:paraId="6C2BCFFE" w14:textId="77777777" w:rsidTr="002309B1">
        <w:trPr>
          <w:trHeight w:val="274"/>
        </w:trPr>
        <w:tc>
          <w:tcPr>
            <w:tcW w:w="3116" w:type="pct"/>
            <w:tcBorders>
              <w:top w:val="nil"/>
              <w:left w:val="nil"/>
              <w:bottom w:val="single" w:sz="4" w:space="0" w:color="BA9427"/>
              <w:right w:val="nil"/>
            </w:tcBorders>
            <w:shd w:val="clear" w:color="000000" w:fill="FFFFFF"/>
            <w:vAlign w:val="bottom"/>
            <w:hideMark/>
          </w:tcPr>
          <w:p w14:paraId="34F360B4" w14:textId="2779BB0D" w:rsidR="00A12E83" w:rsidRPr="00222864" w:rsidRDefault="00A12E83" w:rsidP="00A12E83">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Governments (including governmental departments and agencies)</w:t>
            </w:r>
          </w:p>
        </w:tc>
        <w:tc>
          <w:tcPr>
            <w:tcW w:w="217" w:type="pct"/>
            <w:tcBorders>
              <w:top w:val="nil"/>
              <w:left w:val="nil"/>
              <w:bottom w:val="single" w:sz="4" w:space="0" w:color="BA9427"/>
              <w:right w:val="nil"/>
            </w:tcBorders>
            <w:shd w:val="clear" w:color="000000" w:fill="FFFFFF"/>
            <w:vAlign w:val="bottom"/>
          </w:tcPr>
          <w:p w14:paraId="77D1A238" w14:textId="77777777" w:rsidR="00A12E83" w:rsidRPr="00222864" w:rsidRDefault="00A12E83" w:rsidP="00A12E83">
            <w:pPr>
              <w:spacing w:before="0" w:after="0" w:line="240" w:lineRule="auto"/>
              <w:jc w:val="right"/>
              <w:rPr>
                <w:rFonts w:ascii="Arial" w:eastAsia="Times New Roman" w:hAnsi="Arial" w:cs="Arial"/>
                <w:b/>
                <w:bCs/>
                <w:color w:val="000000"/>
                <w:szCs w:val="18"/>
                <w:lang w:bidi="ar-SA"/>
              </w:rPr>
            </w:pPr>
          </w:p>
        </w:tc>
        <w:tc>
          <w:tcPr>
            <w:tcW w:w="653" w:type="pct"/>
            <w:tcBorders>
              <w:top w:val="nil"/>
              <w:left w:val="nil"/>
              <w:bottom w:val="single" w:sz="4" w:space="0" w:color="BA9427"/>
              <w:right w:val="nil"/>
            </w:tcBorders>
            <w:shd w:val="clear" w:color="000000" w:fill="FFFFFF"/>
            <w:vAlign w:val="bottom"/>
          </w:tcPr>
          <w:p w14:paraId="40492D76" w14:textId="75F9B818" w:rsidR="00A12E83" w:rsidRPr="00222864" w:rsidRDefault="005915D7" w:rsidP="00A12E83">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5,152</w:t>
            </w:r>
          </w:p>
        </w:tc>
        <w:tc>
          <w:tcPr>
            <w:tcW w:w="513" w:type="pct"/>
            <w:tcBorders>
              <w:top w:val="nil"/>
              <w:left w:val="nil"/>
              <w:bottom w:val="single" w:sz="4" w:space="0" w:color="BA9427"/>
              <w:right w:val="nil"/>
            </w:tcBorders>
            <w:vAlign w:val="bottom"/>
          </w:tcPr>
          <w:p w14:paraId="5261F017" w14:textId="77777777" w:rsidR="00A12E83" w:rsidRPr="00222864" w:rsidRDefault="00A12E83" w:rsidP="00A12E83">
            <w:pPr>
              <w:spacing w:before="0" w:after="0" w:line="240" w:lineRule="auto"/>
              <w:jc w:val="right"/>
              <w:rPr>
                <w:rFonts w:ascii="Arial" w:eastAsia="Times New Roman" w:hAnsi="Arial" w:cs="Arial"/>
                <w:color w:val="000000"/>
                <w:szCs w:val="18"/>
                <w:lang w:bidi="ar-SA"/>
              </w:rPr>
            </w:pPr>
          </w:p>
        </w:tc>
        <w:tc>
          <w:tcPr>
            <w:tcW w:w="501" w:type="pct"/>
            <w:tcBorders>
              <w:top w:val="nil"/>
              <w:left w:val="nil"/>
              <w:bottom w:val="single" w:sz="4" w:space="0" w:color="BA9427"/>
              <w:right w:val="nil"/>
            </w:tcBorders>
            <w:shd w:val="clear" w:color="000000" w:fill="FFFFFF"/>
            <w:vAlign w:val="bottom"/>
            <w:hideMark/>
          </w:tcPr>
          <w:p w14:paraId="12449599" w14:textId="5838CA49" w:rsidR="00A12E83" w:rsidRPr="00222864" w:rsidRDefault="00A12E83" w:rsidP="00A12E83">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1,900</w:t>
            </w:r>
          </w:p>
        </w:tc>
      </w:tr>
      <w:tr w:rsidR="00D052A2" w:rsidRPr="00222864" w14:paraId="66F4418E" w14:textId="77777777" w:rsidTr="005A7959">
        <w:trPr>
          <w:trHeight w:val="242"/>
        </w:trPr>
        <w:tc>
          <w:tcPr>
            <w:tcW w:w="3116" w:type="pct"/>
            <w:tcBorders>
              <w:top w:val="single" w:sz="4" w:space="0" w:color="BA9427"/>
              <w:left w:val="nil"/>
              <w:bottom w:val="single" w:sz="12" w:space="0" w:color="BA9427"/>
              <w:right w:val="nil"/>
            </w:tcBorders>
            <w:shd w:val="clear" w:color="000000" w:fill="FFFFFF"/>
            <w:vAlign w:val="bottom"/>
            <w:hideMark/>
          </w:tcPr>
          <w:p w14:paraId="1EE36943" w14:textId="01DB129B" w:rsidR="00A12E83" w:rsidRPr="00222864" w:rsidRDefault="00A12E83" w:rsidP="00A12E83">
            <w:pPr>
              <w:spacing w:before="0" w:after="0" w:line="240" w:lineRule="auto"/>
              <w:rPr>
                <w:rFonts w:ascii="Arial" w:eastAsia="Times New Roman" w:hAnsi="Arial" w:cs="Arial"/>
                <w:color w:val="000000"/>
                <w:szCs w:val="18"/>
                <w:lang w:bidi="ar-SA"/>
              </w:rPr>
            </w:pPr>
            <w:r w:rsidRPr="00222864">
              <w:rPr>
                <w:rFonts w:ascii="Arial" w:hAnsi="Arial" w:cs="Arial"/>
                <w:color w:val="000000"/>
                <w:szCs w:val="18"/>
              </w:rPr>
              <w:t>Total trade receivables, net and other receivables</w:t>
            </w:r>
          </w:p>
        </w:tc>
        <w:tc>
          <w:tcPr>
            <w:tcW w:w="217" w:type="pct"/>
            <w:tcBorders>
              <w:top w:val="single" w:sz="4" w:space="0" w:color="BA9427"/>
              <w:left w:val="nil"/>
              <w:bottom w:val="single" w:sz="12" w:space="0" w:color="BA9427"/>
              <w:right w:val="nil"/>
            </w:tcBorders>
            <w:shd w:val="clear" w:color="000000" w:fill="FFFFFF"/>
            <w:vAlign w:val="bottom"/>
          </w:tcPr>
          <w:p w14:paraId="1549EC69" w14:textId="77777777" w:rsidR="00A12E83" w:rsidRPr="00222864" w:rsidRDefault="00A12E83" w:rsidP="00A12E83">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653" w:type="pct"/>
            <w:tcBorders>
              <w:top w:val="single" w:sz="4" w:space="0" w:color="BA9427"/>
              <w:left w:val="nil"/>
              <w:bottom w:val="single" w:sz="12" w:space="0" w:color="BA9427"/>
              <w:right w:val="nil"/>
            </w:tcBorders>
            <w:shd w:val="clear" w:color="000000" w:fill="FFFFFF"/>
            <w:vAlign w:val="bottom"/>
          </w:tcPr>
          <w:p w14:paraId="4FFF2D0B" w14:textId="3CFE5623" w:rsidR="00A12E83" w:rsidRPr="00222864" w:rsidRDefault="005915D7" w:rsidP="00A12E83">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21,345</w:t>
            </w:r>
          </w:p>
        </w:tc>
        <w:tc>
          <w:tcPr>
            <w:tcW w:w="513" w:type="pct"/>
            <w:tcBorders>
              <w:top w:val="single" w:sz="4" w:space="0" w:color="BA9427"/>
              <w:left w:val="nil"/>
              <w:bottom w:val="single" w:sz="12" w:space="0" w:color="BA9427"/>
              <w:right w:val="nil"/>
            </w:tcBorders>
            <w:vAlign w:val="bottom"/>
          </w:tcPr>
          <w:p w14:paraId="0B6FE1FB" w14:textId="77777777" w:rsidR="00A12E83" w:rsidRPr="00222864" w:rsidRDefault="00A12E83" w:rsidP="00A12E83">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01" w:type="pct"/>
            <w:tcBorders>
              <w:top w:val="single" w:sz="4" w:space="0" w:color="BA9427"/>
              <w:left w:val="nil"/>
              <w:bottom w:val="single" w:sz="12" w:space="0" w:color="BA9427"/>
              <w:right w:val="nil"/>
            </w:tcBorders>
            <w:shd w:val="clear" w:color="000000" w:fill="FFFFFF"/>
            <w:vAlign w:val="bottom"/>
            <w:hideMark/>
          </w:tcPr>
          <w:p w14:paraId="5E3D0BA2" w14:textId="65E60F64" w:rsidR="00A12E83" w:rsidRPr="00222864" w:rsidRDefault="00A12E83" w:rsidP="00A12E83">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38,764</w:t>
            </w:r>
          </w:p>
        </w:tc>
      </w:tr>
    </w:tbl>
    <w:p w14:paraId="06BB120C" w14:textId="77777777" w:rsidR="00353B34" w:rsidRPr="00222864" w:rsidRDefault="00353B34">
      <w:pPr>
        <w:autoSpaceDE w:val="0"/>
        <w:autoSpaceDN w:val="0"/>
        <w:adjustRightInd w:val="0"/>
        <w:spacing w:before="0" w:after="120"/>
        <w:jc w:val="both"/>
        <w:rPr>
          <w:rFonts w:ascii="Arial" w:hAnsi="Arial" w:cs="Arial"/>
          <w:sz w:val="22"/>
          <w:szCs w:val="22"/>
          <w:lang w:val="en-CA"/>
        </w:rPr>
      </w:pPr>
    </w:p>
    <w:p w14:paraId="33203F52" w14:textId="40FB1FE8" w:rsidR="001159A5" w:rsidRPr="00222864" w:rsidRDefault="009C1593" w:rsidP="00BC54BC">
      <w:pPr>
        <w:jc w:val="both"/>
        <w:rPr>
          <w:rFonts w:ascii="Arial" w:hAnsi="Arial" w:cs="Arial"/>
          <w:b/>
          <w:sz w:val="22"/>
          <w:szCs w:val="22"/>
          <w:lang w:val="en-CA"/>
        </w:rPr>
      </w:pPr>
      <w:r w:rsidRPr="00222864">
        <w:rPr>
          <w:rFonts w:ascii="Arial" w:hAnsi="Arial" w:cs="Arial"/>
          <w:sz w:val="22"/>
          <w:szCs w:val="22"/>
          <w:lang w:val="en-CA"/>
        </w:rPr>
        <w:t xml:space="preserve">The Corporation established an allowance for ECLs based on a provision matrix that reflected the estimated impairment of trade receivables and other receivables. The provision matrix was based on historical observed default rates and was adjusted for forward-looking estimates. The Corporation sets different payment terms depending on the customer and product, which results in an average of 30 day payment terms. As at </w:t>
      </w:r>
      <w:r w:rsidR="00C03D26" w:rsidRPr="00222864">
        <w:rPr>
          <w:rFonts w:ascii="Arial" w:hAnsi="Arial" w:cs="Arial"/>
          <w:sz w:val="22"/>
          <w:szCs w:val="22"/>
          <w:lang w:val="en-CA"/>
        </w:rPr>
        <w:t>June</w:t>
      </w:r>
      <w:r w:rsidRPr="00222864">
        <w:rPr>
          <w:rFonts w:ascii="Arial" w:hAnsi="Arial" w:cs="Arial"/>
          <w:sz w:val="22"/>
          <w:szCs w:val="22"/>
          <w:lang w:val="en-CA"/>
        </w:rPr>
        <w:t xml:space="preserve"> </w:t>
      </w:r>
      <w:r w:rsidR="00C03D26" w:rsidRPr="00222864">
        <w:rPr>
          <w:rFonts w:ascii="Arial" w:hAnsi="Arial" w:cs="Arial"/>
          <w:sz w:val="22"/>
          <w:szCs w:val="22"/>
          <w:lang w:val="en-CA"/>
        </w:rPr>
        <w:t>29</w:t>
      </w:r>
      <w:r w:rsidRPr="00222864">
        <w:rPr>
          <w:rFonts w:ascii="Arial" w:hAnsi="Arial" w:cs="Arial"/>
          <w:sz w:val="22"/>
          <w:szCs w:val="22"/>
          <w:lang w:val="en-CA"/>
        </w:rPr>
        <w:t xml:space="preserve"> 2019, the Corporation’s rate of credit losses was less than </w:t>
      </w:r>
      <w:r w:rsidR="003F25A5" w:rsidRPr="00222864">
        <w:rPr>
          <w:rFonts w:ascii="Arial" w:hAnsi="Arial" w:cs="Arial"/>
          <w:sz w:val="22"/>
          <w:szCs w:val="22"/>
          <w:lang w:val="en-CA"/>
        </w:rPr>
        <w:t>3</w:t>
      </w:r>
      <w:r w:rsidRPr="00222864">
        <w:rPr>
          <w:rFonts w:ascii="Arial" w:hAnsi="Arial" w:cs="Arial"/>
          <w:sz w:val="22"/>
          <w:szCs w:val="22"/>
          <w:lang w:val="en-CA"/>
        </w:rPr>
        <w:t>% of total trade receivables</w:t>
      </w:r>
      <w:r w:rsidR="00A24797" w:rsidRPr="00222864">
        <w:rPr>
          <w:rFonts w:ascii="Arial" w:hAnsi="Arial" w:cs="Arial"/>
          <w:sz w:val="22"/>
          <w:szCs w:val="22"/>
          <w:lang w:val="en-CA"/>
        </w:rPr>
        <w:t xml:space="preserve"> and</w:t>
      </w:r>
      <w:r w:rsidRPr="00222864">
        <w:rPr>
          <w:rFonts w:ascii="Arial" w:hAnsi="Arial" w:cs="Arial"/>
          <w:sz w:val="22"/>
          <w:szCs w:val="22"/>
          <w:lang w:val="en-CA"/>
        </w:rPr>
        <w:t xml:space="preserve"> other receivables. </w:t>
      </w:r>
      <w:r w:rsidR="00E37910" w:rsidRPr="00222864">
        <w:rPr>
          <w:rFonts w:ascii="Arial" w:hAnsi="Arial" w:cs="Arial"/>
          <w:sz w:val="22"/>
        </w:rPr>
        <w:t xml:space="preserve"> </w:t>
      </w:r>
    </w:p>
    <w:p w14:paraId="642502E4" w14:textId="77777777" w:rsidR="00966125" w:rsidRPr="00222864" w:rsidRDefault="00966125">
      <w:pPr>
        <w:rPr>
          <w:rFonts w:ascii="Arial" w:hAnsi="Arial" w:cs="Arial"/>
          <w:b/>
          <w:sz w:val="22"/>
          <w:szCs w:val="22"/>
          <w:lang w:val="en-CA"/>
        </w:rPr>
      </w:pPr>
      <w:r w:rsidRPr="00222864">
        <w:rPr>
          <w:rFonts w:ascii="Arial" w:hAnsi="Arial" w:cs="Arial"/>
          <w:b/>
          <w:sz w:val="22"/>
          <w:szCs w:val="22"/>
          <w:lang w:val="en-CA"/>
        </w:rPr>
        <w:br w:type="page"/>
      </w:r>
    </w:p>
    <w:p w14:paraId="683FB661" w14:textId="610A5328" w:rsidR="00353B34" w:rsidRPr="00222864" w:rsidRDefault="0029302A">
      <w:pPr>
        <w:autoSpaceDE w:val="0"/>
        <w:autoSpaceDN w:val="0"/>
        <w:adjustRightInd w:val="0"/>
        <w:spacing w:before="120" w:after="120"/>
        <w:jc w:val="both"/>
        <w:rPr>
          <w:rFonts w:ascii="Arial" w:hAnsi="Arial" w:cs="Arial"/>
          <w:b/>
          <w:sz w:val="22"/>
          <w:szCs w:val="22"/>
          <w:lang w:val="en-CA"/>
        </w:rPr>
      </w:pPr>
      <w:r w:rsidRPr="00222864">
        <w:rPr>
          <w:rFonts w:ascii="Arial" w:hAnsi="Arial" w:cs="Arial"/>
          <w:b/>
          <w:sz w:val="22"/>
          <w:szCs w:val="22"/>
          <w:lang w:val="en-CA"/>
        </w:rPr>
        <w:lastRenderedPageBreak/>
        <w:t>9</w:t>
      </w:r>
      <w:r w:rsidR="00222AB6" w:rsidRPr="00222864">
        <w:rPr>
          <w:rFonts w:ascii="Arial" w:hAnsi="Arial" w:cs="Arial"/>
          <w:b/>
          <w:sz w:val="22"/>
          <w:szCs w:val="22"/>
          <w:lang w:val="en-CA"/>
        </w:rPr>
        <w:t>.3.2 Liquidity risk</w:t>
      </w:r>
    </w:p>
    <w:p w14:paraId="6F4497B4" w14:textId="77777777" w:rsidR="00353B34" w:rsidRPr="00222864" w:rsidRDefault="003E2BC1">
      <w:pPr>
        <w:autoSpaceDE w:val="0"/>
        <w:autoSpaceDN w:val="0"/>
        <w:adjustRightInd w:val="0"/>
        <w:spacing w:before="120" w:after="120"/>
        <w:jc w:val="both"/>
        <w:rPr>
          <w:rFonts w:ascii="Arial" w:hAnsi="Arial" w:cs="Arial"/>
          <w:sz w:val="22"/>
          <w:szCs w:val="22"/>
          <w:lang w:val="en-CA"/>
        </w:rPr>
      </w:pPr>
      <w:r w:rsidRPr="00222864">
        <w:rPr>
          <w:rFonts w:ascii="Arial" w:hAnsi="Arial" w:cs="Arial"/>
          <w:sz w:val="22"/>
          <w:szCs w:val="22"/>
          <w:lang w:val="en-CA"/>
        </w:rPr>
        <w:t>Liquidity risk is the risk that the Corporation will not be able to meet its financial obligations as they</w:t>
      </w:r>
      <w:r w:rsidR="00FB0D78" w:rsidRPr="00222864">
        <w:rPr>
          <w:rFonts w:ascii="Arial" w:hAnsi="Arial" w:cs="Arial"/>
          <w:b/>
          <w:sz w:val="22"/>
          <w:szCs w:val="22"/>
          <w:lang w:val="en-CA"/>
        </w:rPr>
        <w:t xml:space="preserve"> </w:t>
      </w:r>
      <w:r w:rsidR="00222AB6" w:rsidRPr="00222864">
        <w:rPr>
          <w:rFonts w:ascii="Arial" w:hAnsi="Arial" w:cs="Arial"/>
          <w:sz w:val="22"/>
          <w:szCs w:val="22"/>
          <w:lang w:val="en-CA"/>
        </w:rPr>
        <w:t>fall due. The Corporation manages liquidity risk by continuously monitoring actual and forecasted cash flows to ensure, as far as possible, that it will always have sufficient liquidity to meet its liabilities when due, under both normal and stressed conditions, without incurring unacceptable losses or risking damage to the Corporation’s reputation.</w:t>
      </w:r>
    </w:p>
    <w:p w14:paraId="357CC6E2" w14:textId="77777777" w:rsidR="00222AB6" w:rsidRPr="00222864" w:rsidRDefault="0029302A" w:rsidP="00222AB6">
      <w:pPr>
        <w:autoSpaceDE w:val="0"/>
        <w:autoSpaceDN w:val="0"/>
        <w:adjustRightInd w:val="0"/>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9</w:t>
      </w:r>
      <w:r w:rsidR="00222AB6" w:rsidRPr="00222864">
        <w:rPr>
          <w:rFonts w:ascii="Arial" w:hAnsi="Arial" w:cs="Arial"/>
          <w:b/>
          <w:sz w:val="22"/>
          <w:szCs w:val="22"/>
          <w:lang w:val="en-CA"/>
        </w:rPr>
        <w:t>.3.3 Market risk</w:t>
      </w:r>
    </w:p>
    <w:p w14:paraId="0EE6948F" w14:textId="77777777"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Market risk is the risk that changes in market prices, such as foreign exchange rates, interest rates or commodity price changes will affect the Corporation's income or the fair value of its financial instruments.  </w:t>
      </w:r>
    </w:p>
    <w:p w14:paraId="3EDDFE3A" w14:textId="77777777"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Corporation uses, from time to time, derivative instruments, such as foreign currency forward contracts, interest rate exchange agreements and commodity swap</w:t>
      </w:r>
      <w:r w:rsidR="00755B9C" w:rsidRPr="00222864">
        <w:rPr>
          <w:rFonts w:ascii="Arial" w:hAnsi="Arial" w:cs="Arial"/>
          <w:sz w:val="22"/>
          <w:szCs w:val="22"/>
          <w:lang w:val="en-CA"/>
        </w:rPr>
        <w:t>s</w:t>
      </w:r>
      <w:r w:rsidRPr="00222864">
        <w:rPr>
          <w:rFonts w:ascii="Arial" w:hAnsi="Arial" w:cs="Arial"/>
          <w:sz w:val="22"/>
          <w:szCs w:val="22"/>
          <w:lang w:val="en-CA"/>
        </w:rPr>
        <w:t xml:space="preserve"> to manage the Corporation’s exposure to fluctuations in cash flows resulting from foreign exchange risk, interest rate risk and commodity price risk. The Corporation buys and sells derivatives in the ordinary course of business and all such transactions are carried out within the guidelines set out in established policies. The Corporation’s policy is not to enter into derivative instruments for trading or speculative purposes. </w:t>
      </w:r>
    </w:p>
    <w:p w14:paraId="656ECD76" w14:textId="77777777" w:rsidR="00222AB6" w:rsidRPr="00222864" w:rsidRDefault="00222AB6" w:rsidP="00222AB6">
      <w:pPr>
        <w:autoSpaceDE w:val="0"/>
        <w:autoSpaceDN w:val="0"/>
        <w:adjustRightInd w:val="0"/>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Foreign exchange risk</w:t>
      </w:r>
    </w:p>
    <w:p w14:paraId="66CD1243" w14:textId="77777777" w:rsidR="00A73C32" w:rsidRPr="00222864" w:rsidRDefault="00A73C32" w:rsidP="00A73C32">
      <w:pPr>
        <w:jc w:val="both"/>
        <w:rPr>
          <w:rFonts w:ascii="Arial" w:hAnsi="Arial" w:cs="Arial"/>
          <w:sz w:val="22"/>
          <w:szCs w:val="22"/>
          <w:lang w:val="en-CA"/>
        </w:rPr>
      </w:pPr>
      <w:r w:rsidRPr="00222864">
        <w:rPr>
          <w:rFonts w:ascii="Arial" w:hAnsi="Arial" w:cs="Arial"/>
          <w:sz w:val="22"/>
          <w:szCs w:val="22"/>
          <w:lang w:val="en-CA"/>
        </w:rPr>
        <w:t xml:space="preserve">The Corporation is exposed to foreign exchange risk on sales and purchase transactions and short term cash management requirements that are denominated in foreign currencies, primarily in US dollars and Euros. The Corporation manages its exposure to exchange rate fluctuations between the foreign currency and the Canadian dollar by entering into foreign currency forward contracts. The Corporation also uses such contracts in managing its overall cash requirements. </w:t>
      </w:r>
    </w:p>
    <w:p w14:paraId="644291D8" w14:textId="77777777" w:rsidR="00222AB6" w:rsidRPr="00222864" w:rsidRDefault="00222AB6" w:rsidP="00222AB6">
      <w:pPr>
        <w:autoSpaceDE w:val="0"/>
        <w:autoSpaceDN w:val="0"/>
        <w:adjustRightInd w:val="0"/>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Interest rate risk</w:t>
      </w:r>
    </w:p>
    <w:p w14:paraId="68E1EED2" w14:textId="07B6FD85"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Financial assets and financial liabilities with variable interest rates expose the Corporation to cash flow interest rate risk. There is no interest rate risk related to cash. The Corporation’s Bankers Acceptance interest rate swap loan instruments expose the Corporation to cash flow interest rate risk. The Corporation has fully hedged the exposure to fluctuations in interest rates related to these instruments by entering into corresponding interest rate swaps, where the Corporation pays a fixed interest rate in exchange for receiving a floating interest rate. The interest rate swaps are designated as hedging instruments under the cash flow hedge accounting model.    </w:t>
      </w:r>
    </w:p>
    <w:p w14:paraId="3E93E8F2" w14:textId="77777777"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Financial assets and financial liabilities that bear interest at fixed rates are subject to fair value interest rate risk. The Corporation does not account for its fixed rate debt instruments as held for </w:t>
      </w:r>
      <w:r w:rsidRPr="00222864">
        <w:rPr>
          <w:rFonts w:ascii="Arial" w:hAnsi="Arial" w:cs="Arial"/>
          <w:sz w:val="22"/>
          <w:szCs w:val="22"/>
          <w:lang w:val="en-CA"/>
        </w:rPr>
        <w:lastRenderedPageBreak/>
        <w:t>trading; therefore, a change in interest rates at the reporting date would not affect profit or loss with respect to these fixed rate instruments. The Corporation’s interest rate swaps expose the Corporation to fair value interest rate risk.</w:t>
      </w:r>
    </w:p>
    <w:p w14:paraId="4B5C7304" w14:textId="77777777" w:rsidR="00222AB6" w:rsidRPr="00222864" w:rsidRDefault="00222AB6" w:rsidP="00222AB6">
      <w:pPr>
        <w:autoSpaceDE w:val="0"/>
        <w:autoSpaceDN w:val="0"/>
        <w:adjustRightInd w:val="0"/>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Commodity price risk</w:t>
      </w:r>
    </w:p>
    <w:p w14:paraId="34B537E5" w14:textId="77777777" w:rsidR="00732702" w:rsidRPr="00222864" w:rsidRDefault="00732702" w:rsidP="00732702">
      <w:pPr>
        <w:keepNext/>
        <w:keepLines/>
        <w:jc w:val="both"/>
        <w:rPr>
          <w:rFonts w:ascii="Arial" w:hAnsi="Arial" w:cs="Arial"/>
          <w:sz w:val="22"/>
          <w:szCs w:val="22"/>
          <w:lang w:val="en-CA"/>
        </w:rPr>
      </w:pPr>
      <w:r w:rsidRPr="00222864">
        <w:rPr>
          <w:rFonts w:ascii="Arial" w:hAnsi="Arial" w:cs="Arial"/>
          <w:sz w:val="22"/>
          <w:szCs w:val="22"/>
          <w:lang w:val="en-CA"/>
        </w:rPr>
        <w:t>The Corporation is exposed to commodity price risk on its purchase and sale of precious metals including gold, silver, platinum and palladium and base metals including nickel, copper and steel.</w:t>
      </w:r>
    </w:p>
    <w:p w14:paraId="272E250F" w14:textId="4236A069" w:rsidR="00732702" w:rsidRPr="00222864" w:rsidRDefault="00732702" w:rsidP="00732702">
      <w:pPr>
        <w:autoSpaceDE w:val="0"/>
        <w:autoSpaceDN w:val="0"/>
        <w:adjustRightInd w:val="0"/>
        <w:jc w:val="both"/>
        <w:rPr>
          <w:rFonts w:ascii="Arial" w:hAnsi="Arial" w:cs="Arial"/>
          <w:sz w:val="22"/>
          <w:szCs w:val="22"/>
          <w:lang w:val="en-CA"/>
        </w:rPr>
      </w:pPr>
      <w:r w:rsidRPr="00222864">
        <w:rPr>
          <w:rFonts w:ascii="Arial" w:hAnsi="Arial" w:cs="Arial"/>
          <w:sz w:val="22"/>
          <w:szCs w:val="22"/>
          <w:lang w:val="en-CA"/>
        </w:rPr>
        <w:t xml:space="preserve">The Corporation is not exposed to precious metal price risk related to </w:t>
      </w:r>
      <w:r w:rsidR="00906E70" w:rsidRPr="00222864">
        <w:rPr>
          <w:rFonts w:ascii="Arial" w:hAnsi="Arial" w:cs="Arial"/>
          <w:sz w:val="22"/>
          <w:szCs w:val="22"/>
          <w:lang w:val="en-CA"/>
        </w:rPr>
        <w:t>its</w:t>
      </w:r>
      <w:r w:rsidRPr="00222864">
        <w:rPr>
          <w:rFonts w:ascii="Arial" w:hAnsi="Arial" w:cs="Arial"/>
          <w:sz w:val="22"/>
          <w:szCs w:val="22"/>
          <w:lang w:val="en-CA"/>
        </w:rPr>
        <w:t xml:space="preserve"> bullion sales program because the purchase and sale of precious metals used in this program are completed on the same date, using the same price basis in the same currency. For numismatic sales the Corporation enters into short term purchase commitments for precious and base metals to mitigate the commodity price risk</w:t>
      </w:r>
      <w:r w:rsidR="009211C9" w:rsidRPr="00222864">
        <w:rPr>
          <w:rFonts w:ascii="Arial" w:hAnsi="Arial" w:cs="Arial"/>
          <w:sz w:val="22"/>
          <w:szCs w:val="22"/>
          <w:lang w:val="en-CA"/>
        </w:rPr>
        <w:t xml:space="preserve"> (Note </w:t>
      </w:r>
      <w:r w:rsidR="00410DD2" w:rsidRPr="00222864">
        <w:rPr>
          <w:rFonts w:ascii="Arial" w:hAnsi="Arial" w:cs="Arial"/>
          <w:sz w:val="22"/>
          <w:szCs w:val="22"/>
          <w:lang w:val="en-CA"/>
        </w:rPr>
        <w:t>24</w:t>
      </w:r>
      <w:r w:rsidR="009211C9" w:rsidRPr="00222864">
        <w:rPr>
          <w:rFonts w:ascii="Arial" w:hAnsi="Arial" w:cs="Arial"/>
          <w:sz w:val="22"/>
          <w:szCs w:val="22"/>
          <w:lang w:val="en-CA"/>
        </w:rPr>
        <w:t>).</w:t>
      </w:r>
    </w:p>
    <w:p w14:paraId="30507443" w14:textId="77777777" w:rsidR="00732702" w:rsidRPr="00222864" w:rsidRDefault="00732702" w:rsidP="00732702">
      <w:pPr>
        <w:autoSpaceDE w:val="0"/>
        <w:autoSpaceDN w:val="0"/>
        <w:adjustRightInd w:val="0"/>
        <w:jc w:val="both"/>
        <w:rPr>
          <w:rFonts w:ascii="Arial" w:hAnsi="Arial" w:cs="Arial"/>
          <w:sz w:val="22"/>
          <w:szCs w:val="22"/>
          <w:lang w:val="en-CA"/>
        </w:rPr>
      </w:pPr>
      <w:r w:rsidRPr="00222864">
        <w:rPr>
          <w:rFonts w:ascii="Arial" w:hAnsi="Arial" w:cs="Arial"/>
          <w:sz w:val="22"/>
          <w:szCs w:val="22"/>
          <w:lang w:val="en-CA"/>
        </w:rPr>
        <w:t>For contracts that are entered into for the purpose of procuring commodities to be used in production, the Corporation applies the normal purchases classification.</w:t>
      </w:r>
    </w:p>
    <w:p w14:paraId="1988F094" w14:textId="77777777" w:rsidR="00732702" w:rsidRPr="00222864" w:rsidRDefault="00732702" w:rsidP="00732702">
      <w:pPr>
        <w:autoSpaceDE w:val="0"/>
        <w:autoSpaceDN w:val="0"/>
        <w:adjustRightInd w:val="0"/>
        <w:jc w:val="both"/>
        <w:rPr>
          <w:rFonts w:ascii="Arial" w:hAnsi="Arial" w:cs="Arial"/>
          <w:sz w:val="22"/>
          <w:szCs w:val="22"/>
          <w:lang w:val="en-CA"/>
        </w:rPr>
      </w:pPr>
      <w:r w:rsidRPr="00222864">
        <w:rPr>
          <w:rFonts w:ascii="Arial" w:hAnsi="Arial" w:cs="Arial"/>
          <w:sz w:val="22"/>
          <w:szCs w:val="22"/>
          <w:lang w:val="en-CA"/>
        </w:rPr>
        <w:t xml:space="preserve">The impact of commodity price risk fluctuation on the </w:t>
      </w:r>
      <w:r w:rsidR="000C3E6F" w:rsidRPr="00222864">
        <w:rPr>
          <w:rFonts w:ascii="Arial" w:hAnsi="Arial" w:cs="Arial"/>
          <w:sz w:val="22"/>
          <w:szCs w:val="22"/>
          <w:lang w:val="en-CA"/>
        </w:rPr>
        <w:t xml:space="preserve">condensed </w:t>
      </w:r>
      <w:r w:rsidRPr="00222864">
        <w:rPr>
          <w:rFonts w:ascii="Arial" w:hAnsi="Arial" w:cs="Arial"/>
          <w:sz w:val="22"/>
          <w:szCs w:val="22"/>
          <w:lang w:val="en-CA"/>
        </w:rPr>
        <w:t>consolidated financial statements is not significant because the Corporation’s un-hedged commodity volume is not significant.</w:t>
      </w:r>
    </w:p>
    <w:p w14:paraId="3582271F" w14:textId="23CB90D7" w:rsidR="00D667A6" w:rsidRPr="00222864" w:rsidRDefault="0029302A" w:rsidP="006C4F31">
      <w:pPr>
        <w:autoSpaceDE w:val="0"/>
        <w:autoSpaceDN w:val="0"/>
        <w:adjustRightInd w:val="0"/>
        <w:spacing w:before="100" w:beforeAutospacing="1" w:after="120"/>
        <w:jc w:val="both"/>
        <w:rPr>
          <w:rFonts w:ascii="Arial" w:hAnsi="Arial" w:cs="Arial"/>
          <w:b/>
          <w:sz w:val="22"/>
          <w:szCs w:val="22"/>
          <w:lang w:val="en-CA"/>
        </w:rPr>
      </w:pPr>
      <w:r w:rsidRPr="00222864">
        <w:rPr>
          <w:rFonts w:ascii="Arial" w:hAnsi="Arial" w:cs="Arial"/>
          <w:b/>
          <w:sz w:val="22"/>
          <w:szCs w:val="22"/>
          <w:lang w:val="en-CA"/>
        </w:rPr>
        <w:t>10</w:t>
      </w:r>
      <w:r w:rsidR="00222AB6" w:rsidRPr="00222864">
        <w:rPr>
          <w:rFonts w:ascii="Arial" w:hAnsi="Arial" w:cs="Arial"/>
          <w:b/>
          <w:sz w:val="22"/>
          <w:szCs w:val="22"/>
          <w:lang w:val="en-CA"/>
        </w:rPr>
        <w:t xml:space="preserve">.  </w:t>
      </w:r>
      <w:r w:rsidR="004B3A18" w:rsidRPr="00222864">
        <w:rPr>
          <w:rFonts w:ascii="Arial" w:hAnsi="Arial" w:cs="Arial"/>
          <w:b/>
          <w:sz w:val="22"/>
          <w:szCs w:val="22"/>
          <w:lang w:val="en-CA"/>
        </w:rPr>
        <w:t>PROPERTY, PLANT AND EQUIPMENT</w:t>
      </w:r>
    </w:p>
    <w:p w14:paraId="3B41A4A1" w14:textId="77777777" w:rsidR="00222AB6" w:rsidRPr="00222864" w:rsidRDefault="00222AB6" w:rsidP="0007221A">
      <w:pPr>
        <w:autoSpaceDE w:val="0"/>
        <w:autoSpaceDN w:val="0"/>
        <w:adjustRightInd w:val="0"/>
        <w:spacing w:before="0" w:after="100" w:afterAutospacing="1"/>
        <w:jc w:val="both"/>
        <w:rPr>
          <w:rFonts w:ascii="Arial" w:hAnsi="Arial" w:cs="Arial"/>
          <w:sz w:val="22"/>
          <w:szCs w:val="22"/>
          <w:lang w:val="en-CA"/>
        </w:rPr>
      </w:pPr>
      <w:r w:rsidRPr="00222864">
        <w:rPr>
          <w:rFonts w:ascii="Arial" w:hAnsi="Arial" w:cs="Arial"/>
          <w:sz w:val="22"/>
          <w:szCs w:val="22"/>
          <w:lang w:val="en-CA"/>
        </w:rPr>
        <w:t>The composition of the net book value of the Corporation’s property, plant and equipment, is presented in the following tables:</w:t>
      </w:r>
    </w:p>
    <w:tbl>
      <w:tblPr>
        <w:tblW w:w="4940" w:type="pct"/>
        <w:tblInd w:w="108" w:type="dxa"/>
        <w:tblLook w:val="04A0" w:firstRow="1" w:lastRow="0" w:firstColumn="1" w:lastColumn="0" w:noHBand="0" w:noVBand="1"/>
      </w:tblPr>
      <w:tblGrid>
        <w:gridCol w:w="5117"/>
        <w:gridCol w:w="1057"/>
        <w:gridCol w:w="1073"/>
        <w:gridCol w:w="1156"/>
        <w:gridCol w:w="1114"/>
      </w:tblGrid>
      <w:tr w:rsidR="007E2125" w:rsidRPr="00222864" w14:paraId="546A4467" w14:textId="77777777" w:rsidTr="00744F06">
        <w:trPr>
          <w:trHeight w:val="259"/>
        </w:trPr>
        <w:tc>
          <w:tcPr>
            <w:tcW w:w="2699" w:type="pct"/>
            <w:tcBorders>
              <w:top w:val="single" w:sz="12" w:space="0" w:color="BA9427"/>
              <w:left w:val="nil"/>
              <w:bottom w:val="single" w:sz="8" w:space="0" w:color="BA9427"/>
              <w:right w:val="nil"/>
            </w:tcBorders>
            <w:shd w:val="clear" w:color="000000" w:fill="FFFFFF"/>
            <w:hideMark/>
          </w:tcPr>
          <w:p w14:paraId="60557D04" w14:textId="77777777" w:rsidR="007E2125" w:rsidRPr="00222864" w:rsidRDefault="007E2125" w:rsidP="00C44D24">
            <w:pPr>
              <w:spacing w:before="0" w:after="0" w:line="240" w:lineRule="auto"/>
              <w:jc w:val="both"/>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2301" w:type="pct"/>
            <w:gridSpan w:val="4"/>
            <w:tcBorders>
              <w:top w:val="single" w:sz="12" w:space="0" w:color="BA9427"/>
              <w:left w:val="nil"/>
              <w:bottom w:val="single" w:sz="8" w:space="0" w:color="BA9427"/>
              <w:right w:val="nil"/>
            </w:tcBorders>
            <w:shd w:val="clear" w:color="000000" w:fill="FFFFFF"/>
          </w:tcPr>
          <w:p w14:paraId="7637C415" w14:textId="77777777" w:rsidR="007E2125" w:rsidRPr="00222864" w:rsidRDefault="007E2125" w:rsidP="00C44D24">
            <w:pPr>
              <w:tabs>
                <w:tab w:val="center" w:pos="4320"/>
                <w:tab w:val="right" w:pos="8640"/>
              </w:tabs>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As at</w:t>
            </w:r>
          </w:p>
        </w:tc>
      </w:tr>
      <w:tr w:rsidR="007E2125" w:rsidRPr="00222864" w14:paraId="021374C8" w14:textId="77777777" w:rsidTr="00744F06">
        <w:trPr>
          <w:trHeight w:val="259"/>
        </w:trPr>
        <w:tc>
          <w:tcPr>
            <w:tcW w:w="2699" w:type="pct"/>
            <w:tcBorders>
              <w:top w:val="single" w:sz="8" w:space="0" w:color="BA9427"/>
              <w:left w:val="nil"/>
              <w:bottom w:val="single" w:sz="4" w:space="0" w:color="BA9427"/>
              <w:right w:val="nil"/>
            </w:tcBorders>
            <w:shd w:val="clear" w:color="000000" w:fill="FFFFFF"/>
            <w:noWrap/>
            <w:vAlign w:val="bottom"/>
            <w:hideMark/>
          </w:tcPr>
          <w:p w14:paraId="0BCEF71E" w14:textId="77777777" w:rsidR="007E2125" w:rsidRPr="00222864" w:rsidRDefault="007E2125" w:rsidP="00C44D24">
            <w:pPr>
              <w:spacing w:before="0" w:after="0" w:line="240" w:lineRule="auto"/>
              <w:rPr>
                <w:rFonts w:ascii="Arial" w:eastAsia="Times New Roman" w:hAnsi="Arial" w:cs="Arial"/>
                <w:i/>
                <w:iCs/>
                <w:color w:val="000000"/>
                <w:szCs w:val="18"/>
                <w:lang w:bidi="ar-SA"/>
              </w:rPr>
            </w:pPr>
            <w:r w:rsidRPr="00222864">
              <w:rPr>
                <w:rFonts w:ascii="Arial" w:eastAsia="Times New Roman" w:hAnsi="Arial" w:cs="Arial"/>
                <w:i/>
                <w:iCs/>
                <w:color w:val="000000"/>
                <w:szCs w:val="18"/>
                <w:lang w:bidi="ar-SA"/>
              </w:rPr>
              <w:t> </w:t>
            </w:r>
          </w:p>
        </w:tc>
        <w:tc>
          <w:tcPr>
            <w:tcW w:w="1087" w:type="pct"/>
            <w:gridSpan w:val="2"/>
            <w:tcBorders>
              <w:top w:val="single" w:sz="8" w:space="0" w:color="BA9427"/>
              <w:left w:val="nil"/>
              <w:bottom w:val="single" w:sz="4" w:space="0" w:color="BA9427"/>
              <w:right w:val="nil"/>
            </w:tcBorders>
            <w:vAlign w:val="bottom"/>
          </w:tcPr>
          <w:p w14:paraId="580334A9" w14:textId="68D97FF0" w:rsidR="007E2125" w:rsidRPr="00222864" w:rsidRDefault="00C03D26" w:rsidP="00C03D26">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June</w:t>
            </w:r>
            <w:r w:rsidR="004B3A18" w:rsidRPr="00222864">
              <w:rPr>
                <w:rFonts w:ascii="Arial" w:eastAsia="Times New Roman" w:hAnsi="Arial" w:cs="Arial"/>
                <w:b/>
                <w:bCs/>
                <w:color w:val="000000"/>
                <w:szCs w:val="18"/>
                <w:lang w:bidi="ar-SA"/>
              </w:rPr>
              <w:t xml:space="preserve"> </w:t>
            </w:r>
            <w:r w:rsidRPr="00222864">
              <w:rPr>
                <w:rFonts w:ascii="Arial" w:eastAsia="Times New Roman" w:hAnsi="Arial" w:cs="Arial"/>
                <w:b/>
                <w:bCs/>
                <w:color w:val="000000"/>
                <w:szCs w:val="18"/>
                <w:lang w:bidi="ar-SA"/>
              </w:rPr>
              <w:t>29</w:t>
            </w:r>
            <w:r w:rsidR="007E2125" w:rsidRPr="00222864">
              <w:rPr>
                <w:rFonts w:ascii="Arial" w:eastAsia="Times New Roman" w:hAnsi="Arial" w:cs="Arial"/>
                <w:b/>
                <w:bCs/>
                <w:color w:val="000000"/>
                <w:szCs w:val="18"/>
                <w:lang w:bidi="ar-SA"/>
              </w:rPr>
              <w:t>, 201</w:t>
            </w:r>
            <w:r w:rsidR="004B3A18" w:rsidRPr="00222864">
              <w:rPr>
                <w:rFonts w:ascii="Arial" w:eastAsia="Times New Roman" w:hAnsi="Arial" w:cs="Arial"/>
                <w:b/>
                <w:bCs/>
                <w:color w:val="000000"/>
                <w:szCs w:val="18"/>
                <w:lang w:bidi="ar-SA"/>
              </w:rPr>
              <w:t>9</w:t>
            </w:r>
          </w:p>
        </w:tc>
        <w:tc>
          <w:tcPr>
            <w:tcW w:w="1214" w:type="pct"/>
            <w:gridSpan w:val="2"/>
            <w:tcBorders>
              <w:top w:val="single" w:sz="8" w:space="0" w:color="BA9427"/>
              <w:left w:val="nil"/>
              <w:bottom w:val="single" w:sz="4" w:space="0" w:color="BA9427"/>
              <w:right w:val="nil"/>
            </w:tcBorders>
            <w:vAlign w:val="bottom"/>
          </w:tcPr>
          <w:p w14:paraId="65F1A352" w14:textId="2CC9468E" w:rsidR="007E2125" w:rsidRPr="00222864" w:rsidRDefault="007E2125" w:rsidP="004B3A1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December 31, 201</w:t>
            </w:r>
            <w:r w:rsidR="004B3A18" w:rsidRPr="00222864">
              <w:rPr>
                <w:rFonts w:ascii="Arial" w:eastAsia="Times New Roman" w:hAnsi="Arial" w:cs="Arial"/>
                <w:color w:val="000000"/>
                <w:szCs w:val="18"/>
                <w:lang w:bidi="ar-SA"/>
              </w:rPr>
              <w:t>8</w:t>
            </w:r>
          </w:p>
        </w:tc>
      </w:tr>
      <w:tr w:rsidR="004B3A18" w:rsidRPr="00222864" w14:paraId="3ACCD620" w14:textId="77777777" w:rsidTr="004B3A18">
        <w:trPr>
          <w:trHeight w:val="259"/>
        </w:trPr>
        <w:tc>
          <w:tcPr>
            <w:tcW w:w="2699" w:type="pct"/>
            <w:tcBorders>
              <w:top w:val="nil"/>
              <w:left w:val="nil"/>
              <w:bottom w:val="nil"/>
              <w:right w:val="nil"/>
            </w:tcBorders>
            <w:shd w:val="clear" w:color="000000" w:fill="FFFFFF"/>
            <w:vAlign w:val="bottom"/>
            <w:hideMark/>
          </w:tcPr>
          <w:p w14:paraId="3F73D707" w14:textId="77777777" w:rsidR="004B3A18" w:rsidRPr="00222864" w:rsidRDefault="004B3A18" w:rsidP="004B3A18">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Cost</w:t>
            </w:r>
          </w:p>
        </w:tc>
        <w:tc>
          <w:tcPr>
            <w:tcW w:w="566" w:type="pct"/>
            <w:tcBorders>
              <w:top w:val="nil"/>
              <w:left w:val="nil"/>
              <w:bottom w:val="nil"/>
              <w:right w:val="nil"/>
            </w:tcBorders>
            <w:shd w:val="clear" w:color="000000" w:fill="FFFFFF"/>
            <w:vAlign w:val="bottom"/>
          </w:tcPr>
          <w:p w14:paraId="5A0CEE20" w14:textId="77777777" w:rsidR="004B3A18" w:rsidRPr="00222864" w:rsidRDefault="004B3A18"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21" w:type="pct"/>
            <w:tcBorders>
              <w:top w:val="nil"/>
              <w:left w:val="nil"/>
              <w:bottom w:val="nil"/>
              <w:right w:val="nil"/>
            </w:tcBorders>
            <w:shd w:val="clear" w:color="000000" w:fill="FFFFFF"/>
            <w:vAlign w:val="bottom"/>
          </w:tcPr>
          <w:p w14:paraId="3D183683" w14:textId="1AA8C009" w:rsidR="004B3A18" w:rsidRPr="00222864" w:rsidRDefault="003A693F"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430,913</w:t>
            </w:r>
          </w:p>
        </w:tc>
        <w:tc>
          <w:tcPr>
            <w:tcW w:w="618" w:type="pct"/>
            <w:tcBorders>
              <w:top w:val="nil"/>
              <w:left w:val="nil"/>
              <w:bottom w:val="nil"/>
              <w:right w:val="nil"/>
            </w:tcBorders>
            <w:vAlign w:val="bottom"/>
          </w:tcPr>
          <w:p w14:paraId="64F02737" w14:textId="77777777"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96" w:type="pct"/>
            <w:tcBorders>
              <w:top w:val="nil"/>
              <w:left w:val="nil"/>
              <w:bottom w:val="nil"/>
              <w:right w:val="nil"/>
            </w:tcBorders>
            <w:shd w:val="clear" w:color="000000" w:fill="FFFFFF"/>
            <w:vAlign w:val="bottom"/>
            <w:hideMark/>
          </w:tcPr>
          <w:p w14:paraId="6C1D4AD6" w14:textId="197583F0"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429,019</w:t>
            </w:r>
          </w:p>
        </w:tc>
      </w:tr>
      <w:tr w:rsidR="004B3A18" w:rsidRPr="00222864" w14:paraId="72E90062" w14:textId="77777777" w:rsidTr="00FC6DFC">
        <w:trPr>
          <w:trHeight w:val="259"/>
        </w:trPr>
        <w:tc>
          <w:tcPr>
            <w:tcW w:w="2699" w:type="pct"/>
            <w:tcBorders>
              <w:top w:val="nil"/>
              <w:left w:val="nil"/>
              <w:bottom w:val="nil"/>
              <w:right w:val="nil"/>
            </w:tcBorders>
            <w:shd w:val="clear" w:color="000000" w:fill="FFFFFF"/>
            <w:vAlign w:val="bottom"/>
            <w:hideMark/>
          </w:tcPr>
          <w:p w14:paraId="5F3F5022" w14:textId="77777777" w:rsidR="004B3A18" w:rsidRPr="00222864" w:rsidRDefault="004B3A18" w:rsidP="004B3A18">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 xml:space="preserve">Accumulated depreciation </w:t>
            </w:r>
          </w:p>
        </w:tc>
        <w:tc>
          <w:tcPr>
            <w:tcW w:w="566" w:type="pct"/>
            <w:tcBorders>
              <w:top w:val="nil"/>
              <w:left w:val="nil"/>
              <w:bottom w:val="nil"/>
              <w:right w:val="nil"/>
            </w:tcBorders>
            <w:shd w:val="clear" w:color="000000" w:fill="FFFFFF"/>
            <w:vAlign w:val="bottom"/>
          </w:tcPr>
          <w:p w14:paraId="1AF1FF45" w14:textId="77777777" w:rsidR="004B3A18" w:rsidRPr="00222864" w:rsidRDefault="004B3A18" w:rsidP="004B3A18">
            <w:pPr>
              <w:spacing w:before="0" w:after="0" w:line="240" w:lineRule="auto"/>
              <w:jc w:val="right"/>
              <w:rPr>
                <w:rFonts w:ascii="Arial" w:eastAsia="Times New Roman" w:hAnsi="Arial" w:cs="Arial"/>
                <w:b/>
                <w:bCs/>
                <w:color w:val="000000"/>
                <w:szCs w:val="18"/>
                <w:lang w:bidi="ar-SA"/>
              </w:rPr>
            </w:pPr>
          </w:p>
        </w:tc>
        <w:tc>
          <w:tcPr>
            <w:tcW w:w="521" w:type="pct"/>
            <w:tcBorders>
              <w:top w:val="nil"/>
              <w:left w:val="nil"/>
              <w:bottom w:val="nil"/>
              <w:right w:val="nil"/>
            </w:tcBorders>
            <w:shd w:val="clear" w:color="000000" w:fill="FFFFFF"/>
            <w:vAlign w:val="bottom"/>
          </w:tcPr>
          <w:p w14:paraId="50DAC884" w14:textId="3A622A74" w:rsidR="004B3A18" w:rsidRPr="00222864" w:rsidRDefault="003A693F"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(271,990)</w:t>
            </w:r>
          </w:p>
        </w:tc>
        <w:tc>
          <w:tcPr>
            <w:tcW w:w="618" w:type="pct"/>
            <w:tcBorders>
              <w:top w:val="nil"/>
              <w:left w:val="nil"/>
              <w:bottom w:val="nil"/>
              <w:right w:val="nil"/>
            </w:tcBorders>
            <w:vAlign w:val="bottom"/>
          </w:tcPr>
          <w:p w14:paraId="744B509C" w14:textId="77777777" w:rsidR="004B3A18" w:rsidRPr="00222864" w:rsidRDefault="004B3A18" w:rsidP="004B3A18">
            <w:pPr>
              <w:spacing w:before="0" w:after="0" w:line="240" w:lineRule="auto"/>
              <w:jc w:val="right"/>
              <w:rPr>
                <w:rFonts w:ascii="Arial" w:eastAsia="Times New Roman" w:hAnsi="Arial" w:cs="Arial"/>
                <w:color w:val="000000"/>
                <w:szCs w:val="18"/>
                <w:lang w:bidi="ar-SA"/>
              </w:rPr>
            </w:pPr>
          </w:p>
        </w:tc>
        <w:tc>
          <w:tcPr>
            <w:tcW w:w="596" w:type="pct"/>
            <w:tcBorders>
              <w:top w:val="nil"/>
              <w:left w:val="nil"/>
              <w:bottom w:val="nil"/>
              <w:right w:val="nil"/>
            </w:tcBorders>
            <w:shd w:val="clear" w:color="000000" w:fill="FFFFFF"/>
            <w:vAlign w:val="bottom"/>
            <w:hideMark/>
          </w:tcPr>
          <w:p w14:paraId="086056A7" w14:textId="32751823"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(264,849)</w:t>
            </w:r>
          </w:p>
        </w:tc>
      </w:tr>
      <w:tr w:rsidR="004B3A18" w:rsidRPr="00222864" w14:paraId="7BA1350C" w14:textId="77777777" w:rsidTr="004B3A18">
        <w:trPr>
          <w:trHeight w:val="259"/>
        </w:trPr>
        <w:tc>
          <w:tcPr>
            <w:tcW w:w="2699" w:type="pct"/>
            <w:tcBorders>
              <w:top w:val="single" w:sz="4" w:space="0" w:color="BA9427"/>
              <w:left w:val="nil"/>
              <w:bottom w:val="single" w:sz="12" w:space="0" w:color="BA9427"/>
              <w:right w:val="nil"/>
            </w:tcBorders>
            <w:shd w:val="clear" w:color="000000" w:fill="FFFFFF"/>
            <w:vAlign w:val="bottom"/>
            <w:hideMark/>
          </w:tcPr>
          <w:p w14:paraId="6FC0A6E3" w14:textId="77777777" w:rsidR="004B3A18" w:rsidRPr="00222864" w:rsidRDefault="004B3A18" w:rsidP="004B3A18">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Net book value</w:t>
            </w:r>
          </w:p>
        </w:tc>
        <w:tc>
          <w:tcPr>
            <w:tcW w:w="566" w:type="pct"/>
            <w:tcBorders>
              <w:top w:val="single" w:sz="4" w:space="0" w:color="BA9427"/>
              <w:left w:val="nil"/>
              <w:bottom w:val="single" w:sz="12" w:space="0" w:color="BA9427"/>
              <w:right w:val="nil"/>
            </w:tcBorders>
            <w:shd w:val="clear" w:color="000000" w:fill="FFFFFF"/>
            <w:vAlign w:val="bottom"/>
          </w:tcPr>
          <w:p w14:paraId="4CCF32E6" w14:textId="77777777" w:rsidR="004B3A18" w:rsidRPr="00222864" w:rsidRDefault="004B3A18"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21" w:type="pct"/>
            <w:tcBorders>
              <w:top w:val="single" w:sz="4" w:space="0" w:color="BA9427"/>
              <w:left w:val="nil"/>
              <w:bottom w:val="single" w:sz="12" w:space="0" w:color="BA9427"/>
              <w:right w:val="nil"/>
            </w:tcBorders>
            <w:shd w:val="clear" w:color="000000" w:fill="FFFFFF"/>
            <w:vAlign w:val="bottom"/>
          </w:tcPr>
          <w:p w14:paraId="43E072B4" w14:textId="5368C2AD" w:rsidR="004B3A18" w:rsidRPr="00222864" w:rsidRDefault="003A693F"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158,923</w:t>
            </w:r>
          </w:p>
        </w:tc>
        <w:tc>
          <w:tcPr>
            <w:tcW w:w="618" w:type="pct"/>
            <w:tcBorders>
              <w:top w:val="single" w:sz="4" w:space="0" w:color="BA9427"/>
              <w:left w:val="nil"/>
              <w:bottom w:val="single" w:sz="12" w:space="0" w:color="BA9427"/>
              <w:right w:val="nil"/>
            </w:tcBorders>
            <w:shd w:val="clear" w:color="000000" w:fill="FFFFFF"/>
            <w:vAlign w:val="bottom"/>
          </w:tcPr>
          <w:p w14:paraId="149D325E" w14:textId="77777777"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96" w:type="pct"/>
            <w:tcBorders>
              <w:top w:val="single" w:sz="4" w:space="0" w:color="BA9427"/>
              <w:left w:val="nil"/>
              <w:bottom w:val="single" w:sz="12" w:space="0" w:color="BA9427"/>
              <w:right w:val="nil"/>
            </w:tcBorders>
            <w:shd w:val="clear" w:color="000000" w:fill="FFFFFF"/>
            <w:vAlign w:val="bottom"/>
            <w:hideMark/>
          </w:tcPr>
          <w:p w14:paraId="6DA204DB" w14:textId="15C7CD79"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164,170</w:t>
            </w:r>
          </w:p>
        </w:tc>
      </w:tr>
    </w:tbl>
    <w:p w14:paraId="727D1859" w14:textId="77777777" w:rsidR="00D667A6" w:rsidRPr="00222864" w:rsidRDefault="00D667A6" w:rsidP="00D667A6">
      <w:pPr>
        <w:autoSpaceDE w:val="0"/>
        <w:autoSpaceDN w:val="0"/>
        <w:adjustRightInd w:val="0"/>
        <w:spacing w:before="240" w:after="120"/>
        <w:jc w:val="both"/>
        <w:rPr>
          <w:rFonts w:ascii="Arial" w:hAnsi="Arial" w:cs="Arial"/>
          <w:b/>
          <w:sz w:val="22"/>
          <w:szCs w:val="22"/>
          <w:lang w:val="en-CA"/>
        </w:rPr>
      </w:pPr>
      <w:r w:rsidRPr="00222864">
        <w:rPr>
          <w:rFonts w:ascii="Arial" w:hAnsi="Arial" w:cs="Arial"/>
          <w:b/>
          <w:sz w:val="22"/>
          <w:szCs w:val="22"/>
          <w:lang w:val="en-CA"/>
        </w:rPr>
        <w:t>Net book value by asset class</w:t>
      </w:r>
    </w:p>
    <w:tbl>
      <w:tblPr>
        <w:tblW w:w="4951" w:type="pct"/>
        <w:tblInd w:w="107" w:type="dxa"/>
        <w:tblLook w:val="04A0" w:firstRow="1" w:lastRow="0" w:firstColumn="1" w:lastColumn="0" w:noHBand="0" w:noVBand="1"/>
      </w:tblPr>
      <w:tblGrid>
        <w:gridCol w:w="5138"/>
        <w:gridCol w:w="1135"/>
        <w:gridCol w:w="990"/>
        <w:gridCol w:w="1135"/>
        <w:gridCol w:w="1141"/>
      </w:tblGrid>
      <w:tr w:rsidR="007E2125" w:rsidRPr="00222864" w14:paraId="030CF2C3" w14:textId="77777777" w:rsidTr="00744F06">
        <w:trPr>
          <w:trHeight w:val="259"/>
        </w:trPr>
        <w:tc>
          <w:tcPr>
            <w:tcW w:w="2693" w:type="pct"/>
            <w:tcBorders>
              <w:top w:val="single" w:sz="12" w:space="0" w:color="BA9427"/>
              <w:left w:val="nil"/>
              <w:bottom w:val="single" w:sz="8" w:space="0" w:color="BA9427"/>
              <w:right w:val="nil"/>
            </w:tcBorders>
            <w:shd w:val="clear" w:color="000000" w:fill="FFFFFF"/>
            <w:vAlign w:val="bottom"/>
          </w:tcPr>
          <w:p w14:paraId="464229EB" w14:textId="77777777" w:rsidR="007E2125" w:rsidRPr="00222864" w:rsidRDefault="007E2125" w:rsidP="002713A0">
            <w:pPr>
              <w:spacing w:before="0" w:after="0" w:line="240" w:lineRule="auto"/>
              <w:rPr>
                <w:rFonts w:ascii="Arial" w:eastAsia="Times New Roman" w:hAnsi="Arial" w:cs="Arial"/>
                <w:color w:val="000000"/>
                <w:szCs w:val="18"/>
                <w:lang w:bidi="ar-SA"/>
              </w:rPr>
            </w:pPr>
          </w:p>
        </w:tc>
        <w:tc>
          <w:tcPr>
            <w:tcW w:w="2307" w:type="pct"/>
            <w:gridSpan w:val="4"/>
            <w:tcBorders>
              <w:top w:val="single" w:sz="12" w:space="0" w:color="BA9427"/>
              <w:left w:val="nil"/>
              <w:bottom w:val="single" w:sz="8" w:space="0" w:color="BA9427"/>
              <w:right w:val="nil"/>
            </w:tcBorders>
            <w:shd w:val="clear" w:color="000000" w:fill="FFFFFF"/>
            <w:vAlign w:val="bottom"/>
          </w:tcPr>
          <w:p w14:paraId="540FF3E8" w14:textId="2E84458E" w:rsidR="007E2125" w:rsidRPr="00222864" w:rsidRDefault="007E2125" w:rsidP="00EB1820">
            <w:pPr>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bCs/>
                <w:color w:val="000000"/>
                <w:szCs w:val="18"/>
                <w:lang w:bidi="ar-SA"/>
              </w:rPr>
              <w:t>As at</w:t>
            </w:r>
          </w:p>
        </w:tc>
      </w:tr>
      <w:tr w:rsidR="007E2125" w:rsidRPr="00222864" w14:paraId="27FBBE34" w14:textId="77777777" w:rsidTr="00744F06">
        <w:trPr>
          <w:trHeight w:val="259"/>
        </w:trPr>
        <w:tc>
          <w:tcPr>
            <w:tcW w:w="2693" w:type="pct"/>
            <w:tcBorders>
              <w:top w:val="single" w:sz="8" w:space="0" w:color="BA9427"/>
              <w:left w:val="nil"/>
              <w:bottom w:val="nil"/>
              <w:right w:val="nil"/>
            </w:tcBorders>
            <w:shd w:val="clear" w:color="000000" w:fill="FFFFFF"/>
            <w:vAlign w:val="bottom"/>
          </w:tcPr>
          <w:p w14:paraId="7DB04A05" w14:textId="77777777" w:rsidR="007E2125" w:rsidRPr="00222864" w:rsidRDefault="007E2125" w:rsidP="002713A0">
            <w:pPr>
              <w:spacing w:before="0" w:after="0" w:line="240" w:lineRule="auto"/>
              <w:rPr>
                <w:rFonts w:ascii="Arial" w:eastAsia="Times New Roman" w:hAnsi="Arial" w:cs="Arial"/>
                <w:color w:val="000000"/>
                <w:szCs w:val="18"/>
                <w:lang w:bidi="ar-SA"/>
              </w:rPr>
            </w:pPr>
          </w:p>
        </w:tc>
        <w:tc>
          <w:tcPr>
            <w:tcW w:w="1114" w:type="pct"/>
            <w:gridSpan w:val="2"/>
            <w:tcBorders>
              <w:top w:val="single" w:sz="8" w:space="0" w:color="BA9427"/>
              <w:left w:val="nil"/>
              <w:bottom w:val="nil"/>
              <w:right w:val="nil"/>
            </w:tcBorders>
            <w:shd w:val="clear" w:color="000000" w:fill="FFFFFF"/>
            <w:vAlign w:val="bottom"/>
          </w:tcPr>
          <w:p w14:paraId="0281EF0F" w14:textId="497620F6" w:rsidR="007E2125" w:rsidRPr="00222864" w:rsidRDefault="00C03D26" w:rsidP="00C03D26">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June</w:t>
            </w:r>
            <w:r w:rsidR="004B3A18" w:rsidRPr="00222864">
              <w:rPr>
                <w:rFonts w:ascii="Arial" w:eastAsia="Times New Roman" w:hAnsi="Arial" w:cs="Arial"/>
                <w:b/>
                <w:bCs/>
                <w:color w:val="000000"/>
                <w:szCs w:val="18"/>
                <w:lang w:bidi="ar-SA"/>
              </w:rPr>
              <w:t xml:space="preserve"> </w:t>
            </w:r>
            <w:r w:rsidRPr="00222864">
              <w:rPr>
                <w:rFonts w:ascii="Arial" w:eastAsia="Times New Roman" w:hAnsi="Arial" w:cs="Arial"/>
                <w:b/>
                <w:bCs/>
                <w:color w:val="000000"/>
                <w:szCs w:val="18"/>
                <w:lang w:bidi="ar-SA"/>
              </w:rPr>
              <w:t>29</w:t>
            </w:r>
            <w:r w:rsidR="007E2125" w:rsidRPr="00222864">
              <w:rPr>
                <w:rFonts w:ascii="Arial" w:eastAsia="Times New Roman" w:hAnsi="Arial" w:cs="Arial"/>
                <w:b/>
                <w:bCs/>
                <w:color w:val="000000"/>
                <w:szCs w:val="18"/>
                <w:lang w:bidi="ar-SA"/>
              </w:rPr>
              <w:t>, 201</w:t>
            </w:r>
            <w:r w:rsidR="004B3A18" w:rsidRPr="00222864">
              <w:rPr>
                <w:rFonts w:ascii="Arial" w:eastAsia="Times New Roman" w:hAnsi="Arial" w:cs="Arial"/>
                <w:b/>
                <w:bCs/>
                <w:color w:val="000000"/>
                <w:szCs w:val="18"/>
                <w:lang w:bidi="ar-SA"/>
              </w:rPr>
              <w:t>9</w:t>
            </w:r>
          </w:p>
        </w:tc>
        <w:tc>
          <w:tcPr>
            <w:tcW w:w="1193" w:type="pct"/>
            <w:gridSpan w:val="2"/>
            <w:tcBorders>
              <w:top w:val="single" w:sz="8" w:space="0" w:color="BA9427"/>
              <w:left w:val="nil"/>
              <w:bottom w:val="nil"/>
              <w:right w:val="nil"/>
            </w:tcBorders>
            <w:vAlign w:val="bottom"/>
          </w:tcPr>
          <w:p w14:paraId="5B5005CF" w14:textId="7C08B0F8" w:rsidR="007E2125" w:rsidRPr="00222864" w:rsidRDefault="007E2125" w:rsidP="004B3A1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December 31, 201</w:t>
            </w:r>
            <w:r w:rsidR="004B3A18" w:rsidRPr="00222864">
              <w:rPr>
                <w:rFonts w:ascii="Arial" w:eastAsia="Times New Roman" w:hAnsi="Arial" w:cs="Arial"/>
                <w:color w:val="000000"/>
                <w:szCs w:val="18"/>
                <w:lang w:bidi="ar-SA"/>
              </w:rPr>
              <w:t>8</w:t>
            </w:r>
          </w:p>
        </w:tc>
      </w:tr>
      <w:tr w:rsidR="004B3A18" w:rsidRPr="00222864" w14:paraId="4F04041F" w14:textId="77777777" w:rsidTr="00FC6DFC">
        <w:trPr>
          <w:trHeight w:val="259"/>
        </w:trPr>
        <w:tc>
          <w:tcPr>
            <w:tcW w:w="2693" w:type="pct"/>
            <w:tcBorders>
              <w:top w:val="single" w:sz="4" w:space="0" w:color="B79427"/>
              <w:left w:val="nil"/>
              <w:bottom w:val="nil"/>
              <w:right w:val="nil"/>
            </w:tcBorders>
            <w:shd w:val="clear" w:color="000000" w:fill="FFFFFF"/>
            <w:vAlign w:val="bottom"/>
            <w:hideMark/>
          </w:tcPr>
          <w:p w14:paraId="441C0C70" w14:textId="77777777" w:rsidR="004B3A18" w:rsidRPr="00222864" w:rsidRDefault="004B3A18" w:rsidP="004B3A18">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Land and land improvements</w:t>
            </w:r>
          </w:p>
        </w:tc>
        <w:tc>
          <w:tcPr>
            <w:tcW w:w="595" w:type="pct"/>
            <w:tcBorders>
              <w:top w:val="single" w:sz="4" w:space="0" w:color="B79427"/>
              <w:left w:val="nil"/>
              <w:bottom w:val="nil"/>
              <w:right w:val="nil"/>
            </w:tcBorders>
            <w:shd w:val="clear" w:color="000000" w:fill="FFFFFF"/>
            <w:vAlign w:val="bottom"/>
          </w:tcPr>
          <w:p w14:paraId="0315F324" w14:textId="77777777" w:rsidR="004B3A18" w:rsidRPr="00222864" w:rsidRDefault="004B3A18"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19" w:type="pct"/>
            <w:tcBorders>
              <w:top w:val="single" w:sz="4" w:space="0" w:color="B79427"/>
              <w:left w:val="nil"/>
              <w:bottom w:val="nil"/>
              <w:right w:val="nil"/>
            </w:tcBorders>
            <w:shd w:val="clear" w:color="000000" w:fill="FFFFFF"/>
            <w:vAlign w:val="bottom"/>
          </w:tcPr>
          <w:p w14:paraId="7C1D665E" w14:textId="62D33697" w:rsidR="004B3A18" w:rsidRPr="00222864" w:rsidRDefault="003A693F"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3,066</w:t>
            </w:r>
          </w:p>
        </w:tc>
        <w:tc>
          <w:tcPr>
            <w:tcW w:w="595" w:type="pct"/>
            <w:tcBorders>
              <w:top w:val="single" w:sz="4" w:space="0" w:color="B79427"/>
              <w:left w:val="nil"/>
              <w:bottom w:val="nil"/>
              <w:right w:val="nil"/>
            </w:tcBorders>
            <w:vAlign w:val="bottom"/>
          </w:tcPr>
          <w:p w14:paraId="0EED307F" w14:textId="77777777"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98" w:type="pct"/>
            <w:tcBorders>
              <w:top w:val="single" w:sz="4" w:space="0" w:color="B79427"/>
              <w:left w:val="nil"/>
              <w:bottom w:val="nil"/>
              <w:right w:val="nil"/>
            </w:tcBorders>
            <w:shd w:val="clear" w:color="000000" w:fill="FFFFFF"/>
            <w:vAlign w:val="bottom"/>
            <w:hideMark/>
          </w:tcPr>
          <w:p w14:paraId="3C6A246B" w14:textId="10B7DF76"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3,068</w:t>
            </w:r>
          </w:p>
        </w:tc>
      </w:tr>
      <w:tr w:rsidR="004B3A18" w:rsidRPr="00222864" w14:paraId="5FBA5BAA" w14:textId="77777777" w:rsidTr="00FC6DFC">
        <w:trPr>
          <w:trHeight w:val="259"/>
        </w:trPr>
        <w:tc>
          <w:tcPr>
            <w:tcW w:w="2693" w:type="pct"/>
            <w:tcBorders>
              <w:top w:val="nil"/>
              <w:left w:val="nil"/>
              <w:bottom w:val="nil"/>
              <w:right w:val="nil"/>
            </w:tcBorders>
            <w:shd w:val="clear" w:color="000000" w:fill="FFFFFF"/>
            <w:vAlign w:val="bottom"/>
            <w:hideMark/>
          </w:tcPr>
          <w:p w14:paraId="681EFEA3" w14:textId="1FD06043" w:rsidR="004B3A18" w:rsidRPr="00222864" w:rsidRDefault="004B3A18" w:rsidP="004B3A18">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 xml:space="preserve">Buildings and </w:t>
            </w:r>
            <w:r w:rsidR="006435A9" w:rsidRPr="00222864">
              <w:rPr>
                <w:rFonts w:ascii="Arial" w:eastAsia="Times New Roman" w:hAnsi="Arial" w:cs="Arial"/>
                <w:color w:val="000000"/>
                <w:szCs w:val="18"/>
                <w:lang w:bidi="ar-SA"/>
              </w:rPr>
              <w:t xml:space="preserve">building </w:t>
            </w:r>
            <w:r w:rsidRPr="00222864">
              <w:rPr>
                <w:rFonts w:ascii="Arial" w:eastAsia="Times New Roman" w:hAnsi="Arial" w:cs="Arial"/>
                <w:color w:val="000000"/>
                <w:szCs w:val="18"/>
                <w:lang w:bidi="ar-SA"/>
              </w:rPr>
              <w:t>improvements</w:t>
            </w:r>
          </w:p>
        </w:tc>
        <w:tc>
          <w:tcPr>
            <w:tcW w:w="595" w:type="pct"/>
            <w:tcBorders>
              <w:top w:val="nil"/>
              <w:left w:val="nil"/>
              <w:bottom w:val="nil"/>
              <w:right w:val="nil"/>
            </w:tcBorders>
            <w:shd w:val="clear" w:color="000000" w:fill="FFFFFF"/>
            <w:vAlign w:val="bottom"/>
          </w:tcPr>
          <w:p w14:paraId="081BAA34" w14:textId="77777777" w:rsidR="004B3A18" w:rsidRPr="00222864" w:rsidRDefault="004B3A18" w:rsidP="004B3A18">
            <w:pPr>
              <w:spacing w:before="0" w:after="0" w:line="240" w:lineRule="auto"/>
              <w:jc w:val="right"/>
              <w:rPr>
                <w:rFonts w:ascii="Arial" w:eastAsia="Times New Roman" w:hAnsi="Arial" w:cs="Arial"/>
                <w:b/>
                <w:bCs/>
                <w:color w:val="000000"/>
                <w:szCs w:val="18"/>
                <w:lang w:bidi="ar-SA"/>
              </w:rPr>
            </w:pPr>
          </w:p>
        </w:tc>
        <w:tc>
          <w:tcPr>
            <w:tcW w:w="519" w:type="pct"/>
            <w:tcBorders>
              <w:top w:val="nil"/>
              <w:left w:val="nil"/>
              <w:bottom w:val="nil"/>
              <w:right w:val="nil"/>
            </w:tcBorders>
            <w:shd w:val="clear" w:color="000000" w:fill="FFFFFF"/>
            <w:vAlign w:val="bottom"/>
          </w:tcPr>
          <w:p w14:paraId="285D5174" w14:textId="25DDE42D" w:rsidR="004B3A18" w:rsidRPr="00222864" w:rsidRDefault="003A693F"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88,032</w:t>
            </w:r>
          </w:p>
        </w:tc>
        <w:tc>
          <w:tcPr>
            <w:tcW w:w="595" w:type="pct"/>
            <w:tcBorders>
              <w:top w:val="nil"/>
              <w:left w:val="nil"/>
              <w:bottom w:val="nil"/>
              <w:right w:val="nil"/>
            </w:tcBorders>
            <w:vAlign w:val="bottom"/>
          </w:tcPr>
          <w:p w14:paraId="1F0A8A56" w14:textId="77777777" w:rsidR="004B3A18" w:rsidRPr="00222864" w:rsidRDefault="004B3A18" w:rsidP="004B3A18">
            <w:pPr>
              <w:spacing w:before="0" w:after="0" w:line="240" w:lineRule="auto"/>
              <w:jc w:val="right"/>
              <w:rPr>
                <w:rFonts w:ascii="Arial" w:eastAsia="Times New Roman" w:hAnsi="Arial" w:cs="Arial"/>
                <w:color w:val="000000"/>
                <w:szCs w:val="18"/>
                <w:lang w:bidi="ar-SA"/>
              </w:rPr>
            </w:pPr>
          </w:p>
        </w:tc>
        <w:tc>
          <w:tcPr>
            <w:tcW w:w="598" w:type="pct"/>
            <w:tcBorders>
              <w:top w:val="nil"/>
              <w:left w:val="nil"/>
              <w:bottom w:val="nil"/>
              <w:right w:val="nil"/>
            </w:tcBorders>
            <w:shd w:val="clear" w:color="000000" w:fill="FFFFFF"/>
            <w:vAlign w:val="bottom"/>
            <w:hideMark/>
          </w:tcPr>
          <w:p w14:paraId="7269CBBF" w14:textId="39296D36"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89,573</w:t>
            </w:r>
          </w:p>
        </w:tc>
      </w:tr>
      <w:tr w:rsidR="004B3A18" w:rsidRPr="00222864" w14:paraId="2A2AAEF8" w14:textId="77777777" w:rsidTr="00FC6DFC">
        <w:trPr>
          <w:trHeight w:val="259"/>
        </w:trPr>
        <w:tc>
          <w:tcPr>
            <w:tcW w:w="2693" w:type="pct"/>
            <w:tcBorders>
              <w:top w:val="nil"/>
              <w:left w:val="nil"/>
              <w:bottom w:val="nil"/>
              <w:right w:val="nil"/>
            </w:tcBorders>
            <w:shd w:val="clear" w:color="000000" w:fill="FFFFFF"/>
            <w:vAlign w:val="bottom"/>
            <w:hideMark/>
          </w:tcPr>
          <w:p w14:paraId="0B5B7D93" w14:textId="77777777" w:rsidR="004B3A18" w:rsidRPr="00222864" w:rsidRDefault="004B3A18" w:rsidP="004B3A18">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Equipment</w:t>
            </w:r>
          </w:p>
        </w:tc>
        <w:tc>
          <w:tcPr>
            <w:tcW w:w="595" w:type="pct"/>
            <w:tcBorders>
              <w:top w:val="nil"/>
              <w:left w:val="nil"/>
              <w:bottom w:val="nil"/>
              <w:right w:val="nil"/>
            </w:tcBorders>
            <w:shd w:val="clear" w:color="000000" w:fill="FFFFFF"/>
            <w:vAlign w:val="bottom"/>
          </w:tcPr>
          <w:p w14:paraId="4FED2AB2" w14:textId="77777777" w:rsidR="004B3A18" w:rsidRPr="00222864" w:rsidRDefault="004B3A18" w:rsidP="004B3A18">
            <w:pPr>
              <w:spacing w:before="0" w:after="0" w:line="240" w:lineRule="auto"/>
              <w:jc w:val="right"/>
              <w:rPr>
                <w:rFonts w:ascii="Arial" w:eastAsia="Times New Roman" w:hAnsi="Arial" w:cs="Arial"/>
                <w:b/>
                <w:bCs/>
                <w:color w:val="000000"/>
                <w:szCs w:val="18"/>
                <w:lang w:bidi="ar-SA"/>
              </w:rPr>
            </w:pPr>
          </w:p>
        </w:tc>
        <w:tc>
          <w:tcPr>
            <w:tcW w:w="519" w:type="pct"/>
            <w:tcBorders>
              <w:top w:val="nil"/>
              <w:left w:val="nil"/>
              <w:bottom w:val="nil"/>
              <w:right w:val="nil"/>
            </w:tcBorders>
            <w:shd w:val="clear" w:color="000000" w:fill="FFFFFF"/>
            <w:vAlign w:val="bottom"/>
          </w:tcPr>
          <w:p w14:paraId="588BD4A4" w14:textId="42E4208C" w:rsidR="004B3A18" w:rsidRPr="00222864" w:rsidRDefault="00EB7944"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65,560</w:t>
            </w:r>
          </w:p>
        </w:tc>
        <w:tc>
          <w:tcPr>
            <w:tcW w:w="595" w:type="pct"/>
            <w:tcBorders>
              <w:top w:val="nil"/>
              <w:left w:val="nil"/>
              <w:bottom w:val="nil"/>
              <w:right w:val="nil"/>
            </w:tcBorders>
            <w:vAlign w:val="bottom"/>
          </w:tcPr>
          <w:p w14:paraId="07697997" w14:textId="77777777" w:rsidR="004B3A18" w:rsidRPr="00222864" w:rsidRDefault="004B3A18" w:rsidP="004B3A18">
            <w:pPr>
              <w:spacing w:before="0" w:after="0" w:line="240" w:lineRule="auto"/>
              <w:jc w:val="right"/>
              <w:rPr>
                <w:rFonts w:ascii="Arial" w:eastAsia="Times New Roman" w:hAnsi="Arial" w:cs="Arial"/>
                <w:color w:val="000000"/>
                <w:szCs w:val="18"/>
                <w:lang w:bidi="ar-SA"/>
              </w:rPr>
            </w:pPr>
          </w:p>
        </w:tc>
        <w:tc>
          <w:tcPr>
            <w:tcW w:w="598" w:type="pct"/>
            <w:tcBorders>
              <w:top w:val="nil"/>
              <w:left w:val="nil"/>
              <w:bottom w:val="nil"/>
              <w:right w:val="nil"/>
            </w:tcBorders>
            <w:shd w:val="clear" w:color="000000" w:fill="FFFFFF"/>
            <w:vAlign w:val="bottom"/>
            <w:hideMark/>
          </w:tcPr>
          <w:p w14:paraId="746A3972" w14:textId="547D1ED6"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69,172</w:t>
            </w:r>
          </w:p>
        </w:tc>
      </w:tr>
      <w:tr w:rsidR="004B3A18" w:rsidRPr="00222864" w14:paraId="629ABE7E" w14:textId="77777777" w:rsidTr="00FC6DFC">
        <w:trPr>
          <w:trHeight w:val="259"/>
        </w:trPr>
        <w:tc>
          <w:tcPr>
            <w:tcW w:w="2693" w:type="pct"/>
            <w:tcBorders>
              <w:top w:val="nil"/>
              <w:left w:val="nil"/>
              <w:bottom w:val="nil"/>
              <w:right w:val="nil"/>
            </w:tcBorders>
            <w:shd w:val="clear" w:color="000000" w:fill="FFFFFF"/>
            <w:vAlign w:val="bottom"/>
            <w:hideMark/>
          </w:tcPr>
          <w:p w14:paraId="428730F1" w14:textId="77777777" w:rsidR="004B3A18" w:rsidRPr="00222864" w:rsidRDefault="004B3A18" w:rsidP="004B3A18">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Capital projects in process</w:t>
            </w:r>
          </w:p>
        </w:tc>
        <w:tc>
          <w:tcPr>
            <w:tcW w:w="595" w:type="pct"/>
            <w:tcBorders>
              <w:top w:val="nil"/>
              <w:left w:val="nil"/>
              <w:bottom w:val="nil"/>
              <w:right w:val="nil"/>
            </w:tcBorders>
            <w:shd w:val="clear" w:color="000000" w:fill="FFFFFF"/>
            <w:vAlign w:val="bottom"/>
          </w:tcPr>
          <w:p w14:paraId="576D6704" w14:textId="77777777" w:rsidR="004B3A18" w:rsidRPr="00222864" w:rsidRDefault="004B3A18" w:rsidP="004B3A18">
            <w:pPr>
              <w:spacing w:before="0" w:after="0" w:line="240" w:lineRule="auto"/>
              <w:jc w:val="right"/>
              <w:rPr>
                <w:rFonts w:ascii="Arial" w:eastAsia="Times New Roman" w:hAnsi="Arial" w:cs="Arial"/>
                <w:b/>
                <w:bCs/>
                <w:color w:val="000000"/>
                <w:szCs w:val="18"/>
                <w:lang w:bidi="ar-SA"/>
              </w:rPr>
            </w:pPr>
          </w:p>
        </w:tc>
        <w:tc>
          <w:tcPr>
            <w:tcW w:w="519" w:type="pct"/>
            <w:tcBorders>
              <w:top w:val="nil"/>
              <w:left w:val="nil"/>
              <w:bottom w:val="nil"/>
              <w:right w:val="nil"/>
            </w:tcBorders>
            <w:shd w:val="clear" w:color="000000" w:fill="FFFFFF"/>
            <w:vAlign w:val="bottom"/>
          </w:tcPr>
          <w:p w14:paraId="1B15D9A6" w14:textId="4E3376DA" w:rsidR="004B3A18" w:rsidRPr="00222864" w:rsidRDefault="00EB7944"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2,265</w:t>
            </w:r>
          </w:p>
        </w:tc>
        <w:tc>
          <w:tcPr>
            <w:tcW w:w="595" w:type="pct"/>
            <w:tcBorders>
              <w:top w:val="nil"/>
              <w:left w:val="nil"/>
              <w:bottom w:val="nil"/>
              <w:right w:val="nil"/>
            </w:tcBorders>
            <w:vAlign w:val="bottom"/>
          </w:tcPr>
          <w:p w14:paraId="304B7CF0" w14:textId="77777777" w:rsidR="004B3A18" w:rsidRPr="00222864" w:rsidRDefault="004B3A18" w:rsidP="004B3A18">
            <w:pPr>
              <w:spacing w:before="0" w:after="0" w:line="240" w:lineRule="auto"/>
              <w:jc w:val="right"/>
              <w:rPr>
                <w:rFonts w:ascii="Arial" w:eastAsia="Times New Roman" w:hAnsi="Arial" w:cs="Arial"/>
                <w:color w:val="000000"/>
                <w:szCs w:val="18"/>
                <w:lang w:bidi="ar-SA"/>
              </w:rPr>
            </w:pPr>
          </w:p>
        </w:tc>
        <w:tc>
          <w:tcPr>
            <w:tcW w:w="598" w:type="pct"/>
            <w:tcBorders>
              <w:top w:val="nil"/>
              <w:left w:val="nil"/>
              <w:bottom w:val="nil"/>
              <w:right w:val="nil"/>
            </w:tcBorders>
            <w:shd w:val="clear" w:color="000000" w:fill="FFFFFF"/>
            <w:vAlign w:val="bottom"/>
            <w:hideMark/>
          </w:tcPr>
          <w:p w14:paraId="5B04CF8A" w14:textId="3B71618B"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2,357</w:t>
            </w:r>
          </w:p>
        </w:tc>
      </w:tr>
      <w:tr w:rsidR="004B3A18" w:rsidRPr="00222864" w14:paraId="2D05E1D3" w14:textId="77777777" w:rsidTr="004B3A18">
        <w:trPr>
          <w:trHeight w:val="214"/>
        </w:trPr>
        <w:tc>
          <w:tcPr>
            <w:tcW w:w="2693" w:type="pct"/>
            <w:tcBorders>
              <w:top w:val="single" w:sz="4" w:space="0" w:color="BA9427"/>
              <w:left w:val="nil"/>
              <w:bottom w:val="single" w:sz="12" w:space="0" w:color="BA9427"/>
              <w:right w:val="nil"/>
            </w:tcBorders>
            <w:shd w:val="clear" w:color="000000" w:fill="FFFFFF"/>
            <w:vAlign w:val="bottom"/>
            <w:hideMark/>
          </w:tcPr>
          <w:p w14:paraId="658ACE0C" w14:textId="77777777" w:rsidR="004B3A18" w:rsidRPr="00222864" w:rsidRDefault="004B3A18" w:rsidP="004B3A18">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Net book value</w:t>
            </w:r>
          </w:p>
        </w:tc>
        <w:tc>
          <w:tcPr>
            <w:tcW w:w="595" w:type="pct"/>
            <w:tcBorders>
              <w:top w:val="single" w:sz="4" w:space="0" w:color="BA9427"/>
              <w:left w:val="nil"/>
              <w:bottom w:val="single" w:sz="12" w:space="0" w:color="BA9427"/>
              <w:right w:val="nil"/>
            </w:tcBorders>
            <w:shd w:val="clear" w:color="000000" w:fill="FFFFFF"/>
            <w:vAlign w:val="bottom"/>
          </w:tcPr>
          <w:p w14:paraId="190FA03E" w14:textId="77777777" w:rsidR="004B3A18" w:rsidRPr="00222864" w:rsidRDefault="004B3A18"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19" w:type="pct"/>
            <w:tcBorders>
              <w:top w:val="single" w:sz="4" w:space="0" w:color="BA9427"/>
              <w:left w:val="nil"/>
              <w:bottom w:val="single" w:sz="12" w:space="0" w:color="BA9427"/>
              <w:right w:val="nil"/>
            </w:tcBorders>
            <w:shd w:val="clear" w:color="000000" w:fill="FFFFFF"/>
            <w:vAlign w:val="bottom"/>
          </w:tcPr>
          <w:p w14:paraId="078323FF" w14:textId="3938D686" w:rsidR="004B3A18" w:rsidRPr="00222864" w:rsidRDefault="003A693F" w:rsidP="004B3A18">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158,923</w:t>
            </w:r>
          </w:p>
        </w:tc>
        <w:tc>
          <w:tcPr>
            <w:tcW w:w="595" w:type="pct"/>
            <w:tcBorders>
              <w:top w:val="single" w:sz="4" w:space="0" w:color="BA9427"/>
              <w:left w:val="nil"/>
              <w:bottom w:val="single" w:sz="12" w:space="0" w:color="BA9427"/>
              <w:right w:val="nil"/>
            </w:tcBorders>
            <w:shd w:val="clear" w:color="000000" w:fill="FFFFFF"/>
            <w:vAlign w:val="bottom"/>
          </w:tcPr>
          <w:p w14:paraId="4D08AD53" w14:textId="02E3F142"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98" w:type="pct"/>
            <w:tcBorders>
              <w:top w:val="single" w:sz="4" w:space="0" w:color="BA9427"/>
              <w:left w:val="nil"/>
              <w:bottom w:val="single" w:sz="12" w:space="0" w:color="BA9427"/>
              <w:right w:val="nil"/>
            </w:tcBorders>
            <w:shd w:val="clear" w:color="000000" w:fill="FFFFFF"/>
            <w:vAlign w:val="bottom"/>
            <w:hideMark/>
          </w:tcPr>
          <w:p w14:paraId="60EE3220" w14:textId="37250465" w:rsidR="004B3A18" w:rsidRPr="00222864" w:rsidRDefault="004B3A18" w:rsidP="004B3A18">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164,170</w:t>
            </w:r>
          </w:p>
        </w:tc>
      </w:tr>
    </w:tbl>
    <w:p w14:paraId="55B51A37" w14:textId="2B27E60D" w:rsidR="00222AB6" w:rsidRPr="00222864" w:rsidRDefault="00222AB6" w:rsidP="0007221A">
      <w:pPr>
        <w:keepNext/>
        <w:keepLines/>
        <w:spacing w:before="120" w:after="100" w:afterAutospacing="1"/>
        <w:jc w:val="both"/>
        <w:rPr>
          <w:rFonts w:ascii="Arial" w:hAnsi="Arial" w:cs="Arial"/>
          <w:sz w:val="22"/>
          <w:szCs w:val="22"/>
          <w:lang w:val="en-CA"/>
        </w:rPr>
      </w:pPr>
      <w:r w:rsidRPr="00222864">
        <w:rPr>
          <w:rFonts w:ascii="Arial" w:hAnsi="Arial" w:cs="Arial"/>
          <w:sz w:val="22"/>
          <w:szCs w:val="22"/>
          <w:lang w:val="en-CA"/>
        </w:rPr>
        <w:lastRenderedPageBreak/>
        <w:t xml:space="preserve">During the </w:t>
      </w:r>
      <w:r w:rsidR="00C03D26" w:rsidRPr="00222864">
        <w:rPr>
          <w:rFonts w:ascii="Arial" w:hAnsi="Arial" w:cs="Arial"/>
          <w:sz w:val="22"/>
          <w:szCs w:val="22"/>
          <w:lang w:val="en-CA"/>
        </w:rPr>
        <w:t>26</w:t>
      </w:r>
      <w:r w:rsidR="00262C31" w:rsidRPr="00222864">
        <w:rPr>
          <w:rFonts w:ascii="Arial" w:hAnsi="Arial" w:cs="Arial"/>
          <w:sz w:val="22"/>
          <w:szCs w:val="22"/>
          <w:lang w:val="en-CA"/>
        </w:rPr>
        <w:t xml:space="preserve"> weeks ended </w:t>
      </w:r>
      <w:r w:rsidR="00C03D26" w:rsidRPr="00222864">
        <w:rPr>
          <w:rFonts w:ascii="Arial" w:hAnsi="Arial" w:cs="Arial"/>
          <w:sz w:val="22"/>
          <w:szCs w:val="22"/>
          <w:lang w:val="en-CA"/>
        </w:rPr>
        <w:t>June</w:t>
      </w:r>
      <w:r w:rsidR="004B3A18" w:rsidRPr="00222864">
        <w:rPr>
          <w:rFonts w:ascii="Arial" w:hAnsi="Arial" w:cs="Arial"/>
          <w:sz w:val="22"/>
          <w:szCs w:val="22"/>
          <w:lang w:val="en-CA"/>
        </w:rPr>
        <w:t xml:space="preserve"> </w:t>
      </w:r>
      <w:r w:rsidR="00C03D26" w:rsidRPr="00222864">
        <w:rPr>
          <w:rFonts w:ascii="Arial" w:hAnsi="Arial" w:cs="Arial"/>
          <w:sz w:val="22"/>
          <w:szCs w:val="22"/>
          <w:lang w:val="en-CA"/>
        </w:rPr>
        <w:t>29</w:t>
      </w:r>
      <w:r w:rsidR="00262C31" w:rsidRPr="00222864">
        <w:rPr>
          <w:rFonts w:ascii="Arial" w:hAnsi="Arial" w:cs="Arial"/>
          <w:sz w:val="22"/>
          <w:szCs w:val="22"/>
          <w:lang w:val="en-CA"/>
        </w:rPr>
        <w:t xml:space="preserve">, </w:t>
      </w:r>
      <w:r w:rsidRPr="00222864">
        <w:rPr>
          <w:rFonts w:ascii="Arial" w:hAnsi="Arial" w:cs="Arial"/>
          <w:sz w:val="22"/>
          <w:szCs w:val="22"/>
          <w:lang w:val="en-CA"/>
        </w:rPr>
        <w:t>201</w:t>
      </w:r>
      <w:r w:rsidR="004B3A18" w:rsidRPr="00222864">
        <w:rPr>
          <w:rFonts w:ascii="Arial" w:hAnsi="Arial" w:cs="Arial"/>
          <w:sz w:val="22"/>
          <w:szCs w:val="22"/>
          <w:lang w:val="en-CA"/>
        </w:rPr>
        <w:t>9</w:t>
      </w:r>
      <w:r w:rsidRPr="00222864">
        <w:rPr>
          <w:rFonts w:ascii="Arial" w:hAnsi="Arial" w:cs="Arial"/>
          <w:sz w:val="22"/>
          <w:szCs w:val="22"/>
          <w:lang w:val="en-CA"/>
        </w:rPr>
        <w:t>, the Corporation acquired $</w:t>
      </w:r>
      <w:r w:rsidR="003A693F" w:rsidRPr="00222864">
        <w:rPr>
          <w:rFonts w:ascii="Arial" w:hAnsi="Arial" w:cs="Arial"/>
          <w:sz w:val="22"/>
          <w:szCs w:val="22"/>
          <w:lang w:val="en-CA"/>
        </w:rPr>
        <w:t>1.9</w:t>
      </w:r>
      <w:r w:rsidRPr="00222864">
        <w:rPr>
          <w:rFonts w:ascii="Arial" w:hAnsi="Arial" w:cs="Arial"/>
          <w:sz w:val="22"/>
          <w:szCs w:val="22"/>
          <w:lang w:val="en-CA"/>
        </w:rPr>
        <w:t xml:space="preserve"> million (</w:t>
      </w:r>
      <w:r w:rsidR="00C03D26" w:rsidRPr="00222864">
        <w:rPr>
          <w:rFonts w:ascii="Arial" w:hAnsi="Arial" w:cs="Arial"/>
          <w:sz w:val="22"/>
          <w:szCs w:val="22"/>
          <w:lang w:val="en-CA"/>
        </w:rPr>
        <w:t>26 weeks ended June 30</w:t>
      </w:r>
      <w:r w:rsidR="00262C31" w:rsidRPr="00222864">
        <w:rPr>
          <w:rFonts w:ascii="Arial" w:hAnsi="Arial" w:cs="Arial"/>
          <w:sz w:val="22"/>
          <w:szCs w:val="22"/>
          <w:lang w:val="en-CA"/>
        </w:rPr>
        <w:t xml:space="preserve">, </w:t>
      </w:r>
      <w:r w:rsidRPr="00222864">
        <w:rPr>
          <w:rFonts w:ascii="Arial" w:hAnsi="Arial" w:cs="Arial"/>
          <w:sz w:val="22"/>
          <w:szCs w:val="22"/>
          <w:lang w:val="en-CA"/>
        </w:rPr>
        <w:t>201</w:t>
      </w:r>
      <w:r w:rsidR="004B3A18" w:rsidRPr="00222864">
        <w:rPr>
          <w:rFonts w:ascii="Arial" w:hAnsi="Arial" w:cs="Arial"/>
          <w:sz w:val="22"/>
          <w:szCs w:val="22"/>
          <w:lang w:val="en-CA"/>
        </w:rPr>
        <w:t>8</w:t>
      </w:r>
      <w:r w:rsidRPr="00222864">
        <w:rPr>
          <w:rFonts w:ascii="Arial" w:hAnsi="Arial" w:cs="Arial"/>
          <w:sz w:val="22"/>
          <w:szCs w:val="22"/>
          <w:lang w:val="en-CA"/>
        </w:rPr>
        <w:t xml:space="preserve"> - $</w:t>
      </w:r>
      <w:r w:rsidR="00C03D26" w:rsidRPr="00222864">
        <w:rPr>
          <w:rFonts w:ascii="Arial" w:hAnsi="Arial" w:cs="Arial"/>
          <w:sz w:val="22"/>
          <w:szCs w:val="22"/>
          <w:lang w:val="en-CA"/>
        </w:rPr>
        <w:t>4</w:t>
      </w:r>
      <w:r w:rsidR="004B3A18" w:rsidRPr="00222864">
        <w:rPr>
          <w:rFonts w:ascii="Arial" w:hAnsi="Arial" w:cs="Arial"/>
          <w:sz w:val="22"/>
          <w:szCs w:val="22"/>
          <w:lang w:val="en-CA"/>
        </w:rPr>
        <w:t>.</w:t>
      </w:r>
      <w:r w:rsidR="00C03D26" w:rsidRPr="00222864">
        <w:rPr>
          <w:rFonts w:ascii="Arial" w:hAnsi="Arial" w:cs="Arial"/>
          <w:sz w:val="22"/>
          <w:szCs w:val="22"/>
          <w:lang w:val="en-CA"/>
        </w:rPr>
        <w:t>7</w:t>
      </w:r>
      <w:r w:rsidRPr="00222864">
        <w:rPr>
          <w:rFonts w:ascii="Arial" w:hAnsi="Arial" w:cs="Arial"/>
          <w:sz w:val="22"/>
          <w:szCs w:val="22"/>
          <w:lang w:val="en-CA"/>
        </w:rPr>
        <w:t xml:space="preserve"> million) worth of </w:t>
      </w:r>
      <w:r w:rsidR="004B483A" w:rsidRPr="00222864">
        <w:rPr>
          <w:rFonts w:ascii="Arial" w:hAnsi="Arial" w:cs="Arial"/>
          <w:sz w:val="22"/>
          <w:szCs w:val="22"/>
          <w:lang w:val="en-CA"/>
        </w:rPr>
        <w:t>building and leasehold improvements and equipment</w:t>
      </w:r>
      <w:r w:rsidRPr="00222864">
        <w:rPr>
          <w:rFonts w:ascii="Arial" w:hAnsi="Arial" w:cs="Arial"/>
          <w:sz w:val="22"/>
          <w:szCs w:val="22"/>
          <w:lang w:val="en-CA"/>
        </w:rPr>
        <w:t xml:space="preserve">. </w:t>
      </w:r>
      <w:r w:rsidR="004F2C7D" w:rsidRPr="00222864">
        <w:rPr>
          <w:rFonts w:ascii="Arial" w:hAnsi="Arial" w:cs="Arial"/>
          <w:sz w:val="22"/>
          <w:szCs w:val="22"/>
          <w:lang w:val="en-CA"/>
        </w:rPr>
        <w:t xml:space="preserve">No capital assets have been transferred to different categories within </w:t>
      </w:r>
      <w:r w:rsidR="00BB69AF" w:rsidRPr="00222864">
        <w:rPr>
          <w:rFonts w:ascii="Arial" w:hAnsi="Arial" w:cs="Arial"/>
          <w:sz w:val="22"/>
          <w:szCs w:val="22"/>
          <w:lang w:val="en-CA"/>
        </w:rPr>
        <w:t>p</w:t>
      </w:r>
      <w:r w:rsidR="004F2C7D" w:rsidRPr="00222864">
        <w:rPr>
          <w:rFonts w:ascii="Arial" w:hAnsi="Arial" w:cs="Arial"/>
          <w:sz w:val="22"/>
          <w:szCs w:val="22"/>
          <w:lang w:val="en-CA"/>
        </w:rPr>
        <w:t>roperty, plant and equipment.</w:t>
      </w:r>
    </w:p>
    <w:p w14:paraId="1FBBA386" w14:textId="6D5E1517" w:rsidR="00222AB6" w:rsidRPr="00222864" w:rsidRDefault="00222AB6" w:rsidP="0007221A">
      <w:pPr>
        <w:keepNext/>
        <w:keepLines/>
        <w:spacing w:before="120" w:after="0"/>
        <w:jc w:val="both"/>
        <w:rPr>
          <w:rFonts w:ascii="Arial" w:hAnsi="Arial" w:cs="Arial"/>
          <w:sz w:val="22"/>
          <w:szCs w:val="22"/>
          <w:lang w:val="en-CA"/>
        </w:rPr>
      </w:pPr>
      <w:r w:rsidRPr="00222864">
        <w:rPr>
          <w:rFonts w:ascii="Arial" w:hAnsi="Arial" w:cs="Arial"/>
          <w:sz w:val="22"/>
          <w:szCs w:val="22"/>
          <w:lang w:val="en-CA"/>
        </w:rPr>
        <w:t xml:space="preserve">Included in </w:t>
      </w:r>
      <w:r w:rsidR="001C2333" w:rsidRPr="00222864">
        <w:rPr>
          <w:rFonts w:ascii="Arial" w:hAnsi="Arial" w:cs="Arial"/>
          <w:sz w:val="22"/>
          <w:szCs w:val="22"/>
          <w:lang w:val="en-CA"/>
        </w:rPr>
        <w:t xml:space="preserve">property, plant and equipment </w:t>
      </w:r>
      <w:r w:rsidRPr="00222864">
        <w:rPr>
          <w:rFonts w:ascii="Arial" w:hAnsi="Arial" w:cs="Arial"/>
          <w:sz w:val="22"/>
          <w:szCs w:val="22"/>
          <w:lang w:val="en-CA"/>
        </w:rPr>
        <w:t xml:space="preserve">additions for the </w:t>
      </w:r>
      <w:r w:rsidR="00C03D26" w:rsidRPr="00222864">
        <w:rPr>
          <w:rFonts w:ascii="Arial" w:hAnsi="Arial" w:cs="Arial"/>
          <w:sz w:val="22"/>
          <w:szCs w:val="22"/>
          <w:lang w:val="en-CA"/>
        </w:rPr>
        <w:t>26</w:t>
      </w:r>
      <w:r w:rsidR="00C6784F" w:rsidRPr="00222864">
        <w:rPr>
          <w:rFonts w:ascii="Arial" w:hAnsi="Arial" w:cs="Arial"/>
          <w:sz w:val="22"/>
          <w:szCs w:val="22"/>
          <w:lang w:val="en-CA"/>
        </w:rPr>
        <w:t xml:space="preserve"> weeks ended </w:t>
      </w:r>
      <w:r w:rsidR="00C03D26" w:rsidRPr="00222864">
        <w:rPr>
          <w:rFonts w:ascii="Arial" w:hAnsi="Arial" w:cs="Arial"/>
          <w:sz w:val="22"/>
          <w:szCs w:val="22"/>
          <w:lang w:val="en-CA"/>
        </w:rPr>
        <w:t>June</w:t>
      </w:r>
      <w:r w:rsidR="004B3A18" w:rsidRPr="00222864">
        <w:rPr>
          <w:rFonts w:ascii="Arial" w:hAnsi="Arial" w:cs="Arial"/>
          <w:sz w:val="22"/>
          <w:szCs w:val="22"/>
          <w:lang w:val="en-CA"/>
        </w:rPr>
        <w:t xml:space="preserve"> </w:t>
      </w:r>
      <w:r w:rsidR="00C03D26" w:rsidRPr="00222864">
        <w:rPr>
          <w:rFonts w:ascii="Arial" w:hAnsi="Arial" w:cs="Arial"/>
          <w:sz w:val="22"/>
          <w:szCs w:val="22"/>
          <w:lang w:val="en-CA"/>
        </w:rPr>
        <w:t>29</w:t>
      </w:r>
      <w:r w:rsidR="00C6784F" w:rsidRPr="00222864">
        <w:rPr>
          <w:rFonts w:ascii="Arial" w:hAnsi="Arial" w:cs="Arial"/>
          <w:sz w:val="22"/>
          <w:szCs w:val="22"/>
          <w:lang w:val="en-CA"/>
        </w:rPr>
        <w:t xml:space="preserve">, </w:t>
      </w:r>
      <w:r w:rsidRPr="00222864">
        <w:rPr>
          <w:rFonts w:ascii="Arial" w:hAnsi="Arial" w:cs="Arial"/>
          <w:sz w:val="22"/>
          <w:szCs w:val="22"/>
          <w:lang w:val="en-CA"/>
        </w:rPr>
        <w:t>201</w:t>
      </w:r>
      <w:r w:rsidR="004B3A18" w:rsidRPr="00222864">
        <w:rPr>
          <w:rFonts w:ascii="Arial" w:hAnsi="Arial" w:cs="Arial"/>
          <w:sz w:val="22"/>
          <w:szCs w:val="22"/>
          <w:lang w:val="en-CA"/>
        </w:rPr>
        <w:t>9</w:t>
      </w:r>
      <w:r w:rsidRPr="00222864">
        <w:rPr>
          <w:rFonts w:ascii="Arial" w:hAnsi="Arial" w:cs="Arial"/>
          <w:sz w:val="22"/>
          <w:szCs w:val="22"/>
          <w:lang w:val="en-CA"/>
        </w:rPr>
        <w:t xml:space="preserve"> is a total accrual of $</w:t>
      </w:r>
      <w:r w:rsidR="003A693F" w:rsidRPr="00222864">
        <w:rPr>
          <w:rFonts w:ascii="Arial" w:hAnsi="Arial" w:cs="Arial"/>
          <w:sz w:val="22"/>
          <w:szCs w:val="22"/>
          <w:lang w:val="en-CA"/>
        </w:rPr>
        <w:t>0.5</w:t>
      </w:r>
      <w:r w:rsidR="00D14400" w:rsidRPr="00222864">
        <w:rPr>
          <w:rFonts w:ascii="Arial" w:hAnsi="Arial" w:cs="Arial"/>
          <w:sz w:val="22"/>
          <w:szCs w:val="22"/>
          <w:lang w:val="en-CA"/>
        </w:rPr>
        <w:t xml:space="preserve"> </w:t>
      </w:r>
      <w:r w:rsidRPr="00222864">
        <w:rPr>
          <w:rFonts w:ascii="Arial" w:hAnsi="Arial" w:cs="Arial"/>
          <w:sz w:val="22"/>
          <w:szCs w:val="22"/>
          <w:lang w:val="en-CA"/>
        </w:rPr>
        <w:t>million (</w:t>
      </w:r>
      <w:r w:rsidR="00301A5D" w:rsidRPr="00222864">
        <w:rPr>
          <w:rFonts w:ascii="Arial" w:hAnsi="Arial" w:cs="Arial"/>
          <w:sz w:val="22"/>
          <w:szCs w:val="22"/>
          <w:lang w:val="en-CA"/>
        </w:rPr>
        <w:t xml:space="preserve">December 31, </w:t>
      </w:r>
      <w:r w:rsidRPr="00222864">
        <w:rPr>
          <w:rFonts w:ascii="Arial" w:hAnsi="Arial" w:cs="Arial"/>
          <w:sz w:val="22"/>
          <w:szCs w:val="22"/>
          <w:lang w:val="en-CA"/>
        </w:rPr>
        <w:t>201</w:t>
      </w:r>
      <w:r w:rsidR="004B3A18" w:rsidRPr="00222864">
        <w:rPr>
          <w:rFonts w:ascii="Arial" w:hAnsi="Arial" w:cs="Arial"/>
          <w:sz w:val="22"/>
          <w:szCs w:val="22"/>
          <w:lang w:val="en-CA"/>
        </w:rPr>
        <w:t>8</w:t>
      </w:r>
      <w:r w:rsidRPr="00222864">
        <w:rPr>
          <w:rFonts w:ascii="Arial" w:hAnsi="Arial" w:cs="Arial"/>
          <w:sz w:val="22"/>
          <w:szCs w:val="22"/>
          <w:lang w:val="en-CA"/>
        </w:rPr>
        <w:t xml:space="preserve"> - $</w:t>
      </w:r>
      <w:r w:rsidR="00867E62" w:rsidRPr="00222864">
        <w:rPr>
          <w:rFonts w:ascii="Arial" w:hAnsi="Arial" w:cs="Arial"/>
          <w:sz w:val="22"/>
          <w:szCs w:val="22"/>
          <w:lang w:val="en-CA"/>
        </w:rPr>
        <w:t>2</w:t>
      </w:r>
      <w:r w:rsidR="004B3A18" w:rsidRPr="00222864">
        <w:rPr>
          <w:rFonts w:ascii="Arial" w:hAnsi="Arial" w:cs="Arial"/>
          <w:sz w:val="22"/>
          <w:szCs w:val="22"/>
          <w:lang w:val="en-CA"/>
        </w:rPr>
        <w:t>.4</w:t>
      </w:r>
      <w:r w:rsidR="005D0EB8" w:rsidRPr="00222864">
        <w:rPr>
          <w:rFonts w:ascii="Arial" w:hAnsi="Arial" w:cs="Arial"/>
          <w:sz w:val="22"/>
          <w:szCs w:val="22"/>
          <w:lang w:val="en-CA"/>
        </w:rPr>
        <w:t xml:space="preserve"> </w:t>
      </w:r>
      <w:r w:rsidRPr="00222864">
        <w:rPr>
          <w:rFonts w:ascii="Arial" w:hAnsi="Arial" w:cs="Arial"/>
          <w:sz w:val="22"/>
          <w:szCs w:val="22"/>
          <w:lang w:val="en-CA"/>
        </w:rPr>
        <w:t xml:space="preserve">million). </w:t>
      </w:r>
    </w:p>
    <w:p w14:paraId="7C7D0299" w14:textId="77777777"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Property, plant and equipment are carried at cost less accumulated depreciation and accumulated impairment losses. </w:t>
      </w:r>
    </w:p>
    <w:p w14:paraId="62D9AD41" w14:textId="16E88CD1"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No asset is pledged as security for borrowings as at </w:t>
      </w:r>
      <w:r w:rsidR="00C03D26" w:rsidRPr="00222864">
        <w:rPr>
          <w:rFonts w:ascii="Arial" w:hAnsi="Arial" w:cs="Arial"/>
          <w:sz w:val="22"/>
          <w:szCs w:val="22"/>
          <w:lang w:val="en-CA"/>
        </w:rPr>
        <w:t>June</w:t>
      </w:r>
      <w:r w:rsidR="00867E62" w:rsidRPr="00222864">
        <w:rPr>
          <w:rFonts w:ascii="Arial" w:hAnsi="Arial" w:cs="Arial"/>
          <w:sz w:val="22"/>
          <w:szCs w:val="22"/>
          <w:lang w:val="en-CA"/>
        </w:rPr>
        <w:t xml:space="preserve"> </w:t>
      </w:r>
      <w:r w:rsidR="00C03D26" w:rsidRPr="00222864">
        <w:rPr>
          <w:rFonts w:ascii="Arial" w:hAnsi="Arial" w:cs="Arial"/>
          <w:sz w:val="22"/>
          <w:szCs w:val="22"/>
          <w:lang w:val="en-CA"/>
        </w:rPr>
        <w:t>29</w:t>
      </w:r>
      <w:r w:rsidRPr="00222864">
        <w:rPr>
          <w:rFonts w:ascii="Arial" w:hAnsi="Arial" w:cs="Arial"/>
          <w:sz w:val="22"/>
          <w:szCs w:val="22"/>
          <w:lang w:val="en-CA"/>
        </w:rPr>
        <w:t>, 201</w:t>
      </w:r>
      <w:r w:rsidR="00867E62" w:rsidRPr="00222864">
        <w:rPr>
          <w:rFonts w:ascii="Arial" w:hAnsi="Arial" w:cs="Arial"/>
          <w:sz w:val="22"/>
          <w:szCs w:val="22"/>
          <w:lang w:val="en-CA"/>
        </w:rPr>
        <w:t>9</w:t>
      </w:r>
      <w:r w:rsidRPr="00222864">
        <w:rPr>
          <w:rFonts w:ascii="Arial" w:hAnsi="Arial" w:cs="Arial"/>
          <w:sz w:val="22"/>
          <w:szCs w:val="22"/>
          <w:lang w:val="en-CA"/>
        </w:rPr>
        <w:t>.</w:t>
      </w:r>
    </w:p>
    <w:p w14:paraId="53D87240" w14:textId="77777777" w:rsidR="00353B34" w:rsidRPr="00222864" w:rsidRDefault="00222AB6">
      <w:pPr>
        <w:rPr>
          <w:rFonts w:ascii="Arial" w:hAnsi="Arial" w:cs="Arial"/>
          <w:b/>
          <w:sz w:val="22"/>
          <w:szCs w:val="22"/>
          <w:lang w:val="en-CA"/>
        </w:rPr>
      </w:pPr>
      <w:r w:rsidRPr="00222864">
        <w:rPr>
          <w:rFonts w:ascii="Arial" w:hAnsi="Arial" w:cs="Arial"/>
          <w:b/>
          <w:sz w:val="22"/>
          <w:szCs w:val="22"/>
          <w:lang w:val="en-CA"/>
        </w:rPr>
        <w:t xml:space="preserve">Intangible assets </w:t>
      </w:r>
    </w:p>
    <w:tbl>
      <w:tblPr>
        <w:tblW w:w="5000" w:type="pct"/>
        <w:tblLook w:val="04A0" w:firstRow="1" w:lastRow="0" w:firstColumn="1" w:lastColumn="0" w:noHBand="0" w:noVBand="1"/>
      </w:tblPr>
      <w:tblGrid>
        <w:gridCol w:w="4972"/>
        <w:gridCol w:w="1393"/>
        <w:gridCol w:w="1006"/>
        <w:gridCol w:w="1133"/>
        <w:gridCol w:w="1129"/>
      </w:tblGrid>
      <w:tr w:rsidR="003965B7" w:rsidRPr="00222864" w14:paraId="000592BD" w14:textId="77777777" w:rsidTr="00744F06">
        <w:trPr>
          <w:trHeight w:val="259"/>
        </w:trPr>
        <w:tc>
          <w:tcPr>
            <w:tcW w:w="2581" w:type="pct"/>
            <w:tcBorders>
              <w:top w:val="single" w:sz="12" w:space="0" w:color="BA9427"/>
              <w:left w:val="nil"/>
              <w:bottom w:val="single" w:sz="8" w:space="0" w:color="BA9427"/>
              <w:right w:val="nil"/>
            </w:tcBorders>
            <w:shd w:val="clear" w:color="000000" w:fill="FFFFFF"/>
            <w:hideMark/>
          </w:tcPr>
          <w:p w14:paraId="31A3E0B6" w14:textId="77777777" w:rsidR="003965B7" w:rsidRPr="00222864" w:rsidRDefault="003965B7" w:rsidP="00C44D24">
            <w:pPr>
              <w:spacing w:before="0" w:after="0" w:line="240" w:lineRule="auto"/>
              <w:jc w:val="both"/>
              <w:rPr>
                <w:rFonts w:ascii="Arial" w:eastAsia="Times New Roman" w:hAnsi="Arial" w:cs="Arial"/>
                <w:color w:val="000000"/>
                <w:szCs w:val="18"/>
                <w:lang w:bidi="ar-SA"/>
              </w:rPr>
            </w:pPr>
          </w:p>
        </w:tc>
        <w:tc>
          <w:tcPr>
            <w:tcW w:w="2419" w:type="pct"/>
            <w:gridSpan w:val="4"/>
            <w:tcBorders>
              <w:top w:val="single" w:sz="12" w:space="0" w:color="BA9427"/>
              <w:left w:val="nil"/>
              <w:bottom w:val="single" w:sz="8" w:space="0" w:color="BA9427"/>
              <w:right w:val="nil"/>
            </w:tcBorders>
            <w:shd w:val="clear" w:color="000000" w:fill="FFFFFF"/>
          </w:tcPr>
          <w:p w14:paraId="76F06953" w14:textId="77777777" w:rsidR="003965B7" w:rsidRPr="00222864" w:rsidRDefault="006A7737" w:rsidP="00C44D24">
            <w:pPr>
              <w:tabs>
                <w:tab w:val="center" w:pos="4320"/>
                <w:tab w:val="right" w:pos="8640"/>
              </w:tabs>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As at</w:t>
            </w:r>
          </w:p>
        </w:tc>
      </w:tr>
      <w:tr w:rsidR="00D252D0" w:rsidRPr="00222864" w14:paraId="639B8E70" w14:textId="77777777" w:rsidTr="00744F06">
        <w:trPr>
          <w:trHeight w:val="259"/>
        </w:trPr>
        <w:tc>
          <w:tcPr>
            <w:tcW w:w="2581" w:type="pct"/>
            <w:tcBorders>
              <w:top w:val="single" w:sz="8" w:space="0" w:color="BA9427"/>
              <w:left w:val="nil"/>
              <w:bottom w:val="single" w:sz="4" w:space="0" w:color="BA9427"/>
              <w:right w:val="nil"/>
            </w:tcBorders>
            <w:shd w:val="clear" w:color="000000" w:fill="FFFFFF"/>
            <w:noWrap/>
            <w:vAlign w:val="bottom"/>
            <w:hideMark/>
          </w:tcPr>
          <w:p w14:paraId="70DAFA41" w14:textId="77777777" w:rsidR="00D252D0" w:rsidRPr="00222864" w:rsidRDefault="00D252D0" w:rsidP="00C44D24">
            <w:pPr>
              <w:spacing w:before="0" w:after="0" w:line="240" w:lineRule="auto"/>
              <w:rPr>
                <w:rFonts w:ascii="Arial" w:eastAsia="Times New Roman" w:hAnsi="Arial" w:cs="Arial"/>
                <w:iCs/>
                <w:color w:val="000000"/>
                <w:szCs w:val="18"/>
                <w:lang w:bidi="ar-SA"/>
              </w:rPr>
            </w:pPr>
          </w:p>
        </w:tc>
        <w:tc>
          <w:tcPr>
            <w:tcW w:w="1245" w:type="pct"/>
            <w:gridSpan w:val="2"/>
            <w:tcBorders>
              <w:top w:val="single" w:sz="8" w:space="0" w:color="BA9427"/>
              <w:left w:val="nil"/>
              <w:bottom w:val="single" w:sz="4" w:space="0" w:color="BA9427"/>
              <w:right w:val="nil"/>
            </w:tcBorders>
            <w:vAlign w:val="bottom"/>
          </w:tcPr>
          <w:p w14:paraId="1D8A5538" w14:textId="157E5792" w:rsidR="00D252D0" w:rsidRPr="00222864" w:rsidRDefault="00C03D26" w:rsidP="00CE70CB">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June 29</w:t>
            </w:r>
            <w:r w:rsidR="00D252D0" w:rsidRPr="00222864">
              <w:rPr>
                <w:rFonts w:ascii="Arial" w:eastAsia="Times New Roman" w:hAnsi="Arial" w:cs="Arial"/>
                <w:b/>
                <w:bCs/>
                <w:color w:val="000000"/>
                <w:szCs w:val="18"/>
                <w:lang w:bidi="ar-SA"/>
              </w:rPr>
              <w:t>, 201</w:t>
            </w:r>
            <w:r w:rsidR="00CE70CB" w:rsidRPr="00222864">
              <w:rPr>
                <w:rFonts w:ascii="Arial" w:eastAsia="Times New Roman" w:hAnsi="Arial" w:cs="Arial"/>
                <w:b/>
                <w:bCs/>
                <w:color w:val="000000"/>
                <w:szCs w:val="18"/>
                <w:lang w:bidi="ar-SA"/>
              </w:rPr>
              <w:t>9</w:t>
            </w:r>
          </w:p>
        </w:tc>
        <w:tc>
          <w:tcPr>
            <w:tcW w:w="1174" w:type="pct"/>
            <w:gridSpan w:val="2"/>
            <w:tcBorders>
              <w:top w:val="single" w:sz="8" w:space="0" w:color="BA9427"/>
              <w:left w:val="nil"/>
              <w:bottom w:val="single" w:sz="4" w:space="0" w:color="BA9427"/>
              <w:right w:val="nil"/>
            </w:tcBorders>
            <w:vAlign w:val="bottom"/>
          </w:tcPr>
          <w:p w14:paraId="543DD830" w14:textId="083E7F42" w:rsidR="00D252D0" w:rsidRPr="00222864" w:rsidRDefault="00D252D0" w:rsidP="00CE70CB">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December 31, 201</w:t>
            </w:r>
            <w:r w:rsidR="00CE70CB" w:rsidRPr="00222864">
              <w:rPr>
                <w:rFonts w:ascii="Arial" w:eastAsia="Times New Roman" w:hAnsi="Arial" w:cs="Arial"/>
                <w:color w:val="000000"/>
                <w:szCs w:val="18"/>
                <w:lang w:bidi="ar-SA"/>
              </w:rPr>
              <w:t>8</w:t>
            </w:r>
          </w:p>
        </w:tc>
      </w:tr>
      <w:tr w:rsidR="003965B7" w:rsidRPr="00222864" w14:paraId="2BA36132" w14:textId="77777777" w:rsidTr="0007221A">
        <w:trPr>
          <w:trHeight w:val="259"/>
        </w:trPr>
        <w:tc>
          <w:tcPr>
            <w:tcW w:w="2581" w:type="pct"/>
            <w:tcBorders>
              <w:top w:val="nil"/>
              <w:left w:val="nil"/>
              <w:bottom w:val="nil"/>
              <w:right w:val="nil"/>
            </w:tcBorders>
            <w:shd w:val="clear" w:color="000000" w:fill="FFFFFF"/>
            <w:vAlign w:val="bottom"/>
            <w:hideMark/>
          </w:tcPr>
          <w:p w14:paraId="61B45932" w14:textId="77777777" w:rsidR="003965B7" w:rsidRPr="00222864" w:rsidRDefault="003965B7" w:rsidP="0007221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Cost</w:t>
            </w:r>
          </w:p>
        </w:tc>
        <w:tc>
          <w:tcPr>
            <w:tcW w:w="723" w:type="pct"/>
            <w:tcBorders>
              <w:top w:val="nil"/>
              <w:left w:val="nil"/>
              <w:bottom w:val="nil"/>
              <w:right w:val="nil"/>
            </w:tcBorders>
            <w:shd w:val="clear" w:color="000000" w:fill="FFFFFF"/>
            <w:vAlign w:val="bottom"/>
          </w:tcPr>
          <w:p w14:paraId="5ECEAC54" w14:textId="77777777" w:rsidR="003965B7" w:rsidRPr="00222864" w:rsidRDefault="003965B7">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22" w:type="pct"/>
            <w:tcBorders>
              <w:top w:val="nil"/>
              <w:left w:val="nil"/>
              <w:bottom w:val="nil"/>
              <w:right w:val="nil"/>
            </w:tcBorders>
            <w:shd w:val="clear" w:color="000000" w:fill="FFFFFF"/>
            <w:vAlign w:val="bottom"/>
          </w:tcPr>
          <w:p w14:paraId="39B5F233" w14:textId="7235AF3A" w:rsidR="003965B7" w:rsidRPr="00222864" w:rsidRDefault="00462810">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34,877</w:t>
            </w:r>
          </w:p>
        </w:tc>
        <w:tc>
          <w:tcPr>
            <w:tcW w:w="588" w:type="pct"/>
            <w:tcBorders>
              <w:top w:val="nil"/>
              <w:left w:val="nil"/>
              <w:bottom w:val="nil"/>
              <w:right w:val="nil"/>
            </w:tcBorders>
            <w:vAlign w:val="bottom"/>
          </w:tcPr>
          <w:p w14:paraId="141966A5" w14:textId="77777777" w:rsidR="003965B7" w:rsidRPr="00222864" w:rsidRDefault="003965B7">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86" w:type="pct"/>
            <w:tcBorders>
              <w:top w:val="nil"/>
              <w:left w:val="nil"/>
              <w:bottom w:val="nil"/>
              <w:right w:val="nil"/>
            </w:tcBorders>
            <w:shd w:val="clear" w:color="auto" w:fill="auto"/>
            <w:vAlign w:val="bottom"/>
            <w:hideMark/>
          </w:tcPr>
          <w:p w14:paraId="2D8392CC" w14:textId="13213102" w:rsidR="003965B7" w:rsidRPr="00222864" w:rsidRDefault="003965B7" w:rsidP="00CE70CB">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3</w:t>
            </w:r>
            <w:r w:rsidR="00CE70CB" w:rsidRPr="00222864">
              <w:rPr>
                <w:rFonts w:ascii="Arial" w:eastAsia="Times New Roman" w:hAnsi="Arial" w:cs="Arial"/>
                <w:color w:val="000000"/>
                <w:szCs w:val="18"/>
                <w:lang w:bidi="ar-SA"/>
              </w:rPr>
              <w:t>4</w:t>
            </w:r>
            <w:r w:rsidRPr="00222864">
              <w:rPr>
                <w:rFonts w:ascii="Arial" w:eastAsia="Times New Roman" w:hAnsi="Arial" w:cs="Arial"/>
                <w:color w:val="000000"/>
                <w:szCs w:val="18"/>
                <w:lang w:bidi="ar-SA"/>
              </w:rPr>
              <w:t>,</w:t>
            </w:r>
            <w:r w:rsidR="00CE70CB" w:rsidRPr="00222864">
              <w:rPr>
                <w:rFonts w:ascii="Arial" w:eastAsia="Times New Roman" w:hAnsi="Arial" w:cs="Arial"/>
                <w:color w:val="000000"/>
                <w:szCs w:val="18"/>
                <w:lang w:bidi="ar-SA"/>
              </w:rPr>
              <w:t>217</w:t>
            </w:r>
          </w:p>
        </w:tc>
      </w:tr>
      <w:tr w:rsidR="003965B7" w:rsidRPr="00222864" w14:paraId="7C6FD1EE" w14:textId="77777777" w:rsidTr="0007221A">
        <w:trPr>
          <w:trHeight w:val="259"/>
        </w:trPr>
        <w:tc>
          <w:tcPr>
            <w:tcW w:w="2581" w:type="pct"/>
            <w:tcBorders>
              <w:top w:val="nil"/>
              <w:left w:val="nil"/>
              <w:bottom w:val="nil"/>
              <w:right w:val="nil"/>
            </w:tcBorders>
            <w:shd w:val="clear" w:color="000000" w:fill="FFFFFF"/>
            <w:vAlign w:val="bottom"/>
            <w:hideMark/>
          </w:tcPr>
          <w:p w14:paraId="35D480C6" w14:textId="01BDBFC4" w:rsidR="003965B7" w:rsidRPr="00222864" w:rsidRDefault="003965B7" w:rsidP="00A41349">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 xml:space="preserve">Accumulated </w:t>
            </w:r>
            <w:r w:rsidR="00A41349" w:rsidRPr="00222864">
              <w:rPr>
                <w:rFonts w:ascii="Arial" w:eastAsia="Times New Roman" w:hAnsi="Arial" w:cs="Arial"/>
                <w:color w:val="000000"/>
                <w:szCs w:val="18"/>
                <w:lang w:bidi="ar-SA"/>
              </w:rPr>
              <w:t>amortization and impairment</w:t>
            </w:r>
          </w:p>
        </w:tc>
        <w:tc>
          <w:tcPr>
            <w:tcW w:w="723" w:type="pct"/>
            <w:tcBorders>
              <w:top w:val="nil"/>
              <w:left w:val="nil"/>
              <w:bottom w:val="nil"/>
              <w:right w:val="nil"/>
            </w:tcBorders>
            <w:shd w:val="clear" w:color="000000" w:fill="FFFFFF"/>
            <w:vAlign w:val="bottom"/>
          </w:tcPr>
          <w:p w14:paraId="345CFBF4" w14:textId="77777777" w:rsidR="003965B7" w:rsidRPr="00222864" w:rsidRDefault="003965B7" w:rsidP="0007221A">
            <w:pPr>
              <w:spacing w:before="0" w:after="0" w:line="240" w:lineRule="auto"/>
              <w:jc w:val="right"/>
              <w:rPr>
                <w:rFonts w:ascii="Arial" w:eastAsia="Times New Roman" w:hAnsi="Arial" w:cs="Arial"/>
                <w:b/>
                <w:bCs/>
                <w:color w:val="000000"/>
                <w:szCs w:val="18"/>
                <w:lang w:bidi="ar-SA"/>
              </w:rPr>
            </w:pPr>
          </w:p>
        </w:tc>
        <w:tc>
          <w:tcPr>
            <w:tcW w:w="522" w:type="pct"/>
            <w:tcBorders>
              <w:top w:val="nil"/>
              <w:left w:val="nil"/>
              <w:bottom w:val="nil"/>
              <w:right w:val="nil"/>
            </w:tcBorders>
            <w:shd w:val="clear" w:color="000000" w:fill="FFFFFF"/>
            <w:vAlign w:val="bottom"/>
          </w:tcPr>
          <w:p w14:paraId="6E3A992D" w14:textId="23D219FE" w:rsidR="003965B7" w:rsidRPr="00222864" w:rsidRDefault="00462810">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(27,707)</w:t>
            </w:r>
          </w:p>
        </w:tc>
        <w:tc>
          <w:tcPr>
            <w:tcW w:w="588" w:type="pct"/>
            <w:tcBorders>
              <w:top w:val="nil"/>
              <w:left w:val="nil"/>
              <w:bottom w:val="nil"/>
              <w:right w:val="nil"/>
            </w:tcBorders>
            <w:vAlign w:val="bottom"/>
          </w:tcPr>
          <w:p w14:paraId="591355DF" w14:textId="77777777" w:rsidR="003965B7" w:rsidRPr="00222864" w:rsidRDefault="003965B7">
            <w:pPr>
              <w:spacing w:before="0" w:after="0" w:line="240" w:lineRule="auto"/>
              <w:jc w:val="right"/>
              <w:rPr>
                <w:rFonts w:ascii="Arial" w:eastAsia="Times New Roman" w:hAnsi="Arial" w:cs="Arial"/>
                <w:color w:val="000000"/>
                <w:szCs w:val="18"/>
                <w:lang w:bidi="ar-SA"/>
              </w:rPr>
            </w:pPr>
          </w:p>
        </w:tc>
        <w:tc>
          <w:tcPr>
            <w:tcW w:w="586" w:type="pct"/>
            <w:tcBorders>
              <w:top w:val="nil"/>
              <w:left w:val="nil"/>
              <w:bottom w:val="nil"/>
              <w:right w:val="nil"/>
            </w:tcBorders>
            <w:shd w:val="clear" w:color="auto" w:fill="auto"/>
            <w:vAlign w:val="bottom"/>
            <w:hideMark/>
          </w:tcPr>
          <w:p w14:paraId="55D23609" w14:textId="198BDD58" w:rsidR="003965B7" w:rsidRPr="00222864" w:rsidRDefault="003965B7" w:rsidP="00CE70CB">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r w:rsidR="00E112D0" w:rsidRPr="00222864">
              <w:rPr>
                <w:rFonts w:ascii="Arial" w:eastAsia="Times New Roman" w:hAnsi="Arial" w:cs="Arial"/>
                <w:color w:val="000000"/>
                <w:szCs w:val="18"/>
                <w:lang w:bidi="ar-SA"/>
              </w:rPr>
              <w:t>2</w:t>
            </w:r>
            <w:r w:rsidR="00CE70CB" w:rsidRPr="00222864">
              <w:rPr>
                <w:rFonts w:ascii="Arial" w:eastAsia="Times New Roman" w:hAnsi="Arial" w:cs="Arial"/>
                <w:color w:val="000000"/>
                <w:szCs w:val="18"/>
                <w:lang w:bidi="ar-SA"/>
              </w:rPr>
              <w:t>5</w:t>
            </w:r>
            <w:r w:rsidRPr="00222864">
              <w:rPr>
                <w:rFonts w:ascii="Arial" w:eastAsia="Times New Roman" w:hAnsi="Arial" w:cs="Arial"/>
                <w:color w:val="000000"/>
                <w:szCs w:val="18"/>
                <w:lang w:bidi="ar-SA"/>
              </w:rPr>
              <w:t>,</w:t>
            </w:r>
            <w:r w:rsidR="00CE70CB" w:rsidRPr="00222864">
              <w:rPr>
                <w:rFonts w:ascii="Arial" w:eastAsia="Times New Roman" w:hAnsi="Arial" w:cs="Arial"/>
                <w:color w:val="000000"/>
                <w:szCs w:val="18"/>
                <w:lang w:bidi="ar-SA"/>
              </w:rPr>
              <w:t>827</w:t>
            </w:r>
            <w:r w:rsidRPr="00222864">
              <w:rPr>
                <w:rFonts w:ascii="Arial" w:eastAsia="Times New Roman" w:hAnsi="Arial" w:cs="Arial"/>
                <w:color w:val="000000"/>
                <w:szCs w:val="18"/>
                <w:lang w:bidi="ar-SA"/>
              </w:rPr>
              <w:t>)</w:t>
            </w:r>
          </w:p>
        </w:tc>
      </w:tr>
      <w:tr w:rsidR="003965B7" w:rsidRPr="00222864" w14:paraId="70B92CEA" w14:textId="77777777" w:rsidTr="0007221A">
        <w:trPr>
          <w:trHeight w:val="259"/>
        </w:trPr>
        <w:tc>
          <w:tcPr>
            <w:tcW w:w="2581" w:type="pct"/>
            <w:tcBorders>
              <w:top w:val="single" w:sz="4" w:space="0" w:color="BA9427"/>
              <w:left w:val="nil"/>
              <w:bottom w:val="single" w:sz="12" w:space="0" w:color="BA9427"/>
              <w:right w:val="nil"/>
            </w:tcBorders>
            <w:shd w:val="clear" w:color="000000" w:fill="FFFFFF"/>
            <w:vAlign w:val="bottom"/>
            <w:hideMark/>
          </w:tcPr>
          <w:p w14:paraId="68D58F6B" w14:textId="77777777" w:rsidR="003965B7" w:rsidRPr="00222864" w:rsidRDefault="003965B7" w:rsidP="0007221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Net book value</w:t>
            </w:r>
          </w:p>
        </w:tc>
        <w:tc>
          <w:tcPr>
            <w:tcW w:w="723" w:type="pct"/>
            <w:tcBorders>
              <w:top w:val="single" w:sz="4" w:space="0" w:color="BA9427"/>
              <w:left w:val="nil"/>
              <w:bottom w:val="single" w:sz="12" w:space="0" w:color="BA9427"/>
              <w:right w:val="nil"/>
            </w:tcBorders>
            <w:shd w:val="clear" w:color="000000" w:fill="FFFFFF"/>
            <w:vAlign w:val="bottom"/>
          </w:tcPr>
          <w:p w14:paraId="63EBF4BB" w14:textId="77777777" w:rsidR="003965B7" w:rsidRPr="00222864" w:rsidRDefault="003965B7">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22" w:type="pct"/>
            <w:tcBorders>
              <w:top w:val="single" w:sz="4" w:space="0" w:color="BA9427"/>
              <w:left w:val="nil"/>
              <w:bottom w:val="single" w:sz="12" w:space="0" w:color="BA9427"/>
              <w:right w:val="nil"/>
            </w:tcBorders>
            <w:shd w:val="clear" w:color="000000" w:fill="FFFFFF"/>
            <w:vAlign w:val="bottom"/>
          </w:tcPr>
          <w:p w14:paraId="6E18833F" w14:textId="7DFB6BF8" w:rsidR="003965B7" w:rsidRPr="00222864" w:rsidRDefault="00462810">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7,170</w:t>
            </w:r>
          </w:p>
        </w:tc>
        <w:tc>
          <w:tcPr>
            <w:tcW w:w="588" w:type="pct"/>
            <w:tcBorders>
              <w:top w:val="single" w:sz="4" w:space="0" w:color="BA9427"/>
              <w:left w:val="nil"/>
              <w:bottom w:val="single" w:sz="12" w:space="0" w:color="BA9427"/>
              <w:right w:val="nil"/>
            </w:tcBorders>
            <w:shd w:val="clear" w:color="000000" w:fill="FFFFFF"/>
            <w:vAlign w:val="bottom"/>
          </w:tcPr>
          <w:p w14:paraId="3D6FF582" w14:textId="77777777" w:rsidR="003965B7" w:rsidRPr="00222864" w:rsidRDefault="003965B7">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86" w:type="pct"/>
            <w:tcBorders>
              <w:top w:val="single" w:sz="4" w:space="0" w:color="BA9427"/>
              <w:left w:val="nil"/>
              <w:bottom w:val="single" w:sz="12" w:space="0" w:color="BA9427"/>
              <w:right w:val="nil"/>
            </w:tcBorders>
            <w:shd w:val="clear" w:color="000000" w:fill="FFFFFF"/>
            <w:vAlign w:val="bottom"/>
            <w:hideMark/>
          </w:tcPr>
          <w:p w14:paraId="0B2A4C2E" w14:textId="0DD4E50C" w:rsidR="003965B7" w:rsidRPr="00222864" w:rsidRDefault="00CE70CB" w:rsidP="00CE70CB">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8</w:t>
            </w:r>
            <w:r w:rsidR="003965B7" w:rsidRPr="00222864">
              <w:rPr>
                <w:rFonts w:ascii="Arial" w:eastAsia="Times New Roman" w:hAnsi="Arial" w:cs="Arial"/>
                <w:color w:val="000000"/>
                <w:szCs w:val="18"/>
                <w:lang w:bidi="ar-SA"/>
              </w:rPr>
              <w:t>,</w:t>
            </w:r>
            <w:r w:rsidR="00E112D0" w:rsidRPr="00222864">
              <w:rPr>
                <w:rFonts w:ascii="Arial" w:eastAsia="Times New Roman" w:hAnsi="Arial" w:cs="Arial"/>
                <w:color w:val="000000"/>
                <w:szCs w:val="18"/>
                <w:lang w:bidi="ar-SA"/>
              </w:rPr>
              <w:t>3</w:t>
            </w:r>
            <w:r w:rsidRPr="00222864">
              <w:rPr>
                <w:rFonts w:ascii="Arial" w:eastAsia="Times New Roman" w:hAnsi="Arial" w:cs="Arial"/>
                <w:color w:val="000000"/>
                <w:szCs w:val="18"/>
                <w:lang w:bidi="ar-SA"/>
              </w:rPr>
              <w:t>9</w:t>
            </w:r>
            <w:r w:rsidR="00E112D0" w:rsidRPr="00222864">
              <w:rPr>
                <w:rFonts w:ascii="Arial" w:eastAsia="Times New Roman" w:hAnsi="Arial" w:cs="Arial"/>
                <w:color w:val="000000"/>
                <w:szCs w:val="18"/>
                <w:lang w:bidi="ar-SA"/>
              </w:rPr>
              <w:t>0</w:t>
            </w:r>
          </w:p>
        </w:tc>
      </w:tr>
    </w:tbl>
    <w:p w14:paraId="0AFD13A8" w14:textId="3B540708"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 xml:space="preserve">During the </w:t>
      </w:r>
      <w:r w:rsidR="00C03D26" w:rsidRPr="00222864">
        <w:rPr>
          <w:rFonts w:ascii="Arial" w:hAnsi="Arial" w:cs="Arial"/>
          <w:sz w:val="22"/>
          <w:szCs w:val="22"/>
          <w:lang w:val="en-CA"/>
        </w:rPr>
        <w:t>26</w:t>
      </w:r>
      <w:r w:rsidR="00195D8E" w:rsidRPr="00222864">
        <w:rPr>
          <w:rFonts w:ascii="Arial" w:hAnsi="Arial" w:cs="Arial"/>
          <w:sz w:val="22"/>
          <w:szCs w:val="22"/>
          <w:lang w:val="en-CA"/>
        </w:rPr>
        <w:t xml:space="preserve"> weeks ended </w:t>
      </w:r>
      <w:r w:rsidR="00C03D26" w:rsidRPr="00222864">
        <w:rPr>
          <w:rFonts w:ascii="Arial" w:hAnsi="Arial" w:cs="Arial"/>
          <w:sz w:val="22"/>
          <w:szCs w:val="22"/>
          <w:lang w:val="en-CA"/>
        </w:rPr>
        <w:t>June</w:t>
      </w:r>
      <w:r w:rsidR="00CE70CB" w:rsidRPr="00222864">
        <w:rPr>
          <w:rFonts w:ascii="Arial" w:hAnsi="Arial" w:cs="Arial"/>
          <w:sz w:val="22"/>
          <w:szCs w:val="22"/>
          <w:lang w:val="en-CA"/>
        </w:rPr>
        <w:t xml:space="preserve"> </w:t>
      </w:r>
      <w:r w:rsidR="00C03D26" w:rsidRPr="00222864">
        <w:rPr>
          <w:rFonts w:ascii="Arial" w:hAnsi="Arial" w:cs="Arial"/>
          <w:sz w:val="22"/>
          <w:szCs w:val="22"/>
          <w:lang w:val="en-CA"/>
        </w:rPr>
        <w:t>29</w:t>
      </w:r>
      <w:r w:rsidR="00195D8E" w:rsidRPr="00222864">
        <w:rPr>
          <w:rFonts w:ascii="Arial" w:hAnsi="Arial" w:cs="Arial"/>
          <w:sz w:val="22"/>
          <w:szCs w:val="22"/>
          <w:lang w:val="en-CA"/>
        </w:rPr>
        <w:t>,</w:t>
      </w:r>
      <w:r w:rsidR="00390869" w:rsidRPr="00222864">
        <w:rPr>
          <w:rFonts w:ascii="Arial" w:hAnsi="Arial" w:cs="Arial"/>
          <w:sz w:val="22"/>
          <w:szCs w:val="22"/>
          <w:lang w:val="en-CA"/>
        </w:rPr>
        <w:t xml:space="preserve"> 201</w:t>
      </w:r>
      <w:r w:rsidR="00CE70CB" w:rsidRPr="00222864">
        <w:rPr>
          <w:rFonts w:ascii="Arial" w:hAnsi="Arial" w:cs="Arial"/>
          <w:sz w:val="22"/>
          <w:szCs w:val="22"/>
          <w:lang w:val="en-CA"/>
        </w:rPr>
        <w:t>9</w:t>
      </w:r>
      <w:r w:rsidR="00390869" w:rsidRPr="00222864">
        <w:rPr>
          <w:rFonts w:ascii="Arial" w:hAnsi="Arial" w:cs="Arial"/>
          <w:sz w:val="22"/>
          <w:szCs w:val="22"/>
          <w:lang w:val="en-CA"/>
        </w:rPr>
        <w:t>,</w:t>
      </w:r>
      <w:r w:rsidRPr="00222864">
        <w:rPr>
          <w:rFonts w:ascii="Arial" w:hAnsi="Arial" w:cs="Arial"/>
          <w:sz w:val="22"/>
          <w:szCs w:val="22"/>
          <w:lang w:val="en-CA"/>
        </w:rPr>
        <w:t xml:space="preserve"> the Corporation acquired $</w:t>
      </w:r>
      <w:r w:rsidR="00F27A03" w:rsidRPr="00222864">
        <w:rPr>
          <w:rFonts w:ascii="Arial" w:hAnsi="Arial" w:cs="Arial"/>
          <w:sz w:val="22"/>
          <w:szCs w:val="22"/>
          <w:lang w:val="en-CA"/>
        </w:rPr>
        <w:t>0.7</w:t>
      </w:r>
      <w:r w:rsidR="001A36D3" w:rsidRPr="00222864">
        <w:rPr>
          <w:rFonts w:ascii="Arial" w:hAnsi="Arial" w:cs="Arial"/>
          <w:sz w:val="22"/>
          <w:szCs w:val="22"/>
          <w:lang w:val="en-CA"/>
        </w:rPr>
        <w:t xml:space="preserve"> </w:t>
      </w:r>
      <w:r w:rsidRPr="00222864">
        <w:rPr>
          <w:rFonts w:ascii="Arial" w:hAnsi="Arial" w:cs="Arial"/>
          <w:sz w:val="22"/>
          <w:szCs w:val="22"/>
          <w:lang w:val="en-CA"/>
        </w:rPr>
        <w:t>million (</w:t>
      </w:r>
      <w:r w:rsidR="00C03D26" w:rsidRPr="00222864">
        <w:rPr>
          <w:rFonts w:ascii="Arial" w:hAnsi="Arial" w:cs="Arial"/>
          <w:sz w:val="22"/>
          <w:szCs w:val="22"/>
          <w:lang w:val="en-CA"/>
        </w:rPr>
        <w:t>26 weeks ended June 30, 2018</w:t>
      </w:r>
      <w:r w:rsidRPr="00222864">
        <w:rPr>
          <w:rFonts w:ascii="Arial" w:hAnsi="Arial" w:cs="Arial"/>
          <w:sz w:val="22"/>
          <w:szCs w:val="22"/>
          <w:lang w:val="en-CA"/>
        </w:rPr>
        <w:t xml:space="preserve"> - $</w:t>
      </w:r>
      <w:r w:rsidR="00E112D0" w:rsidRPr="00222864">
        <w:rPr>
          <w:rFonts w:ascii="Arial" w:hAnsi="Arial" w:cs="Arial"/>
          <w:sz w:val="22"/>
          <w:szCs w:val="22"/>
          <w:lang w:val="en-CA"/>
        </w:rPr>
        <w:t>0.</w:t>
      </w:r>
      <w:r w:rsidR="00C03D26" w:rsidRPr="00222864">
        <w:rPr>
          <w:rFonts w:ascii="Arial" w:hAnsi="Arial" w:cs="Arial"/>
          <w:sz w:val="22"/>
          <w:szCs w:val="22"/>
          <w:lang w:val="en-CA"/>
        </w:rPr>
        <w:t>8</w:t>
      </w:r>
      <w:r w:rsidR="00195D8E" w:rsidRPr="00222864">
        <w:rPr>
          <w:rFonts w:ascii="Arial" w:hAnsi="Arial" w:cs="Arial"/>
          <w:sz w:val="22"/>
          <w:szCs w:val="22"/>
          <w:lang w:val="en-CA"/>
        </w:rPr>
        <w:t xml:space="preserve"> </w:t>
      </w:r>
      <w:r w:rsidRPr="00222864">
        <w:rPr>
          <w:rFonts w:ascii="Arial" w:hAnsi="Arial" w:cs="Arial"/>
          <w:sz w:val="22"/>
          <w:szCs w:val="22"/>
          <w:lang w:val="en-CA"/>
        </w:rPr>
        <w:t xml:space="preserve">million) worth of software. No capital assets have been transferred to different categories within </w:t>
      </w:r>
      <w:r w:rsidR="00BB69AF" w:rsidRPr="00222864">
        <w:rPr>
          <w:rFonts w:ascii="Arial" w:hAnsi="Arial" w:cs="Arial"/>
          <w:sz w:val="22"/>
          <w:szCs w:val="22"/>
          <w:lang w:val="en-CA"/>
        </w:rPr>
        <w:t>i</w:t>
      </w:r>
      <w:r w:rsidRPr="00222864">
        <w:rPr>
          <w:rFonts w:ascii="Arial" w:hAnsi="Arial" w:cs="Arial"/>
          <w:sz w:val="22"/>
          <w:szCs w:val="22"/>
          <w:lang w:val="en-CA"/>
        </w:rPr>
        <w:t xml:space="preserve">ntangible assets.  </w:t>
      </w:r>
    </w:p>
    <w:p w14:paraId="29E7D73E" w14:textId="6B8DB210" w:rsidR="001C2333" w:rsidRPr="00222864" w:rsidRDefault="008E4185" w:rsidP="001C2333">
      <w:pPr>
        <w:keepNext/>
        <w:keepLines/>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I</w:t>
      </w:r>
      <w:r w:rsidR="00CB5170" w:rsidRPr="00222864">
        <w:rPr>
          <w:rFonts w:ascii="Arial" w:hAnsi="Arial" w:cs="Arial"/>
          <w:sz w:val="22"/>
          <w:szCs w:val="22"/>
          <w:lang w:val="en-CA"/>
        </w:rPr>
        <w:t>ncluded in i</w:t>
      </w:r>
      <w:r w:rsidR="001C2333" w:rsidRPr="00222864">
        <w:rPr>
          <w:rFonts w:ascii="Arial" w:hAnsi="Arial" w:cs="Arial"/>
          <w:sz w:val="22"/>
          <w:szCs w:val="22"/>
          <w:lang w:val="en-CA"/>
        </w:rPr>
        <w:t>ntangible</w:t>
      </w:r>
      <w:r w:rsidR="00A03A48" w:rsidRPr="00222864">
        <w:rPr>
          <w:rFonts w:ascii="Arial" w:hAnsi="Arial" w:cs="Arial"/>
          <w:sz w:val="22"/>
          <w:szCs w:val="22"/>
          <w:lang w:val="en-CA"/>
        </w:rPr>
        <w:t xml:space="preserve"> asset</w:t>
      </w:r>
      <w:r w:rsidR="001C2333" w:rsidRPr="00222864">
        <w:rPr>
          <w:rFonts w:ascii="Arial" w:hAnsi="Arial" w:cs="Arial"/>
          <w:sz w:val="22"/>
          <w:szCs w:val="22"/>
          <w:lang w:val="en-CA"/>
        </w:rPr>
        <w:t xml:space="preserve"> additions for the </w:t>
      </w:r>
      <w:r w:rsidR="00E24D5A" w:rsidRPr="00222864">
        <w:rPr>
          <w:rFonts w:ascii="Arial" w:hAnsi="Arial" w:cs="Arial"/>
          <w:sz w:val="22"/>
          <w:szCs w:val="22"/>
          <w:lang w:val="en-CA"/>
        </w:rPr>
        <w:t>26</w:t>
      </w:r>
      <w:r w:rsidR="0071317A" w:rsidRPr="00222864">
        <w:rPr>
          <w:rFonts w:ascii="Arial" w:hAnsi="Arial" w:cs="Arial"/>
          <w:sz w:val="22"/>
          <w:szCs w:val="22"/>
          <w:lang w:val="en-CA"/>
        </w:rPr>
        <w:t xml:space="preserve"> weeks</w:t>
      </w:r>
      <w:r w:rsidR="00195D8E" w:rsidRPr="00222864">
        <w:rPr>
          <w:rFonts w:ascii="Arial" w:hAnsi="Arial" w:cs="Arial"/>
          <w:sz w:val="22"/>
          <w:szCs w:val="22"/>
          <w:lang w:val="en-CA"/>
        </w:rPr>
        <w:t xml:space="preserve"> ended </w:t>
      </w:r>
      <w:r w:rsidR="00E24D5A" w:rsidRPr="00222864">
        <w:rPr>
          <w:rFonts w:ascii="Arial" w:hAnsi="Arial" w:cs="Arial"/>
          <w:sz w:val="22"/>
          <w:szCs w:val="22"/>
          <w:lang w:val="en-CA"/>
        </w:rPr>
        <w:t>June</w:t>
      </w:r>
      <w:r w:rsidR="00872EA1" w:rsidRPr="00222864">
        <w:rPr>
          <w:rFonts w:ascii="Arial" w:hAnsi="Arial" w:cs="Arial"/>
          <w:sz w:val="22"/>
          <w:szCs w:val="22"/>
          <w:lang w:val="en-CA"/>
        </w:rPr>
        <w:t xml:space="preserve"> </w:t>
      </w:r>
      <w:r w:rsidR="00E24D5A" w:rsidRPr="00222864">
        <w:rPr>
          <w:rFonts w:ascii="Arial" w:hAnsi="Arial" w:cs="Arial"/>
          <w:sz w:val="22"/>
          <w:szCs w:val="22"/>
          <w:lang w:val="en-CA"/>
        </w:rPr>
        <w:t>29</w:t>
      </w:r>
      <w:r w:rsidR="00195D8E" w:rsidRPr="00222864">
        <w:rPr>
          <w:rFonts w:ascii="Arial" w:hAnsi="Arial" w:cs="Arial"/>
          <w:sz w:val="22"/>
          <w:szCs w:val="22"/>
          <w:lang w:val="en-CA"/>
        </w:rPr>
        <w:t>,</w:t>
      </w:r>
      <w:r w:rsidR="001C2333" w:rsidRPr="00222864">
        <w:rPr>
          <w:rFonts w:ascii="Arial" w:hAnsi="Arial" w:cs="Arial"/>
          <w:sz w:val="22"/>
          <w:szCs w:val="22"/>
          <w:lang w:val="en-CA"/>
        </w:rPr>
        <w:t xml:space="preserve"> 201</w:t>
      </w:r>
      <w:r w:rsidR="00CE70CB" w:rsidRPr="00222864">
        <w:rPr>
          <w:rFonts w:ascii="Arial" w:hAnsi="Arial" w:cs="Arial"/>
          <w:sz w:val="22"/>
          <w:szCs w:val="22"/>
          <w:lang w:val="en-CA"/>
        </w:rPr>
        <w:t>9</w:t>
      </w:r>
      <w:r w:rsidR="00CB5170" w:rsidRPr="00222864">
        <w:rPr>
          <w:rFonts w:ascii="Arial" w:hAnsi="Arial" w:cs="Arial"/>
          <w:sz w:val="22"/>
          <w:szCs w:val="22"/>
          <w:lang w:val="en-CA"/>
        </w:rPr>
        <w:t xml:space="preserve"> is a total accrual of $</w:t>
      </w:r>
      <w:r w:rsidR="00F27A03" w:rsidRPr="00222864">
        <w:rPr>
          <w:rFonts w:ascii="Arial" w:hAnsi="Arial" w:cs="Arial"/>
          <w:sz w:val="22"/>
          <w:szCs w:val="22"/>
          <w:lang w:val="en-CA"/>
        </w:rPr>
        <w:t>0.1</w:t>
      </w:r>
      <w:r w:rsidR="00CB5170" w:rsidRPr="00222864">
        <w:rPr>
          <w:rFonts w:ascii="Arial" w:hAnsi="Arial" w:cs="Arial"/>
          <w:sz w:val="22"/>
          <w:szCs w:val="22"/>
          <w:lang w:val="en-CA"/>
        </w:rPr>
        <w:t xml:space="preserve"> million</w:t>
      </w:r>
      <w:r w:rsidRPr="00222864">
        <w:rPr>
          <w:rFonts w:ascii="Arial" w:hAnsi="Arial" w:cs="Arial"/>
          <w:sz w:val="22"/>
          <w:szCs w:val="22"/>
          <w:lang w:val="en-CA"/>
        </w:rPr>
        <w:t xml:space="preserve"> (</w:t>
      </w:r>
      <w:r w:rsidR="00301A5D" w:rsidRPr="00222864">
        <w:rPr>
          <w:rFonts w:ascii="Arial" w:hAnsi="Arial" w:cs="Arial"/>
          <w:sz w:val="22"/>
          <w:szCs w:val="22"/>
          <w:lang w:val="en-CA"/>
        </w:rPr>
        <w:t>December 3</w:t>
      </w:r>
      <w:r w:rsidR="00195D8E" w:rsidRPr="00222864">
        <w:rPr>
          <w:rFonts w:ascii="Arial" w:hAnsi="Arial" w:cs="Arial"/>
          <w:sz w:val="22"/>
          <w:szCs w:val="22"/>
          <w:lang w:val="en-CA"/>
        </w:rPr>
        <w:t>1</w:t>
      </w:r>
      <w:r w:rsidR="001A36D3" w:rsidRPr="00222864">
        <w:rPr>
          <w:rFonts w:ascii="Arial" w:hAnsi="Arial" w:cs="Arial"/>
          <w:sz w:val="22"/>
          <w:szCs w:val="22"/>
          <w:lang w:val="en-CA"/>
        </w:rPr>
        <w:t xml:space="preserve">, </w:t>
      </w:r>
      <w:r w:rsidRPr="00222864">
        <w:rPr>
          <w:rFonts w:ascii="Arial" w:hAnsi="Arial" w:cs="Arial"/>
          <w:sz w:val="22"/>
          <w:szCs w:val="22"/>
          <w:lang w:val="en-CA"/>
        </w:rPr>
        <w:t>201</w:t>
      </w:r>
      <w:r w:rsidR="00CE70CB" w:rsidRPr="00222864">
        <w:rPr>
          <w:rFonts w:ascii="Arial" w:hAnsi="Arial" w:cs="Arial"/>
          <w:sz w:val="22"/>
          <w:szCs w:val="22"/>
          <w:lang w:val="en-CA"/>
        </w:rPr>
        <w:t>8</w:t>
      </w:r>
      <w:r w:rsidRPr="00222864">
        <w:rPr>
          <w:rFonts w:ascii="Arial" w:hAnsi="Arial" w:cs="Arial"/>
          <w:sz w:val="22"/>
          <w:szCs w:val="22"/>
          <w:lang w:val="en-CA"/>
        </w:rPr>
        <w:t xml:space="preserve"> - $0.1 million)</w:t>
      </w:r>
      <w:r w:rsidR="004A5976" w:rsidRPr="00222864">
        <w:rPr>
          <w:rFonts w:ascii="Arial" w:hAnsi="Arial" w:cs="Arial"/>
          <w:sz w:val="22"/>
          <w:szCs w:val="22"/>
          <w:lang w:val="en-CA"/>
        </w:rPr>
        <w:t>.</w:t>
      </w:r>
      <w:r w:rsidR="001C2333" w:rsidRPr="00222864">
        <w:rPr>
          <w:rFonts w:ascii="Arial" w:hAnsi="Arial" w:cs="Arial"/>
          <w:sz w:val="22"/>
          <w:szCs w:val="22"/>
          <w:lang w:val="en-CA"/>
        </w:rPr>
        <w:t xml:space="preserve"> </w:t>
      </w:r>
    </w:p>
    <w:p w14:paraId="607A5834" w14:textId="23926AFE" w:rsidR="003D30C2" w:rsidRPr="00222864" w:rsidRDefault="00AD0720" w:rsidP="007B38A6">
      <w:pPr>
        <w:spacing w:before="100" w:beforeAutospacing="1"/>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t>11.</w:t>
      </w:r>
      <w:r w:rsidR="003D30C2" w:rsidRPr="00222864">
        <w:rPr>
          <w:rFonts w:ascii="Arial" w:eastAsiaTheme="minorHAnsi" w:hAnsi="Arial" w:cs="Arial"/>
          <w:b/>
          <w:sz w:val="22"/>
          <w:szCs w:val="22"/>
          <w:lang w:val="en-CA" w:bidi="ar-SA"/>
        </w:rPr>
        <w:t xml:space="preserve"> RIGHT-OF-USE ASSETS</w:t>
      </w:r>
    </w:p>
    <w:p w14:paraId="399CB978" w14:textId="619A5DF4" w:rsidR="00D40DC1" w:rsidRPr="00222864" w:rsidRDefault="00782260" w:rsidP="00782260">
      <w:pPr>
        <w:rPr>
          <w:lang w:val="en-CA"/>
        </w:rPr>
      </w:pPr>
      <w:r w:rsidRPr="00222864">
        <w:rPr>
          <w:rFonts w:ascii="Arial" w:eastAsiaTheme="minorHAnsi" w:hAnsi="Arial" w:cs="Arial"/>
          <w:sz w:val="22"/>
          <w:szCs w:val="22"/>
          <w:lang w:val="en-CA" w:bidi="ar-SA"/>
        </w:rPr>
        <w:t>Right-of-use assets represent leases which were previously classified as operating leases under IAS 17 and other contracts assessed as containing a lease under IFRS 16.</w:t>
      </w:r>
      <w:r w:rsidR="00D40DC1" w:rsidRPr="00222864">
        <w:rPr>
          <w:rFonts w:ascii="Arial" w:eastAsiaTheme="minorHAnsi" w:hAnsi="Arial" w:cs="Arial"/>
          <w:sz w:val="22"/>
          <w:szCs w:val="22"/>
          <w:lang w:val="en-CA" w:bidi="ar-SA"/>
        </w:rPr>
        <w:t xml:space="preserve"> </w:t>
      </w:r>
    </w:p>
    <w:p w14:paraId="5096AB1D" w14:textId="4EBCBBBA" w:rsidR="003D30C2" w:rsidRPr="00222864" w:rsidRDefault="003D30C2" w:rsidP="003D30C2">
      <w:pPr>
        <w:spacing w:before="0"/>
        <w:rPr>
          <w:rFonts w:ascii="Arial" w:eastAsiaTheme="minorHAnsi" w:hAnsi="Arial" w:cs="Arial"/>
          <w:sz w:val="22"/>
          <w:szCs w:val="22"/>
          <w:lang w:val="en-CA" w:bidi="ar-SA"/>
        </w:rPr>
      </w:pPr>
      <w:r w:rsidRPr="00222864">
        <w:rPr>
          <w:rFonts w:ascii="Arial" w:eastAsiaTheme="minorHAnsi" w:hAnsi="Arial" w:cs="Arial"/>
          <w:sz w:val="22"/>
          <w:szCs w:val="22"/>
          <w:lang w:val="en-CA" w:bidi="ar-SA"/>
        </w:rPr>
        <w:t>The following represents a reconciliation of the opening and closing balance of the right-of-use assets:</w:t>
      </w:r>
    </w:p>
    <w:tbl>
      <w:tblPr>
        <w:tblW w:w="5100" w:type="pct"/>
        <w:tblLook w:val="04A0" w:firstRow="1" w:lastRow="0" w:firstColumn="1" w:lastColumn="0" w:noHBand="0" w:noVBand="1"/>
      </w:tblPr>
      <w:tblGrid>
        <w:gridCol w:w="4141"/>
        <w:gridCol w:w="426"/>
        <w:gridCol w:w="2364"/>
        <w:gridCol w:w="330"/>
        <w:gridCol w:w="1384"/>
        <w:gridCol w:w="330"/>
        <w:gridCol w:w="851"/>
      </w:tblGrid>
      <w:tr w:rsidR="001B5C53" w:rsidRPr="00222864" w14:paraId="7EED8A2E" w14:textId="77777777" w:rsidTr="00B64723">
        <w:trPr>
          <w:trHeight w:val="224"/>
        </w:trPr>
        <w:tc>
          <w:tcPr>
            <w:tcW w:w="2107" w:type="pct"/>
            <w:tcBorders>
              <w:top w:val="single" w:sz="12" w:space="0" w:color="BA9427"/>
              <w:left w:val="nil"/>
              <w:bottom w:val="single" w:sz="4" w:space="0" w:color="BA9427"/>
              <w:right w:val="nil"/>
            </w:tcBorders>
            <w:shd w:val="clear" w:color="000000" w:fill="FFFFFF"/>
            <w:noWrap/>
            <w:vAlign w:val="center"/>
            <w:hideMark/>
          </w:tcPr>
          <w:p w14:paraId="3F2F6AC6" w14:textId="77777777" w:rsidR="003D30C2" w:rsidRPr="00222864" w:rsidRDefault="003D30C2" w:rsidP="003D30C2">
            <w:pPr>
              <w:spacing w:before="0"/>
              <w:rPr>
                <w:rFonts w:ascii="Arial" w:eastAsiaTheme="minorHAnsi" w:hAnsi="Arial" w:cs="Arial"/>
                <w:b/>
                <w:iCs/>
                <w:color w:val="000000"/>
                <w:lang w:val="en-CA" w:bidi="ar-SA"/>
              </w:rPr>
            </w:pPr>
          </w:p>
        </w:tc>
        <w:tc>
          <w:tcPr>
            <w:tcW w:w="2893" w:type="pct"/>
            <w:gridSpan w:val="6"/>
            <w:tcBorders>
              <w:top w:val="single" w:sz="12" w:space="0" w:color="BA9427"/>
              <w:left w:val="nil"/>
              <w:bottom w:val="single" w:sz="4" w:space="0" w:color="BA9427"/>
            </w:tcBorders>
            <w:vAlign w:val="center"/>
          </w:tcPr>
          <w:p w14:paraId="192015B5" w14:textId="77777777" w:rsidR="003D30C2" w:rsidRPr="00222864" w:rsidRDefault="003D30C2" w:rsidP="003D30C2">
            <w:pPr>
              <w:spacing w:before="0" w:after="0"/>
              <w:jc w:val="center"/>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Right-of-use Assets</w:t>
            </w:r>
          </w:p>
        </w:tc>
      </w:tr>
      <w:tr w:rsidR="001B5C53" w:rsidRPr="00222864" w14:paraId="52C3CFDC" w14:textId="77777777" w:rsidTr="00B64723">
        <w:trPr>
          <w:trHeight w:val="224"/>
        </w:trPr>
        <w:tc>
          <w:tcPr>
            <w:tcW w:w="2107" w:type="pct"/>
            <w:tcBorders>
              <w:top w:val="single" w:sz="4" w:space="0" w:color="BA9427"/>
              <w:left w:val="nil"/>
              <w:bottom w:val="single" w:sz="4" w:space="0" w:color="BA9427"/>
              <w:right w:val="nil"/>
            </w:tcBorders>
            <w:shd w:val="clear" w:color="000000" w:fill="FFFFFF"/>
            <w:vAlign w:val="center"/>
            <w:hideMark/>
          </w:tcPr>
          <w:p w14:paraId="79DB0736" w14:textId="77777777" w:rsidR="001B5C53" w:rsidRPr="00222864" w:rsidRDefault="001B5C53" w:rsidP="003D30C2">
            <w:pPr>
              <w:spacing w:before="0" w:after="0"/>
              <w:rPr>
                <w:rFonts w:ascii="Arial" w:eastAsiaTheme="minorHAnsi" w:hAnsi="Arial" w:cs="Arial"/>
                <w:b/>
                <w:color w:val="000000"/>
                <w:lang w:val="en-CA" w:bidi="ar-SA"/>
              </w:rPr>
            </w:pPr>
          </w:p>
        </w:tc>
        <w:tc>
          <w:tcPr>
            <w:tcW w:w="1420" w:type="pct"/>
            <w:gridSpan w:val="2"/>
            <w:tcBorders>
              <w:top w:val="single" w:sz="4" w:space="0" w:color="BA9427"/>
              <w:left w:val="nil"/>
              <w:bottom w:val="single" w:sz="4" w:space="0" w:color="BA9427"/>
              <w:right w:val="nil"/>
            </w:tcBorders>
            <w:shd w:val="clear" w:color="000000" w:fill="FFFFFF"/>
            <w:vAlign w:val="center"/>
          </w:tcPr>
          <w:p w14:paraId="62B0903C" w14:textId="065A57B2" w:rsidR="001B5C53" w:rsidRPr="00222864" w:rsidRDefault="001B5C53"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 xml:space="preserve">Building and </w:t>
            </w:r>
            <w:r w:rsidR="006435A9" w:rsidRPr="00222864">
              <w:rPr>
                <w:rFonts w:ascii="Arial" w:eastAsiaTheme="minorHAnsi" w:hAnsi="Arial" w:cs="Arial"/>
                <w:b/>
                <w:bCs/>
                <w:color w:val="000000"/>
                <w:lang w:val="en-CA" w:bidi="ar-SA"/>
              </w:rPr>
              <w:t xml:space="preserve">building </w:t>
            </w:r>
            <w:r w:rsidR="00081C40" w:rsidRPr="00222864">
              <w:rPr>
                <w:rFonts w:ascii="Arial" w:eastAsiaTheme="minorHAnsi" w:hAnsi="Arial" w:cs="Arial"/>
                <w:b/>
                <w:bCs/>
                <w:color w:val="000000"/>
                <w:lang w:val="en-CA" w:bidi="ar-SA"/>
              </w:rPr>
              <w:t>i</w:t>
            </w:r>
            <w:r w:rsidRPr="00222864">
              <w:rPr>
                <w:rFonts w:ascii="Arial" w:eastAsiaTheme="minorHAnsi" w:hAnsi="Arial" w:cs="Arial"/>
                <w:b/>
                <w:bCs/>
                <w:color w:val="000000"/>
                <w:lang w:val="en-CA" w:bidi="ar-SA"/>
              </w:rPr>
              <w:t>mprovement</w:t>
            </w:r>
            <w:r w:rsidR="00081C40" w:rsidRPr="00222864">
              <w:rPr>
                <w:rFonts w:ascii="Arial" w:eastAsiaTheme="minorHAnsi" w:hAnsi="Arial" w:cs="Arial"/>
                <w:b/>
                <w:bCs/>
                <w:color w:val="000000"/>
                <w:lang w:val="en-CA" w:bidi="ar-SA"/>
              </w:rPr>
              <w:t>s</w:t>
            </w:r>
          </w:p>
        </w:tc>
        <w:tc>
          <w:tcPr>
            <w:tcW w:w="872" w:type="pct"/>
            <w:gridSpan w:val="2"/>
            <w:tcBorders>
              <w:top w:val="single" w:sz="4" w:space="0" w:color="BA9427"/>
              <w:left w:val="nil"/>
              <w:bottom w:val="single" w:sz="4" w:space="0" w:color="BA9427"/>
            </w:tcBorders>
            <w:shd w:val="clear" w:color="000000" w:fill="FFFFFF"/>
            <w:vAlign w:val="center"/>
            <w:hideMark/>
          </w:tcPr>
          <w:p w14:paraId="2A9A441C" w14:textId="5CF1B8CE" w:rsidR="001B5C53" w:rsidRPr="00222864" w:rsidRDefault="001B5C53"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Equipment</w:t>
            </w:r>
          </w:p>
        </w:tc>
        <w:tc>
          <w:tcPr>
            <w:tcW w:w="601" w:type="pct"/>
            <w:gridSpan w:val="2"/>
            <w:tcBorders>
              <w:top w:val="single" w:sz="4" w:space="0" w:color="BA9427"/>
              <w:left w:val="nil"/>
              <w:bottom w:val="single" w:sz="4" w:space="0" w:color="BA9427"/>
              <w:right w:val="nil"/>
            </w:tcBorders>
            <w:shd w:val="clear" w:color="000000" w:fill="FFFFFF"/>
            <w:vAlign w:val="center"/>
          </w:tcPr>
          <w:p w14:paraId="4EC766E9" w14:textId="77777777" w:rsidR="001B5C53" w:rsidRPr="00222864" w:rsidRDefault="001B5C53"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Total</w:t>
            </w:r>
          </w:p>
        </w:tc>
      </w:tr>
      <w:tr w:rsidR="001B5C53" w:rsidRPr="00222864" w14:paraId="50C73438" w14:textId="77777777" w:rsidTr="00B64723">
        <w:trPr>
          <w:trHeight w:val="224"/>
        </w:trPr>
        <w:tc>
          <w:tcPr>
            <w:tcW w:w="2107" w:type="pct"/>
            <w:tcBorders>
              <w:top w:val="single" w:sz="4" w:space="0" w:color="BA9427"/>
              <w:left w:val="nil"/>
              <w:bottom w:val="nil"/>
              <w:right w:val="nil"/>
            </w:tcBorders>
            <w:shd w:val="clear" w:color="000000" w:fill="FFFFFF"/>
            <w:vAlign w:val="center"/>
            <w:hideMark/>
          </w:tcPr>
          <w:p w14:paraId="3D0A153F" w14:textId="271778A6" w:rsidR="001B5C53" w:rsidRPr="00222864" w:rsidRDefault="00344240" w:rsidP="003D30C2">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 xml:space="preserve">Cost </w:t>
            </w:r>
            <w:r w:rsidR="001B5C53" w:rsidRPr="00222864">
              <w:rPr>
                <w:rFonts w:ascii="Arial" w:eastAsiaTheme="minorHAnsi" w:hAnsi="Arial" w:cs="Arial"/>
                <w:color w:val="000000"/>
                <w:lang w:val="en-CA" w:bidi="ar-SA"/>
              </w:rPr>
              <w:t>as at January 1, 2019</w:t>
            </w:r>
          </w:p>
        </w:tc>
        <w:tc>
          <w:tcPr>
            <w:tcW w:w="217" w:type="pct"/>
            <w:tcBorders>
              <w:top w:val="single" w:sz="4" w:space="0" w:color="BA9427"/>
              <w:left w:val="nil"/>
              <w:bottom w:val="nil"/>
              <w:right w:val="nil"/>
            </w:tcBorders>
            <w:shd w:val="clear" w:color="000000" w:fill="FFFFFF"/>
            <w:vAlign w:val="center"/>
          </w:tcPr>
          <w:p w14:paraId="46DDE20F" w14:textId="77777777" w:rsidR="001B5C53" w:rsidRPr="00222864" w:rsidRDefault="001B5C53"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1203" w:type="pct"/>
            <w:tcBorders>
              <w:top w:val="single" w:sz="4" w:space="0" w:color="BA9427"/>
              <w:left w:val="nil"/>
              <w:bottom w:val="nil"/>
              <w:right w:val="nil"/>
            </w:tcBorders>
            <w:shd w:val="clear" w:color="000000" w:fill="FFFFFF"/>
            <w:vAlign w:val="center"/>
          </w:tcPr>
          <w:p w14:paraId="493640ED" w14:textId="684C84B4" w:rsidR="001B5C53" w:rsidRPr="00222864" w:rsidRDefault="00156E96">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6,219</w:t>
            </w:r>
          </w:p>
        </w:tc>
        <w:tc>
          <w:tcPr>
            <w:tcW w:w="168" w:type="pct"/>
            <w:tcBorders>
              <w:top w:val="single" w:sz="4" w:space="0" w:color="BA9427"/>
              <w:left w:val="nil"/>
              <w:bottom w:val="nil"/>
            </w:tcBorders>
            <w:shd w:val="clear" w:color="000000" w:fill="FFFFFF"/>
            <w:vAlign w:val="center"/>
            <w:hideMark/>
          </w:tcPr>
          <w:p w14:paraId="41659805" w14:textId="77777777" w:rsidR="001B5C53" w:rsidRPr="00222864" w:rsidRDefault="001B5C53"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704" w:type="pct"/>
            <w:tcBorders>
              <w:top w:val="single" w:sz="4" w:space="0" w:color="BA9427"/>
              <w:left w:val="nil"/>
              <w:bottom w:val="nil"/>
            </w:tcBorders>
            <w:shd w:val="clear" w:color="000000" w:fill="FFFFFF"/>
            <w:vAlign w:val="center"/>
          </w:tcPr>
          <w:p w14:paraId="7185BC13" w14:textId="1A835F50" w:rsidR="001B5C53" w:rsidRPr="00222864" w:rsidRDefault="009D1EA1"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3,753</w:t>
            </w:r>
          </w:p>
        </w:tc>
        <w:tc>
          <w:tcPr>
            <w:tcW w:w="168" w:type="pct"/>
            <w:tcBorders>
              <w:top w:val="single" w:sz="4" w:space="0" w:color="BA9427"/>
              <w:left w:val="nil"/>
              <w:bottom w:val="nil"/>
              <w:right w:val="nil"/>
            </w:tcBorders>
            <w:shd w:val="clear" w:color="000000" w:fill="FFFFFF"/>
            <w:vAlign w:val="center"/>
          </w:tcPr>
          <w:p w14:paraId="77F3C8E2" w14:textId="77777777" w:rsidR="001B5C53" w:rsidRPr="00222864" w:rsidRDefault="001B5C53"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433" w:type="pct"/>
            <w:tcBorders>
              <w:top w:val="single" w:sz="4" w:space="0" w:color="BA9427"/>
              <w:left w:val="nil"/>
              <w:bottom w:val="nil"/>
              <w:right w:val="nil"/>
            </w:tcBorders>
            <w:shd w:val="clear" w:color="000000" w:fill="FFFFFF"/>
            <w:vAlign w:val="center"/>
          </w:tcPr>
          <w:p w14:paraId="5E6E83E8" w14:textId="044A00ED" w:rsidR="001B5C53" w:rsidRPr="00222864" w:rsidRDefault="00486DCC">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9,</w:t>
            </w:r>
            <w:r w:rsidR="00156E96" w:rsidRPr="00222864">
              <w:rPr>
                <w:rFonts w:ascii="Arial" w:eastAsiaTheme="minorHAnsi" w:hAnsi="Arial" w:cs="Arial"/>
                <w:b/>
                <w:bCs/>
                <w:color w:val="000000"/>
                <w:lang w:val="en-CA" w:bidi="ar-SA"/>
              </w:rPr>
              <w:t>972</w:t>
            </w:r>
          </w:p>
        </w:tc>
      </w:tr>
      <w:tr w:rsidR="001B5C53" w:rsidRPr="00222864" w14:paraId="3DD8F70A" w14:textId="77777777" w:rsidTr="0078627D">
        <w:trPr>
          <w:trHeight w:val="224"/>
        </w:trPr>
        <w:tc>
          <w:tcPr>
            <w:tcW w:w="2107" w:type="pct"/>
            <w:tcBorders>
              <w:top w:val="nil"/>
              <w:left w:val="nil"/>
              <w:bottom w:val="nil"/>
              <w:right w:val="nil"/>
            </w:tcBorders>
            <w:shd w:val="clear" w:color="000000" w:fill="FFFFFF"/>
            <w:vAlign w:val="center"/>
            <w:hideMark/>
          </w:tcPr>
          <w:p w14:paraId="12D8FE74" w14:textId="4A7C32AC" w:rsidR="001B5C53" w:rsidRPr="00222864" w:rsidRDefault="00344240">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Accumulated d</w:t>
            </w:r>
            <w:r w:rsidR="001B5C53" w:rsidRPr="00222864">
              <w:rPr>
                <w:rFonts w:ascii="Arial" w:eastAsiaTheme="minorHAnsi" w:hAnsi="Arial" w:cs="Arial"/>
                <w:color w:val="000000"/>
                <w:lang w:val="en-CA" w:bidi="ar-SA"/>
              </w:rPr>
              <w:t>epreciation</w:t>
            </w:r>
          </w:p>
        </w:tc>
        <w:tc>
          <w:tcPr>
            <w:tcW w:w="217" w:type="pct"/>
            <w:tcBorders>
              <w:top w:val="nil"/>
              <w:left w:val="nil"/>
              <w:bottom w:val="nil"/>
              <w:right w:val="nil"/>
            </w:tcBorders>
            <w:shd w:val="clear" w:color="000000" w:fill="FFFFFF"/>
            <w:vAlign w:val="center"/>
          </w:tcPr>
          <w:p w14:paraId="29A66D9A" w14:textId="77777777" w:rsidR="001B5C53" w:rsidRPr="00222864" w:rsidRDefault="001B5C53" w:rsidP="003D30C2">
            <w:pPr>
              <w:spacing w:before="0" w:after="0"/>
              <w:jc w:val="right"/>
              <w:rPr>
                <w:rFonts w:ascii="Arial" w:eastAsiaTheme="minorHAnsi" w:hAnsi="Arial" w:cs="Arial"/>
                <w:b/>
                <w:bCs/>
                <w:color w:val="000000"/>
                <w:lang w:val="en-CA" w:bidi="ar-SA"/>
              </w:rPr>
            </w:pPr>
          </w:p>
        </w:tc>
        <w:tc>
          <w:tcPr>
            <w:tcW w:w="1203" w:type="pct"/>
            <w:tcBorders>
              <w:top w:val="nil"/>
              <w:left w:val="nil"/>
              <w:bottom w:val="nil"/>
              <w:right w:val="nil"/>
            </w:tcBorders>
            <w:shd w:val="clear" w:color="000000" w:fill="FFFFFF"/>
            <w:vAlign w:val="center"/>
          </w:tcPr>
          <w:p w14:paraId="70C76F08" w14:textId="798CAEE5" w:rsidR="001B5C53" w:rsidRPr="00222864" w:rsidRDefault="007A5A2A"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(481)</w:t>
            </w:r>
          </w:p>
        </w:tc>
        <w:tc>
          <w:tcPr>
            <w:tcW w:w="168" w:type="pct"/>
            <w:tcBorders>
              <w:top w:val="nil"/>
              <w:left w:val="nil"/>
              <w:bottom w:val="nil"/>
            </w:tcBorders>
            <w:shd w:val="clear" w:color="000000" w:fill="FFFFFF"/>
            <w:vAlign w:val="center"/>
          </w:tcPr>
          <w:p w14:paraId="2DFB67B0" w14:textId="77777777" w:rsidR="001B5C53" w:rsidRPr="00222864" w:rsidRDefault="001B5C53" w:rsidP="003D30C2">
            <w:pPr>
              <w:spacing w:before="0" w:after="0"/>
              <w:jc w:val="right"/>
              <w:rPr>
                <w:rFonts w:ascii="Arial" w:eastAsiaTheme="minorHAnsi" w:hAnsi="Arial" w:cs="Arial"/>
                <w:b/>
                <w:bCs/>
                <w:color w:val="000000"/>
                <w:lang w:val="en-CA" w:bidi="ar-SA"/>
              </w:rPr>
            </w:pPr>
          </w:p>
        </w:tc>
        <w:tc>
          <w:tcPr>
            <w:tcW w:w="704" w:type="pct"/>
            <w:tcBorders>
              <w:top w:val="nil"/>
              <w:left w:val="nil"/>
              <w:bottom w:val="nil"/>
            </w:tcBorders>
            <w:shd w:val="clear" w:color="000000" w:fill="FFFFFF"/>
            <w:vAlign w:val="center"/>
          </w:tcPr>
          <w:p w14:paraId="20C5A66D" w14:textId="251E83F3" w:rsidR="001B5C53" w:rsidRPr="00222864" w:rsidRDefault="007A5A2A"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(574)</w:t>
            </w:r>
          </w:p>
        </w:tc>
        <w:tc>
          <w:tcPr>
            <w:tcW w:w="168" w:type="pct"/>
            <w:tcBorders>
              <w:top w:val="nil"/>
              <w:left w:val="nil"/>
              <w:bottom w:val="nil"/>
              <w:right w:val="nil"/>
            </w:tcBorders>
            <w:shd w:val="clear" w:color="000000" w:fill="FFFFFF"/>
            <w:vAlign w:val="center"/>
          </w:tcPr>
          <w:p w14:paraId="1863652E" w14:textId="77777777" w:rsidR="001B5C53" w:rsidRPr="00222864" w:rsidRDefault="001B5C53" w:rsidP="003D30C2">
            <w:pPr>
              <w:spacing w:before="0" w:after="0"/>
              <w:jc w:val="right"/>
              <w:rPr>
                <w:rFonts w:ascii="Arial" w:eastAsiaTheme="minorHAnsi" w:hAnsi="Arial" w:cs="Arial"/>
                <w:b/>
                <w:bCs/>
                <w:color w:val="000000"/>
                <w:lang w:val="en-CA" w:bidi="ar-SA"/>
              </w:rPr>
            </w:pPr>
          </w:p>
        </w:tc>
        <w:tc>
          <w:tcPr>
            <w:tcW w:w="433" w:type="pct"/>
            <w:tcBorders>
              <w:top w:val="nil"/>
              <w:left w:val="nil"/>
              <w:bottom w:val="nil"/>
              <w:right w:val="nil"/>
            </w:tcBorders>
            <w:shd w:val="clear" w:color="000000" w:fill="FFFFFF"/>
            <w:vAlign w:val="center"/>
          </w:tcPr>
          <w:p w14:paraId="382D5314" w14:textId="1EB8C564" w:rsidR="001B5C53" w:rsidRPr="00222864" w:rsidRDefault="007A5A2A"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(1,055)</w:t>
            </w:r>
          </w:p>
        </w:tc>
      </w:tr>
      <w:tr w:rsidR="001B5C53" w:rsidRPr="00222864" w14:paraId="0A582038" w14:textId="77777777" w:rsidTr="00B64723">
        <w:trPr>
          <w:trHeight w:val="224"/>
        </w:trPr>
        <w:tc>
          <w:tcPr>
            <w:tcW w:w="2107" w:type="pct"/>
            <w:tcBorders>
              <w:top w:val="single" w:sz="4" w:space="0" w:color="BA9427"/>
              <w:left w:val="nil"/>
              <w:bottom w:val="single" w:sz="12" w:space="0" w:color="BA9427"/>
              <w:right w:val="nil"/>
            </w:tcBorders>
            <w:shd w:val="clear" w:color="000000" w:fill="FFFFFF"/>
            <w:vAlign w:val="center"/>
            <w:hideMark/>
          </w:tcPr>
          <w:p w14:paraId="3859CBC1" w14:textId="19B0DD6F" w:rsidR="001B5C53" w:rsidRPr="00222864" w:rsidRDefault="00344240">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Net book value</w:t>
            </w:r>
            <w:r w:rsidR="001B5C53" w:rsidRPr="00222864">
              <w:rPr>
                <w:rFonts w:ascii="Arial" w:eastAsiaTheme="minorHAnsi" w:hAnsi="Arial" w:cs="Arial"/>
                <w:color w:val="000000"/>
                <w:lang w:val="en-CA" w:bidi="ar-SA"/>
              </w:rPr>
              <w:t xml:space="preserve"> as at </w:t>
            </w:r>
            <w:r w:rsidR="0078627D" w:rsidRPr="00222864">
              <w:rPr>
                <w:rFonts w:ascii="Arial" w:eastAsiaTheme="minorHAnsi" w:hAnsi="Arial" w:cs="Arial"/>
                <w:color w:val="000000"/>
                <w:lang w:val="en-CA" w:bidi="ar-SA"/>
              </w:rPr>
              <w:t>June</w:t>
            </w:r>
            <w:r w:rsidR="001B5C53" w:rsidRPr="00222864">
              <w:rPr>
                <w:rFonts w:ascii="Arial" w:eastAsiaTheme="minorHAnsi" w:hAnsi="Arial" w:cs="Arial"/>
                <w:color w:val="000000"/>
                <w:lang w:val="en-CA" w:bidi="ar-SA"/>
              </w:rPr>
              <w:t xml:space="preserve"> </w:t>
            </w:r>
            <w:r w:rsidR="0078627D" w:rsidRPr="00222864">
              <w:rPr>
                <w:rFonts w:ascii="Arial" w:eastAsiaTheme="minorHAnsi" w:hAnsi="Arial" w:cs="Arial"/>
                <w:color w:val="000000"/>
                <w:lang w:val="en-CA" w:bidi="ar-SA"/>
              </w:rPr>
              <w:t>29</w:t>
            </w:r>
            <w:r w:rsidR="001B5C53" w:rsidRPr="00222864">
              <w:rPr>
                <w:rFonts w:ascii="Arial" w:eastAsiaTheme="minorHAnsi" w:hAnsi="Arial" w:cs="Arial"/>
                <w:color w:val="000000"/>
                <w:lang w:val="en-CA" w:bidi="ar-SA"/>
              </w:rPr>
              <w:t>, 2019</w:t>
            </w:r>
          </w:p>
        </w:tc>
        <w:tc>
          <w:tcPr>
            <w:tcW w:w="217" w:type="pct"/>
            <w:tcBorders>
              <w:top w:val="single" w:sz="4" w:space="0" w:color="BA9427"/>
              <w:left w:val="nil"/>
              <w:bottom w:val="single" w:sz="12" w:space="0" w:color="BA9427"/>
              <w:right w:val="nil"/>
            </w:tcBorders>
            <w:shd w:val="clear" w:color="000000" w:fill="FFFFFF"/>
            <w:vAlign w:val="center"/>
          </w:tcPr>
          <w:p w14:paraId="67EA7032" w14:textId="77777777" w:rsidR="001B5C53" w:rsidRPr="00222864" w:rsidRDefault="001B5C53"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1203" w:type="pct"/>
            <w:tcBorders>
              <w:top w:val="single" w:sz="4" w:space="0" w:color="BA9427"/>
              <w:left w:val="nil"/>
              <w:bottom w:val="single" w:sz="12" w:space="0" w:color="BA9427"/>
              <w:right w:val="nil"/>
            </w:tcBorders>
            <w:shd w:val="clear" w:color="000000" w:fill="FFFFFF"/>
            <w:vAlign w:val="center"/>
          </w:tcPr>
          <w:p w14:paraId="27DF1A23" w14:textId="31794513" w:rsidR="001B5C53" w:rsidRPr="00222864" w:rsidRDefault="007A5A2A"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5,738</w:t>
            </w:r>
          </w:p>
        </w:tc>
        <w:tc>
          <w:tcPr>
            <w:tcW w:w="168" w:type="pct"/>
            <w:tcBorders>
              <w:top w:val="single" w:sz="4" w:space="0" w:color="BA9427"/>
              <w:left w:val="nil"/>
              <w:bottom w:val="single" w:sz="12" w:space="0" w:color="BA9427"/>
              <w:right w:val="nil"/>
            </w:tcBorders>
            <w:shd w:val="clear" w:color="000000" w:fill="FFFFFF"/>
            <w:vAlign w:val="center"/>
            <w:hideMark/>
          </w:tcPr>
          <w:p w14:paraId="34FA80BD" w14:textId="77777777" w:rsidR="001B5C53" w:rsidRPr="00222864" w:rsidRDefault="001B5C53"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704" w:type="pct"/>
            <w:tcBorders>
              <w:top w:val="single" w:sz="4" w:space="0" w:color="BA9427"/>
              <w:left w:val="nil"/>
              <w:bottom w:val="single" w:sz="12" w:space="0" w:color="BA9427"/>
              <w:right w:val="nil"/>
            </w:tcBorders>
            <w:shd w:val="clear" w:color="000000" w:fill="FFFFFF"/>
            <w:vAlign w:val="center"/>
          </w:tcPr>
          <w:p w14:paraId="0929AC34" w14:textId="145BC924" w:rsidR="001B5C53" w:rsidRPr="00222864" w:rsidRDefault="007A5A2A"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3,179</w:t>
            </w:r>
          </w:p>
        </w:tc>
        <w:tc>
          <w:tcPr>
            <w:tcW w:w="168" w:type="pct"/>
            <w:tcBorders>
              <w:top w:val="single" w:sz="4" w:space="0" w:color="BA9427"/>
              <w:left w:val="nil"/>
              <w:bottom w:val="single" w:sz="12" w:space="0" w:color="BA9427"/>
              <w:right w:val="nil"/>
            </w:tcBorders>
            <w:shd w:val="clear" w:color="000000" w:fill="FFFFFF"/>
            <w:vAlign w:val="center"/>
          </w:tcPr>
          <w:p w14:paraId="11059BE2" w14:textId="77777777" w:rsidR="001B5C53" w:rsidRPr="00222864" w:rsidRDefault="001B5C53"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433" w:type="pct"/>
            <w:tcBorders>
              <w:top w:val="single" w:sz="4" w:space="0" w:color="BA9427"/>
              <w:left w:val="nil"/>
              <w:bottom w:val="single" w:sz="12" w:space="0" w:color="BA9427"/>
              <w:right w:val="nil"/>
            </w:tcBorders>
            <w:shd w:val="clear" w:color="000000" w:fill="FFFFFF"/>
            <w:vAlign w:val="center"/>
          </w:tcPr>
          <w:p w14:paraId="1F39E021" w14:textId="20401863" w:rsidR="001B5C53" w:rsidRPr="00222864" w:rsidRDefault="007A5A2A">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8,917</w:t>
            </w:r>
          </w:p>
        </w:tc>
      </w:tr>
    </w:tbl>
    <w:p w14:paraId="1BE3FD63" w14:textId="77777777" w:rsidR="007B38A6" w:rsidRPr="00222864" w:rsidRDefault="007B38A6" w:rsidP="00222AB6">
      <w:pPr>
        <w:rPr>
          <w:rFonts w:ascii="Arial" w:hAnsi="Arial" w:cs="Arial"/>
          <w:b/>
          <w:sz w:val="22"/>
          <w:szCs w:val="22"/>
          <w:lang w:val="en-CA"/>
        </w:rPr>
        <w:sectPr w:rsidR="007B38A6" w:rsidRPr="00222864" w:rsidSect="00AC1681">
          <w:headerReference w:type="even" r:id="rId19"/>
          <w:headerReference w:type="default" r:id="rId20"/>
          <w:headerReference w:type="first" r:id="rId21"/>
          <w:pgSz w:w="12240" w:h="15840"/>
          <w:pgMar w:top="2160" w:right="1325" w:bottom="1282" w:left="1282" w:header="720" w:footer="720" w:gutter="0"/>
          <w:cols w:space="720"/>
          <w:docGrid w:linePitch="272"/>
        </w:sectPr>
      </w:pPr>
    </w:p>
    <w:p w14:paraId="609FED70" w14:textId="7B58E206" w:rsidR="00222AB6" w:rsidRPr="00222864" w:rsidRDefault="00222AB6" w:rsidP="00222AB6">
      <w:pPr>
        <w:rPr>
          <w:rFonts w:ascii="Arial" w:hAnsi="Arial" w:cs="Arial"/>
          <w:b/>
          <w:sz w:val="22"/>
          <w:szCs w:val="22"/>
          <w:lang w:val="en-CA"/>
        </w:rPr>
      </w:pPr>
      <w:r w:rsidRPr="00222864">
        <w:rPr>
          <w:rFonts w:ascii="Arial" w:hAnsi="Arial" w:cs="Arial"/>
          <w:b/>
          <w:sz w:val="22"/>
          <w:szCs w:val="22"/>
          <w:lang w:val="en-CA"/>
        </w:rPr>
        <w:lastRenderedPageBreak/>
        <w:t>1</w:t>
      </w:r>
      <w:r w:rsidR="009D6EC4" w:rsidRPr="00222864">
        <w:rPr>
          <w:rFonts w:ascii="Arial" w:hAnsi="Arial" w:cs="Arial"/>
          <w:b/>
          <w:sz w:val="22"/>
          <w:szCs w:val="22"/>
          <w:lang w:val="en-CA"/>
        </w:rPr>
        <w:t>2</w:t>
      </w:r>
      <w:r w:rsidRPr="00222864">
        <w:rPr>
          <w:rFonts w:ascii="Arial" w:hAnsi="Arial" w:cs="Arial"/>
          <w:b/>
          <w:sz w:val="22"/>
          <w:szCs w:val="22"/>
          <w:lang w:val="en-CA"/>
        </w:rPr>
        <w:t xml:space="preserve">.  </w:t>
      </w:r>
      <w:r w:rsidR="005C1FA8" w:rsidRPr="00222864">
        <w:rPr>
          <w:rFonts w:ascii="Arial" w:hAnsi="Arial" w:cs="Arial"/>
          <w:b/>
          <w:sz w:val="22"/>
          <w:szCs w:val="22"/>
          <w:lang w:val="en-CA"/>
        </w:rPr>
        <w:t xml:space="preserve">TRADE PAYABLES, OTHER </w:t>
      </w:r>
      <w:r w:rsidRPr="00222864">
        <w:rPr>
          <w:rFonts w:ascii="Arial" w:hAnsi="Arial" w:cs="Arial"/>
          <w:b/>
          <w:sz w:val="22"/>
          <w:szCs w:val="22"/>
          <w:lang w:val="en-CA"/>
        </w:rPr>
        <w:t>PAYABLE</w:t>
      </w:r>
      <w:r w:rsidR="005C1FA8" w:rsidRPr="00222864">
        <w:rPr>
          <w:rFonts w:ascii="Arial" w:hAnsi="Arial" w:cs="Arial"/>
          <w:b/>
          <w:sz w:val="22"/>
          <w:szCs w:val="22"/>
          <w:lang w:val="en-CA"/>
        </w:rPr>
        <w:t>S</w:t>
      </w:r>
      <w:r w:rsidRPr="00222864">
        <w:rPr>
          <w:rFonts w:ascii="Arial" w:hAnsi="Arial" w:cs="Arial"/>
          <w:b/>
          <w:sz w:val="22"/>
          <w:szCs w:val="22"/>
          <w:lang w:val="en-CA"/>
        </w:rPr>
        <w:t xml:space="preserve"> AND ACCRUED LIABILITIES</w:t>
      </w:r>
    </w:p>
    <w:tbl>
      <w:tblPr>
        <w:tblW w:w="9810" w:type="dxa"/>
        <w:tblLayout w:type="fixed"/>
        <w:tblLook w:val="04A0" w:firstRow="1" w:lastRow="0" w:firstColumn="1" w:lastColumn="0" w:noHBand="0" w:noVBand="1"/>
      </w:tblPr>
      <w:tblGrid>
        <w:gridCol w:w="6210"/>
        <w:gridCol w:w="360"/>
        <w:gridCol w:w="1260"/>
        <w:gridCol w:w="180"/>
        <w:gridCol w:w="1800"/>
      </w:tblGrid>
      <w:tr w:rsidR="008722AA" w:rsidRPr="00222864" w14:paraId="25D2C48D" w14:textId="77777777" w:rsidTr="008722AA">
        <w:trPr>
          <w:trHeight w:val="269"/>
        </w:trPr>
        <w:tc>
          <w:tcPr>
            <w:tcW w:w="6210" w:type="dxa"/>
            <w:tcBorders>
              <w:top w:val="single" w:sz="4" w:space="0" w:color="BA9427"/>
              <w:left w:val="nil"/>
              <w:right w:val="nil"/>
            </w:tcBorders>
            <w:shd w:val="clear" w:color="auto" w:fill="auto"/>
            <w:noWrap/>
            <w:vAlign w:val="bottom"/>
          </w:tcPr>
          <w:p w14:paraId="21D1C38D" w14:textId="77777777" w:rsidR="008722AA" w:rsidRPr="00222864" w:rsidRDefault="008722AA">
            <w:pPr>
              <w:spacing w:before="0" w:after="0" w:line="240" w:lineRule="auto"/>
              <w:rPr>
                <w:rFonts w:ascii="Arial" w:eastAsia="Times New Roman" w:hAnsi="Arial" w:cs="Arial"/>
                <w:iCs/>
                <w:color w:val="000000"/>
                <w:szCs w:val="18"/>
                <w:lang w:bidi="ar-SA"/>
              </w:rPr>
            </w:pPr>
          </w:p>
        </w:tc>
        <w:tc>
          <w:tcPr>
            <w:tcW w:w="1620" w:type="dxa"/>
            <w:gridSpan w:val="2"/>
            <w:tcBorders>
              <w:top w:val="single" w:sz="4" w:space="0" w:color="BA9427"/>
              <w:left w:val="nil"/>
              <w:right w:val="nil"/>
            </w:tcBorders>
            <w:shd w:val="clear" w:color="auto" w:fill="auto"/>
            <w:vAlign w:val="bottom"/>
          </w:tcPr>
          <w:p w14:paraId="0747B5E4" w14:textId="15227483" w:rsidR="008722AA" w:rsidRPr="00222864" w:rsidRDefault="008722A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As at</w:t>
            </w:r>
          </w:p>
        </w:tc>
        <w:tc>
          <w:tcPr>
            <w:tcW w:w="1980" w:type="dxa"/>
            <w:gridSpan w:val="2"/>
            <w:tcBorders>
              <w:top w:val="single" w:sz="4" w:space="0" w:color="BA9427"/>
              <w:left w:val="nil"/>
              <w:right w:val="nil"/>
            </w:tcBorders>
            <w:shd w:val="clear" w:color="auto" w:fill="auto"/>
            <w:vAlign w:val="bottom"/>
          </w:tcPr>
          <w:p w14:paraId="6519B21C" w14:textId="77777777" w:rsidR="008722AA" w:rsidRPr="00222864" w:rsidRDefault="008722AA">
            <w:pPr>
              <w:spacing w:before="0" w:after="0" w:line="240" w:lineRule="auto"/>
              <w:jc w:val="right"/>
              <w:rPr>
                <w:rFonts w:ascii="Arial" w:eastAsia="Times New Roman" w:hAnsi="Arial" w:cs="Arial"/>
                <w:color w:val="000000"/>
                <w:szCs w:val="18"/>
                <w:lang w:bidi="ar-SA"/>
              </w:rPr>
            </w:pPr>
          </w:p>
        </w:tc>
      </w:tr>
      <w:tr w:rsidR="008722AA" w:rsidRPr="00222864" w14:paraId="392370AA" w14:textId="77777777" w:rsidTr="00C40186">
        <w:trPr>
          <w:trHeight w:val="269"/>
        </w:trPr>
        <w:tc>
          <w:tcPr>
            <w:tcW w:w="8010" w:type="dxa"/>
            <w:gridSpan w:val="4"/>
            <w:tcBorders>
              <w:top w:val="single" w:sz="4" w:space="0" w:color="BA9427"/>
              <w:left w:val="nil"/>
              <w:right w:val="nil"/>
            </w:tcBorders>
            <w:shd w:val="clear" w:color="auto" w:fill="auto"/>
            <w:noWrap/>
            <w:vAlign w:val="bottom"/>
          </w:tcPr>
          <w:p w14:paraId="484196A5" w14:textId="78A70A2D" w:rsidR="008722AA" w:rsidRPr="00222864" w:rsidRDefault="0078627D" w:rsidP="0078627D">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June</w:t>
            </w:r>
            <w:r w:rsidR="008722AA" w:rsidRPr="00222864">
              <w:rPr>
                <w:rFonts w:ascii="Arial" w:eastAsia="Times New Roman" w:hAnsi="Arial" w:cs="Arial"/>
                <w:b/>
                <w:bCs/>
                <w:color w:val="000000"/>
                <w:szCs w:val="18"/>
                <w:lang w:bidi="ar-SA"/>
              </w:rPr>
              <w:t xml:space="preserve"> </w:t>
            </w:r>
            <w:r w:rsidRPr="00222864">
              <w:rPr>
                <w:rFonts w:ascii="Arial" w:eastAsia="Times New Roman" w:hAnsi="Arial" w:cs="Arial"/>
                <w:b/>
                <w:bCs/>
                <w:color w:val="000000"/>
                <w:szCs w:val="18"/>
                <w:lang w:bidi="ar-SA"/>
              </w:rPr>
              <w:t>29</w:t>
            </w:r>
            <w:r w:rsidR="008722AA" w:rsidRPr="00222864">
              <w:rPr>
                <w:rFonts w:ascii="Arial" w:eastAsia="Times New Roman" w:hAnsi="Arial" w:cs="Arial"/>
                <w:b/>
                <w:bCs/>
                <w:color w:val="000000"/>
                <w:szCs w:val="18"/>
                <w:lang w:bidi="ar-SA"/>
              </w:rPr>
              <w:t>, 201</w:t>
            </w:r>
            <w:r w:rsidRPr="00222864">
              <w:rPr>
                <w:rFonts w:ascii="Arial" w:eastAsia="Times New Roman" w:hAnsi="Arial" w:cs="Arial"/>
                <w:b/>
                <w:bCs/>
                <w:color w:val="000000"/>
                <w:szCs w:val="18"/>
                <w:lang w:bidi="ar-SA"/>
              </w:rPr>
              <w:t>8</w:t>
            </w:r>
          </w:p>
        </w:tc>
        <w:tc>
          <w:tcPr>
            <w:tcW w:w="1800" w:type="dxa"/>
            <w:tcBorders>
              <w:top w:val="single" w:sz="4" w:space="0" w:color="BA9427"/>
              <w:left w:val="nil"/>
              <w:right w:val="nil"/>
            </w:tcBorders>
            <w:shd w:val="clear" w:color="auto" w:fill="auto"/>
            <w:vAlign w:val="bottom"/>
          </w:tcPr>
          <w:p w14:paraId="1F91D84B" w14:textId="32F2E006" w:rsidR="008722AA" w:rsidRPr="00222864" w:rsidRDefault="008722A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December 31, 2018</w:t>
            </w:r>
          </w:p>
        </w:tc>
      </w:tr>
      <w:tr w:rsidR="008722AA" w:rsidRPr="00222864" w14:paraId="6C4966AB" w14:textId="77777777" w:rsidTr="00C40186">
        <w:trPr>
          <w:trHeight w:val="269"/>
        </w:trPr>
        <w:tc>
          <w:tcPr>
            <w:tcW w:w="6570" w:type="dxa"/>
            <w:gridSpan w:val="2"/>
            <w:tcBorders>
              <w:top w:val="single" w:sz="4" w:space="0" w:color="BA9427"/>
              <w:left w:val="nil"/>
              <w:right w:val="nil"/>
            </w:tcBorders>
            <w:shd w:val="clear" w:color="auto" w:fill="auto"/>
            <w:noWrap/>
            <w:vAlign w:val="bottom"/>
            <w:hideMark/>
          </w:tcPr>
          <w:p w14:paraId="5879B645" w14:textId="77777777" w:rsidR="008722AA" w:rsidRPr="00222864" w:rsidRDefault="008722AA">
            <w:pPr>
              <w:spacing w:before="0" w:after="0" w:line="240" w:lineRule="auto"/>
              <w:rPr>
                <w:rFonts w:ascii="Arial" w:eastAsia="Times New Roman" w:hAnsi="Arial" w:cs="Arial"/>
                <w:iCs/>
                <w:color w:val="000000"/>
                <w:szCs w:val="18"/>
                <w:lang w:bidi="ar-SA"/>
              </w:rPr>
            </w:pPr>
            <w:r w:rsidRPr="00222864">
              <w:rPr>
                <w:rFonts w:ascii="Arial" w:eastAsia="Times New Roman" w:hAnsi="Arial" w:cs="Arial"/>
                <w:iCs/>
                <w:color w:val="000000"/>
                <w:szCs w:val="18"/>
                <w:lang w:bidi="ar-SA"/>
              </w:rPr>
              <w:t>Trade payables</w:t>
            </w:r>
          </w:p>
        </w:tc>
        <w:tc>
          <w:tcPr>
            <w:tcW w:w="1440" w:type="dxa"/>
            <w:gridSpan w:val="2"/>
            <w:tcBorders>
              <w:top w:val="single" w:sz="4" w:space="0" w:color="BA9427"/>
              <w:left w:val="nil"/>
              <w:right w:val="nil"/>
            </w:tcBorders>
            <w:shd w:val="clear" w:color="auto" w:fill="auto"/>
            <w:vAlign w:val="bottom"/>
            <w:hideMark/>
          </w:tcPr>
          <w:p w14:paraId="026A57C8" w14:textId="74594FEB" w:rsidR="008722AA" w:rsidRPr="00222864" w:rsidRDefault="00C40186" w:rsidP="00C40186">
            <w:pPr>
              <w:spacing w:before="0" w:after="0" w:line="240" w:lineRule="auto"/>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           5,168</w:t>
            </w:r>
            <w:r w:rsidR="00697CC6" w:rsidRPr="00222864">
              <w:rPr>
                <w:rFonts w:ascii="Arial" w:eastAsia="Times New Roman" w:hAnsi="Arial" w:cs="Arial"/>
                <w:b/>
                <w:bCs/>
                <w:color w:val="000000"/>
                <w:szCs w:val="18"/>
                <w:lang w:bidi="ar-SA"/>
              </w:rPr>
              <w:t xml:space="preserve">      </w:t>
            </w:r>
          </w:p>
        </w:tc>
        <w:tc>
          <w:tcPr>
            <w:tcW w:w="1800" w:type="dxa"/>
            <w:tcBorders>
              <w:top w:val="single" w:sz="4" w:space="0" w:color="BA9427"/>
              <w:left w:val="nil"/>
              <w:right w:val="nil"/>
            </w:tcBorders>
            <w:shd w:val="clear" w:color="auto" w:fill="auto"/>
            <w:vAlign w:val="bottom"/>
            <w:hideMark/>
          </w:tcPr>
          <w:p w14:paraId="2126E5C4" w14:textId="516F35B8" w:rsidR="008722AA" w:rsidRPr="00222864" w:rsidRDefault="008722A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         4,007</w:t>
            </w:r>
          </w:p>
        </w:tc>
      </w:tr>
      <w:tr w:rsidR="008722AA" w:rsidRPr="00222864" w14:paraId="26929FE3" w14:textId="77777777" w:rsidTr="00C40186">
        <w:trPr>
          <w:trHeight w:val="269"/>
        </w:trPr>
        <w:tc>
          <w:tcPr>
            <w:tcW w:w="6570" w:type="dxa"/>
            <w:gridSpan w:val="2"/>
            <w:tcBorders>
              <w:top w:val="nil"/>
              <w:left w:val="nil"/>
              <w:right w:val="nil"/>
            </w:tcBorders>
            <w:shd w:val="clear" w:color="auto" w:fill="auto"/>
            <w:noWrap/>
            <w:vAlign w:val="bottom"/>
            <w:hideMark/>
          </w:tcPr>
          <w:p w14:paraId="56F49F7D" w14:textId="1AA093E2" w:rsidR="008722AA" w:rsidRPr="00222864" w:rsidRDefault="008722AA">
            <w:pPr>
              <w:spacing w:before="0" w:after="0" w:line="240" w:lineRule="auto"/>
              <w:rPr>
                <w:rFonts w:ascii="Arial" w:eastAsia="Times New Roman" w:hAnsi="Arial" w:cs="Arial"/>
                <w:iCs/>
                <w:color w:val="000000"/>
                <w:szCs w:val="18"/>
                <w:lang w:bidi="ar-SA"/>
              </w:rPr>
            </w:pPr>
            <w:r w:rsidRPr="00222864">
              <w:rPr>
                <w:rFonts w:ascii="Arial" w:eastAsia="Times New Roman" w:hAnsi="Arial" w:cs="Arial"/>
                <w:iCs/>
                <w:color w:val="000000"/>
                <w:szCs w:val="18"/>
                <w:lang w:bidi="ar-SA"/>
              </w:rPr>
              <w:t>Other current financial liabilities</w:t>
            </w:r>
            <w:r w:rsidRPr="00222864">
              <w:rPr>
                <w:rFonts w:ascii="Arial" w:eastAsia="Times New Roman" w:hAnsi="Arial" w:cs="Arial"/>
                <w:iCs/>
                <w:color w:val="000000"/>
                <w:szCs w:val="18"/>
                <w:vertAlign w:val="superscript"/>
                <w:lang w:bidi="ar-SA"/>
              </w:rPr>
              <w:t>1</w:t>
            </w:r>
          </w:p>
        </w:tc>
        <w:tc>
          <w:tcPr>
            <w:tcW w:w="1440" w:type="dxa"/>
            <w:gridSpan w:val="2"/>
            <w:tcBorders>
              <w:top w:val="nil"/>
              <w:left w:val="nil"/>
              <w:right w:val="nil"/>
            </w:tcBorders>
            <w:shd w:val="clear" w:color="auto" w:fill="auto"/>
            <w:vAlign w:val="bottom"/>
          </w:tcPr>
          <w:p w14:paraId="251EAC90" w14:textId="446197FE" w:rsidR="008722AA" w:rsidRPr="00222864" w:rsidRDefault="00C40186">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26,881</w:t>
            </w:r>
          </w:p>
        </w:tc>
        <w:tc>
          <w:tcPr>
            <w:tcW w:w="1800" w:type="dxa"/>
            <w:tcBorders>
              <w:top w:val="nil"/>
              <w:left w:val="nil"/>
              <w:right w:val="nil"/>
            </w:tcBorders>
            <w:shd w:val="clear" w:color="auto" w:fill="auto"/>
            <w:vAlign w:val="bottom"/>
            <w:hideMark/>
          </w:tcPr>
          <w:p w14:paraId="2EFFCE1B" w14:textId="765D3F2D" w:rsidR="008722AA" w:rsidRPr="00222864" w:rsidRDefault="008722A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40,828</w:t>
            </w:r>
          </w:p>
        </w:tc>
      </w:tr>
      <w:tr w:rsidR="008722AA" w:rsidRPr="00222864" w14:paraId="0DFA4A56" w14:textId="77777777" w:rsidTr="00C40186">
        <w:trPr>
          <w:trHeight w:val="269"/>
        </w:trPr>
        <w:tc>
          <w:tcPr>
            <w:tcW w:w="6570" w:type="dxa"/>
            <w:gridSpan w:val="2"/>
            <w:tcBorders>
              <w:top w:val="nil"/>
              <w:left w:val="nil"/>
              <w:right w:val="nil"/>
            </w:tcBorders>
            <w:shd w:val="clear" w:color="auto" w:fill="auto"/>
            <w:noWrap/>
            <w:vAlign w:val="bottom"/>
            <w:hideMark/>
          </w:tcPr>
          <w:p w14:paraId="620CA0E4" w14:textId="1D2AB0FB" w:rsidR="008722AA" w:rsidRPr="00222864" w:rsidRDefault="008722AA" w:rsidP="005C1FA8">
            <w:pPr>
              <w:spacing w:before="0" w:after="0" w:line="240" w:lineRule="auto"/>
              <w:rPr>
                <w:rFonts w:ascii="Arial" w:eastAsia="Times New Roman" w:hAnsi="Arial" w:cs="Arial"/>
                <w:iCs/>
                <w:color w:val="000000"/>
                <w:szCs w:val="18"/>
                <w:lang w:bidi="ar-SA"/>
              </w:rPr>
            </w:pPr>
            <w:r w:rsidRPr="00222864">
              <w:rPr>
                <w:rFonts w:ascii="Arial" w:eastAsia="Times New Roman" w:hAnsi="Arial" w:cs="Arial"/>
                <w:iCs/>
                <w:color w:val="000000"/>
                <w:szCs w:val="18"/>
                <w:lang w:bidi="ar-SA"/>
              </w:rPr>
              <w:t xml:space="preserve">Other accounts payable and accrued liabilities </w:t>
            </w:r>
          </w:p>
        </w:tc>
        <w:tc>
          <w:tcPr>
            <w:tcW w:w="1440" w:type="dxa"/>
            <w:gridSpan w:val="2"/>
            <w:tcBorders>
              <w:top w:val="nil"/>
              <w:left w:val="nil"/>
              <w:right w:val="nil"/>
            </w:tcBorders>
            <w:shd w:val="clear" w:color="auto" w:fill="auto"/>
            <w:vAlign w:val="bottom"/>
          </w:tcPr>
          <w:p w14:paraId="258482C2" w14:textId="4AB08EAC" w:rsidR="008722AA" w:rsidRPr="00222864" w:rsidRDefault="00C40186">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2,302</w:t>
            </w:r>
          </w:p>
        </w:tc>
        <w:tc>
          <w:tcPr>
            <w:tcW w:w="1800" w:type="dxa"/>
            <w:tcBorders>
              <w:top w:val="nil"/>
              <w:left w:val="nil"/>
              <w:right w:val="nil"/>
            </w:tcBorders>
            <w:shd w:val="clear" w:color="auto" w:fill="auto"/>
            <w:vAlign w:val="bottom"/>
            <w:hideMark/>
          </w:tcPr>
          <w:p w14:paraId="74F8F5CA" w14:textId="3C593583" w:rsidR="008722AA" w:rsidRPr="00222864" w:rsidRDefault="008722A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4,164</w:t>
            </w:r>
          </w:p>
        </w:tc>
      </w:tr>
      <w:tr w:rsidR="008722AA" w:rsidRPr="00222864" w14:paraId="69055743" w14:textId="77777777" w:rsidTr="00C40186">
        <w:trPr>
          <w:trHeight w:val="269"/>
        </w:trPr>
        <w:tc>
          <w:tcPr>
            <w:tcW w:w="6570" w:type="dxa"/>
            <w:gridSpan w:val="2"/>
            <w:tcBorders>
              <w:top w:val="single" w:sz="4" w:space="0" w:color="BA9427"/>
              <w:left w:val="nil"/>
              <w:right w:val="nil"/>
            </w:tcBorders>
            <w:shd w:val="clear" w:color="auto" w:fill="auto"/>
            <w:noWrap/>
            <w:vAlign w:val="bottom"/>
            <w:hideMark/>
          </w:tcPr>
          <w:p w14:paraId="560273C6" w14:textId="6701362C" w:rsidR="008722AA" w:rsidRPr="00222864" w:rsidRDefault="008722AA" w:rsidP="005C1FA8">
            <w:pPr>
              <w:spacing w:before="0" w:after="0" w:line="240" w:lineRule="auto"/>
              <w:rPr>
                <w:rFonts w:ascii="Arial" w:eastAsia="Times New Roman" w:hAnsi="Arial" w:cs="Arial"/>
                <w:iCs/>
                <w:color w:val="000000"/>
                <w:szCs w:val="18"/>
                <w:lang w:bidi="ar-SA"/>
              </w:rPr>
            </w:pPr>
            <w:r w:rsidRPr="00222864">
              <w:rPr>
                <w:rFonts w:ascii="Arial" w:eastAsia="Times New Roman" w:hAnsi="Arial" w:cs="Arial"/>
                <w:iCs/>
                <w:color w:val="000000"/>
                <w:szCs w:val="18"/>
                <w:lang w:bidi="ar-SA"/>
              </w:rPr>
              <w:t>Total current trade payable, other payables and accrued liabilities</w:t>
            </w:r>
          </w:p>
        </w:tc>
        <w:tc>
          <w:tcPr>
            <w:tcW w:w="1440" w:type="dxa"/>
            <w:gridSpan w:val="2"/>
            <w:tcBorders>
              <w:top w:val="single" w:sz="4" w:space="0" w:color="BA9427"/>
              <w:left w:val="nil"/>
              <w:right w:val="nil"/>
            </w:tcBorders>
            <w:shd w:val="clear" w:color="auto" w:fill="auto"/>
            <w:vAlign w:val="bottom"/>
          </w:tcPr>
          <w:p w14:paraId="6C05E08E" w14:textId="34C93843" w:rsidR="008722AA" w:rsidRPr="00222864" w:rsidRDefault="00697CC6" w:rsidP="00C40186">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r w:rsidR="00C40186" w:rsidRPr="00222864">
              <w:rPr>
                <w:rFonts w:ascii="Arial" w:eastAsia="Times New Roman" w:hAnsi="Arial" w:cs="Arial"/>
                <w:b/>
                <w:bCs/>
                <w:color w:val="000000"/>
                <w:szCs w:val="18"/>
                <w:lang w:bidi="ar-SA"/>
              </w:rPr>
              <w:t xml:space="preserve">         34,351</w:t>
            </w:r>
            <w:r w:rsidRPr="00222864">
              <w:rPr>
                <w:rFonts w:ascii="Arial" w:eastAsia="Times New Roman" w:hAnsi="Arial" w:cs="Arial"/>
                <w:b/>
                <w:bCs/>
                <w:color w:val="000000"/>
                <w:szCs w:val="18"/>
                <w:lang w:bidi="ar-SA"/>
              </w:rPr>
              <w:t xml:space="preserve">    </w:t>
            </w:r>
          </w:p>
        </w:tc>
        <w:tc>
          <w:tcPr>
            <w:tcW w:w="1800" w:type="dxa"/>
            <w:tcBorders>
              <w:top w:val="single" w:sz="4" w:space="0" w:color="BA9427"/>
              <w:left w:val="nil"/>
              <w:right w:val="nil"/>
            </w:tcBorders>
            <w:shd w:val="clear" w:color="auto" w:fill="auto"/>
            <w:vAlign w:val="bottom"/>
            <w:hideMark/>
          </w:tcPr>
          <w:p w14:paraId="54735EB6" w14:textId="3AE763FF" w:rsidR="008722AA" w:rsidRPr="00222864" w:rsidRDefault="008722A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      48,999</w:t>
            </w:r>
          </w:p>
        </w:tc>
      </w:tr>
      <w:tr w:rsidR="008722AA" w:rsidRPr="00222864" w14:paraId="5A3050DA" w14:textId="77777777" w:rsidTr="00C40186">
        <w:trPr>
          <w:trHeight w:val="269"/>
        </w:trPr>
        <w:tc>
          <w:tcPr>
            <w:tcW w:w="6570" w:type="dxa"/>
            <w:gridSpan w:val="2"/>
            <w:tcBorders>
              <w:left w:val="nil"/>
              <w:right w:val="nil"/>
            </w:tcBorders>
            <w:shd w:val="clear" w:color="auto" w:fill="auto"/>
            <w:noWrap/>
            <w:vAlign w:val="bottom"/>
            <w:hideMark/>
          </w:tcPr>
          <w:p w14:paraId="0CF19BCE" w14:textId="77777777" w:rsidR="008722AA" w:rsidRPr="00222864" w:rsidRDefault="008722AA">
            <w:pPr>
              <w:spacing w:before="0" w:after="0" w:line="240" w:lineRule="auto"/>
              <w:rPr>
                <w:rFonts w:ascii="Arial" w:eastAsia="Times New Roman" w:hAnsi="Arial" w:cs="Arial"/>
                <w:iCs/>
                <w:color w:val="000000"/>
                <w:szCs w:val="18"/>
                <w:lang w:val="en-CA" w:bidi="ar-SA"/>
              </w:rPr>
            </w:pPr>
            <w:r w:rsidRPr="00222864">
              <w:rPr>
                <w:rFonts w:ascii="Arial" w:eastAsia="Times New Roman" w:hAnsi="Arial" w:cs="Arial"/>
                <w:iCs/>
                <w:color w:val="000000"/>
                <w:szCs w:val="18"/>
                <w:lang w:val="en-CA" w:bidi="ar-SA"/>
              </w:rPr>
              <w:t>Other non-current financial liabilities</w:t>
            </w:r>
          </w:p>
        </w:tc>
        <w:tc>
          <w:tcPr>
            <w:tcW w:w="1440" w:type="dxa"/>
            <w:gridSpan w:val="2"/>
            <w:tcBorders>
              <w:left w:val="nil"/>
              <w:right w:val="nil"/>
            </w:tcBorders>
            <w:shd w:val="clear" w:color="auto" w:fill="auto"/>
            <w:vAlign w:val="bottom"/>
          </w:tcPr>
          <w:p w14:paraId="20BA603A" w14:textId="73AD891E" w:rsidR="008722AA" w:rsidRPr="00222864" w:rsidRDefault="00C40186">
            <w:pPr>
              <w:tabs>
                <w:tab w:val="center" w:pos="4320"/>
                <w:tab w:val="right" w:pos="8640"/>
              </w:tabs>
              <w:spacing w:before="0" w:after="0" w:line="240" w:lineRule="auto"/>
              <w:jc w:val="right"/>
              <w:rPr>
                <w:rFonts w:ascii="Arial" w:eastAsia="Times New Roman" w:hAnsi="Arial" w:cs="Arial"/>
                <w:b/>
                <w:bCs/>
                <w:color w:val="000000"/>
                <w:szCs w:val="18"/>
                <w:lang w:val="en-CA" w:bidi="ar-SA"/>
              </w:rPr>
            </w:pPr>
            <w:r w:rsidRPr="00222864">
              <w:rPr>
                <w:rFonts w:ascii="Arial" w:eastAsia="Times New Roman" w:hAnsi="Arial" w:cs="Arial"/>
                <w:b/>
                <w:bCs/>
                <w:color w:val="000000"/>
                <w:szCs w:val="18"/>
                <w:lang w:val="en-CA" w:bidi="ar-SA"/>
              </w:rPr>
              <w:t>244</w:t>
            </w:r>
          </w:p>
        </w:tc>
        <w:tc>
          <w:tcPr>
            <w:tcW w:w="1800" w:type="dxa"/>
            <w:tcBorders>
              <w:left w:val="nil"/>
              <w:right w:val="nil"/>
            </w:tcBorders>
            <w:shd w:val="clear" w:color="auto" w:fill="auto"/>
            <w:vAlign w:val="bottom"/>
            <w:hideMark/>
          </w:tcPr>
          <w:p w14:paraId="0C6A0436" w14:textId="7B55918D" w:rsidR="008722AA" w:rsidRPr="00222864" w:rsidRDefault="008722AA">
            <w:pPr>
              <w:spacing w:before="0" w:after="0" w:line="240" w:lineRule="auto"/>
              <w:jc w:val="right"/>
              <w:rPr>
                <w:rFonts w:ascii="Arial" w:eastAsia="Times New Roman" w:hAnsi="Arial" w:cs="Arial"/>
                <w:color w:val="000000"/>
                <w:szCs w:val="18"/>
                <w:lang w:val="en-CA" w:bidi="ar-SA"/>
              </w:rPr>
            </w:pPr>
            <w:r w:rsidRPr="00222864">
              <w:rPr>
                <w:rFonts w:ascii="Arial" w:eastAsia="Times New Roman" w:hAnsi="Arial" w:cs="Arial"/>
                <w:color w:val="000000"/>
                <w:szCs w:val="18"/>
                <w:lang w:val="fr-CA" w:bidi="ar-SA"/>
              </w:rPr>
              <w:t>274</w:t>
            </w:r>
          </w:p>
        </w:tc>
      </w:tr>
      <w:tr w:rsidR="008722AA" w:rsidRPr="00222864" w14:paraId="10376A08" w14:textId="77777777" w:rsidTr="00C40186">
        <w:trPr>
          <w:trHeight w:val="260"/>
        </w:trPr>
        <w:tc>
          <w:tcPr>
            <w:tcW w:w="6570" w:type="dxa"/>
            <w:gridSpan w:val="2"/>
            <w:tcBorders>
              <w:top w:val="single" w:sz="4" w:space="0" w:color="BA9427"/>
              <w:left w:val="nil"/>
              <w:bottom w:val="single" w:sz="12" w:space="0" w:color="BA9427"/>
              <w:right w:val="nil"/>
            </w:tcBorders>
            <w:shd w:val="clear" w:color="000000" w:fill="FFFFFF"/>
            <w:vAlign w:val="bottom"/>
            <w:hideMark/>
          </w:tcPr>
          <w:p w14:paraId="04E3B906" w14:textId="36C93C81" w:rsidR="008722AA" w:rsidRPr="00222864" w:rsidRDefault="008722AA" w:rsidP="005C1FA8">
            <w:pPr>
              <w:spacing w:before="0" w:after="0" w:line="240" w:lineRule="auto"/>
              <w:rPr>
                <w:rFonts w:ascii="Arial" w:eastAsia="Times New Roman" w:hAnsi="Arial" w:cs="Arial"/>
                <w:color w:val="000000"/>
                <w:szCs w:val="18"/>
                <w:lang w:val="fr-CA" w:bidi="ar-SA"/>
              </w:rPr>
            </w:pPr>
            <w:r w:rsidRPr="00222864">
              <w:rPr>
                <w:rFonts w:ascii="Arial" w:eastAsia="Times New Roman" w:hAnsi="Arial" w:cs="Arial"/>
                <w:color w:val="000000"/>
                <w:szCs w:val="18"/>
                <w:lang w:val="fr-CA" w:bidi="ar-SA"/>
              </w:rPr>
              <w:t>Total non-current trade payables, other payables and accrued liabilities</w:t>
            </w:r>
          </w:p>
        </w:tc>
        <w:tc>
          <w:tcPr>
            <w:tcW w:w="1440" w:type="dxa"/>
            <w:gridSpan w:val="2"/>
            <w:tcBorders>
              <w:top w:val="single" w:sz="4" w:space="0" w:color="BA9427"/>
              <w:left w:val="nil"/>
              <w:bottom w:val="single" w:sz="12" w:space="0" w:color="BA9427"/>
              <w:right w:val="nil"/>
            </w:tcBorders>
            <w:shd w:val="clear" w:color="000000" w:fill="FFFFFF"/>
            <w:vAlign w:val="bottom"/>
          </w:tcPr>
          <w:p w14:paraId="72F40044" w14:textId="05ED2B16" w:rsidR="008722AA" w:rsidRPr="00222864" w:rsidRDefault="00697CC6">
            <w:pPr>
              <w:spacing w:before="0" w:after="0" w:line="240" w:lineRule="auto"/>
              <w:jc w:val="right"/>
              <w:rPr>
                <w:rFonts w:ascii="Arial" w:eastAsia="Times New Roman" w:hAnsi="Arial" w:cs="Arial"/>
                <w:b/>
                <w:bCs/>
                <w:color w:val="000000"/>
                <w:szCs w:val="18"/>
                <w:lang w:val="fr-CA" w:bidi="ar-SA"/>
              </w:rPr>
            </w:pPr>
            <w:r w:rsidRPr="00222864">
              <w:rPr>
                <w:rFonts w:ascii="Arial" w:eastAsia="Times New Roman" w:hAnsi="Arial" w:cs="Arial"/>
                <w:b/>
                <w:bCs/>
                <w:color w:val="000000"/>
                <w:szCs w:val="18"/>
                <w:lang w:val="fr-CA" w:bidi="ar-SA"/>
              </w:rPr>
              <w:t>$</w:t>
            </w:r>
            <w:r w:rsidR="00C40186" w:rsidRPr="00222864">
              <w:rPr>
                <w:rFonts w:ascii="Arial" w:eastAsia="Times New Roman" w:hAnsi="Arial" w:cs="Arial"/>
                <w:b/>
                <w:bCs/>
                <w:color w:val="000000"/>
                <w:szCs w:val="18"/>
                <w:lang w:val="fr-CA" w:bidi="ar-SA"/>
              </w:rPr>
              <w:t xml:space="preserve">              244</w:t>
            </w:r>
            <w:r w:rsidRPr="00222864">
              <w:rPr>
                <w:rFonts w:ascii="Arial" w:eastAsia="Times New Roman" w:hAnsi="Arial" w:cs="Arial"/>
                <w:b/>
                <w:bCs/>
                <w:color w:val="000000"/>
                <w:szCs w:val="18"/>
                <w:lang w:val="fr-CA" w:bidi="ar-SA"/>
              </w:rPr>
              <w:t xml:space="preserve">         </w:t>
            </w:r>
          </w:p>
        </w:tc>
        <w:tc>
          <w:tcPr>
            <w:tcW w:w="1800" w:type="dxa"/>
            <w:tcBorders>
              <w:top w:val="single" w:sz="4" w:space="0" w:color="BA9427"/>
              <w:left w:val="nil"/>
              <w:bottom w:val="single" w:sz="12" w:space="0" w:color="BA9427"/>
              <w:right w:val="nil"/>
            </w:tcBorders>
            <w:shd w:val="clear" w:color="000000" w:fill="FFFFFF"/>
            <w:vAlign w:val="bottom"/>
            <w:hideMark/>
          </w:tcPr>
          <w:p w14:paraId="496704FE" w14:textId="500667A0" w:rsidR="008722AA" w:rsidRPr="00222864" w:rsidRDefault="008722AA">
            <w:pPr>
              <w:spacing w:before="0" w:after="0" w:line="240" w:lineRule="auto"/>
              <w:jc w:val="right"/>
              <w:rPr>
                <w:rFonts w:ascii="Arial" w:eastAsia="Times New Roman" w:hAnsi="Arial" w:cs="Arial"/>
                <w:color w:val="000000"/>
                <w:szCs w:val="18"/>
                <w:lang w:val="fr-CA" w:bidi="ar-SA"/>
              </w:rPr>
            </w:pPr>
            <w:r w:rsidRPr="00222864">
              <w:rPr>
                <w:rFonts w:ascii="Arial" w:eastAsia="Times New Roman" w:hAnsi="Arial" w:cs="Arial"/>
                <w:color w:val="000000"/>
                <w:szCs w:val="18"/>
                <w:lang w:val="fr-CA" w:bidi="ar-SA"/>
              </w:rPr>
              <w:t>$           274</w:t>
            </w:r>
          </w:p>
        </w:tc>
      </w:tr>
      <w:tr w:rsidR="008722AA" w:rsidRPr="00222864" w14:paraId="30A721A3" w14:textId="77777777" w:rsidTr="00C40186">
        <w:trPr>
          <w:trHeight w:val="269"/>
        </w:trPr>
        <w:tc>
          <w:tcPr>
            <w:tcW w:w="6570" w:type="dxa"/>
            <w:gridSpan w:val="2"/>
            <w:tcBorders>
              <w:top w:val="single" w:sz="12" w:space="0" w:color="BA9427"/>
              <w:left w:val="nil"/>
              <w:bottom w:val="single" w:sz="12" w:space="0" w:color="BA9427"/>
              <w:right w:val="nil"/>
            </w:tcBorders>
            <w:shd w:val="clear" w:color="000000" w:fill="FFFFFF"/>
            <w:vAlign w:val="bottom"/>
            <w:hideMark/>
          </w:tcPr>
          <w:p w14:paraId="38EB5BA5" w14:textId="179A7727" w:rsidR="008722AA" w:rsidRPr="00222864" w:rsidRDefault="008722AA" w:rsidP="0007221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Trade payables, other payables and accrued liabilities</w:t>
            </w:r>
          </w:p>
        </w:tc>
        <w:tc>
          <w:tcPr>
            <w:tcW w:w="1440" w:type="dxa"/>
            <w:gridSpan w:val="2"/>
            <w:tcBorders>
              <w:top w:val="single" w:sz="12" w:space="0" w:color="BA9427"/>
              <w:left w:val="nil"/>
              <w:bottom w:val="single" w:sz="12" w:space="0" w:color="BA9427"/>
              <w:right w:val="nil"/>
            </w:tcBorders>
            <w:shd w:val="clear" w:color="000000" w:fill="FFFFFF"/>
            <w:vAlign w:val="bottom"/>
          </w:tcPr>
          <w:p w14:paraId="63158A68" w14:textId="60A86AF3" w:rsidR="008722AA" w:rsidRPr="00222864" w:rsidRDefault="00697CC6" w:rsidP="00FB78D2">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r w:rsidR="00C40186" w:rsidRPr="00222864">
              <w:rPr>
                <w:rFonts w:ascii="Arial" w:eastAsia="Times New Roman" w:hAnsi="Arial" w:cs="Arial"/>
                <w:b/>
                <w:bCs/>
                <w:color w:val="000000"/>
                <w:szCs w:val="18"/>
                <w:lang w:bidi="ar-SA"/>
              </w:rPr>
              <w:t xml:space="preserve">         34,595</w:t>
            </w:r>
            <w:r w:rsidRPr="00222864">
              <w:rPr>
                <w:rFonts w:ascii="Arial" w:eastAsia="Times New Roman" w:hAnsi="Arial" w:cs="Arial"/>
                <w:b/>
                <w:bCs/>
                <w:color w:val="000000"/>
                <w:szCs w:val="18"/>
                <w:lang w:bidi="ar-SA"/>
              </w:rPr>
              <w:t xml:space="preserve">    </w:t>
            </w:r>
          </w:p>
        </w:tc>
        <w:tc>
          <w:tcPr>
            <w:tcW w:w="1800" w:type="dxa"/>
            <w:tcBorders>
              <w:top w:val="single" w:sz="12" w:space="0" w:color="BA9427"/>
              <w:left w:val="nil"/>
              <w:bottom w:val="single" w:sz="12" w:space="0" w:color="BA9427"/>
              <w:right w:val="nil"/>
            </w:tcBorders>
            <w:shd w:val="clear" w:color="000000" w:fill="FFFFFF"/>
            <w:vAlign w:val="bottom"/>
            <w:hideMark/>
          </w:tcPr>
          <w:p w14:paraId="55F4EFFA" w14:textId="74FADB8A" w:rsidR="008722AA" w:rsidRPr="00222864" w:rsidRDefault="008722A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      49,273</w:t>
            </w:r>
          </w:p>
        </w:tc>
      </w:tr>
    </w:tbl>
    <w:p w14:paraId="549E2D82" w14:textId="77777777" w:rsidR="005C1FA8" w:rsidRPr="00222864" w:rsidRDefault="005C1FA8" w:rsidP="005C1FA8">
      <w:pPr>
        <w:spacing w:before="0" w:after="0" w:line="240" w:lineRule="auto"/>
        <w:jc w:val="both"/>
        <w:rPr>
          <w:rFonts w:ascii="Arial" w:eastAsia="Times New Roman" w:hAnsi="Arial" w:cs="Arial"/>
          <w:color w:val="000000"/>
          <w:sz w:val="18"/>
          <w:szCs w:val="18"/>
          <w:lang w:val="en-CA" w:eastAsia="en-CA" w:bidi="ar-SA"/>
        </w:rPr>
      </w:pPr>
      <w:r w:rsidRPr="00222864">
        <w:rPr>
          <w:rFonts w:ascii="Arial" w:eastAsia="Times New Roman" w:hAnsi="Arial" w:cs="Arial"/>
          <w:color w:val="000000"/>
          <w:sz w:val="18"/>
          <w:szCs w:val="18"/>
          <w:vertAlign w:val="superscript"/>
          <w:lang w:val="en-GB" w:eastAsia="en-CA" w:bidi="ar-SA"/>
        </w:rPr>
        <w:t>1</w:t>
      </w:r>
      <w:r w:rsidRPr="00222864">
        <w:rPr>
          <w:rFonts w:ascii="Arial" w:eastAsia="Times New Roman" w:hAnsi="Arial" w:cs="Arial"/>
          <w:color w:val="000000"/>
          <w:sz w:val="18"/>
          <w:szCs w:val="18"/>
          <w:lang w:val="en-CA" w:eastAsia="en-CA" w:bidi="ar-SA"/>
        </w:rPr>
        <w:t xml:space="preserve"> Other current financial liabilities include payables that are not trade in nature, as well as various operating and capital accruals.</w:t>
      </w:r>
    </w:p>
    <w:p w14:paraId="4FD613ED" w14:textId="77777777" w:rsidR="003D30C2" w:rsidRPr="00222864" w:rsidRDefault="003D30C2" w:rsidP="003D30C2">
      <w:pPr>
        <w:spacing w:before="0" w:after="0" w:line="240" w:lineRule="auto"/>
        <w:rPr>
          <w:rFonts w:ascii="Arial" w:eastAsia="Times New Roman" w:hAnsi="Arial" w:cs="Arial"/>
          <w:b/>
          <w:sz w:val="22"/>
          <w:szCs w:val="22"/>
          <w:lang w:val="en-CA" w:bidi="ar-SA"/>
        </w:rPr>
      </w:pPr>
    </w:p>
    <w:p w14:paraId="0A6EDA39" w14:textId="4B2F0F4F" w:rsidR="003D30C2" w:rsidRPr="00222864" w:rsidRDefault="00AD0720" w:rsidP="003D30C2">
      <w:pPr>
        <w:spacing w:before="0" w:after="0" w:line="240" w:lineRule="auto"/>
        <w:rPr>
          <w:rFonts w:ascii="Arial" w:eastAsia="Times New Roman" w:hAnsi="Arial" w:cs="Arial"/>
          <w:b/>
          <w:sz w:val="22"/>
          <w:szCs w:val="22"/>
          <w:lang w:val="en-CA" w:bidi="ar-SA"/>
        </w:rPr>
      </w:pPr>
      <w:r w:rsidRPr="00222864">
        <w:rPr>
          <w:rFonts w:ascii="Arial" w:eastAsia="Times New Roman" w:hAnsi="Arial" w:cs="Arial"/>
          <w:b/>
          <w:sz w:val="22"/>
          <w:szCs w:val="22"/>
          <w:lang w:val="en-CA" w:bidi="ar-SA"/>
        </w:rPr>
        <w:t>13</w:t>
      </w:r>
      <w:r w:rsidR="003D30C2" w:rsidRPr="00222864">
        <w:rPr>
          <w:rFonts w:ascii="Arial" w:eastAsia="Times New Roman" w:hAnsi="Arial" w:cs="Arial"/>
          <w:b/>
          <w:sz w:val="22"/>
          <w:szCs w:val="22"/>
          <w:lang w:val="en-CA" w:bidi="ar-SA"/>
        </w:rPr>
        <w:t>.  PROVISIONS</w:t>
      </w:r>
    </w:p>
    <w:p w14:paraId="59B681B7" w14:textId="77777777" w:rsidR="003D30C2" w:rsidRPr="00222864" w:rsidRDefault="003D30C2" w:rsidP="003D30C2">
      <w:pPr>
        <w:spacing w:before="0" w:after="0" w:line="240" w:lineRule="auto"/>
        <w:rPr>
          <w:rFonts w:ascii="Arial" w:eastAsia="Times New Roman" w:hAnsi="Arial" w:cs="Arial"/>
          <w:b/>
          <w:sz w:val="22"/>
          <w:szCs w:val="22"/>
          <w:lang w:val="en-CA" w:bidi="ar-SA"/>
        </w:rPr>
      </w:pPr>
    </w:p>
    <w:p w14:paraId="499B2E7C" w14:textId="77777777" w:rsidR="003D30C2" w:rsidRPr="00222864" w:rsidRDefault="003D30C2" w:rsidP="003D30C2">
      <w:pPr>
        <w:spacing w:before="0" w:after="0" w:line="240" w:lineRule="auto"/>
        <w:rPr>
          <w:rFonts w:ascii="Arial" w:eastAsia="Times New Roman" w:hAnsi="Arial" w:cs="Arial"/>
          <w:sz w:val="22"/>
          <w:szCs w:val="22"/>
          <w:lang w:val="en-CA" w:bidi="ar-SA"/>
        </w:rPr>
      </w:pPr>
      <w:r w:rsidRPr="00222864">
        <w:rPr>
          <w:rFonts w:ascii="Arial" w:eastAsia="Times New Roman" w:hAnsi="Arial" w:cs="Arial"/>
          <w:sz w:val="22"/>
          <w:szCs w:val="22"/>
          <w:lang w:val="en-CA" w:bidi="ar-SA"/>
        </w:rPr>
        <w:t>The following table presents the changes in the provisions:</w:t>
      </w:r>
    </w:p>
    <w:p w14:paraId="4CE073F7" w14:textId="47958015" w:rsidR="003D30C2" w:rsidRPr="00222864" w:rsidRDefault="003D30C2" w:rsidP="003D30C2">
      <w:pPr>
        <w:spacing w:before="0" w:after="0" w:line="240" w:lineRule="auto"/>
        <w:jc w:val="both"/>
        <w:rPr>
          <w:rFonts w:ascii="Arial" w:eastAsia="Times New Roman" w:hAnsi="Arial" w:cs="Arial"/>
          <w:szCs w:val="22"/>
          <w:lang w:val="en-CA" w:bidi="ar-SA"/>
        </w:rPr>
      </w:pPr>
    </w:p>
    <w:tbl>
      <w:tblPr>
        <w:tblW w:w="9748" w:type="dxa"/>
        <w:tblBorders>
          <w:bottom w:val="single" w:sz="12" w:space="0" w:color="BA9427"/>
        </w:tblBorders>
        <w:tblLayout w:type="fixed"/>
        <w:tblLook w:val="04A0" w:firstRow="1" w:lastRow="0" w:firstColumn="1" w:lastColumn="0" w:noHBand="0" w:noVBand="1"/>
      </w:tblPr>
      <w:tblGrid>
        <w:gridCol w:w="5609"/>
        <w:gridCol w:w="280"/>
        <w:gridCol w:w="1822"/>
        <w:gridCol w:w="419"/>
        <w:gridCol w:w="1618"/>
      </w:tblGrid>
      <w:tr w:rsidR="00C67F28" w:rsidRPr="00222864" w14:paraId="298479E4" w14:textId="77777777" w:rsidTr="00183B93">
        <w:trPr>
          <w:trHeight w:val="169"/>
        </w:trPr>
        <w:tc>
          <w:tcPr>
            <w:tcW w:w="5609" w:type="dxa"/>
            <w:tcBorders>
              <w:top w:val="single" w:sz="12" w:space="0" w:color="BA9427"/>
              <w:bottom w:val="single" w:sz="8" w:space="0" w:color="BA9427"/>
            </w:tcBorders>
            <w:shd w:val="clear" w:color="auto" w:fill="auto"/>
            <w:noWrap/>
            <w:vAlign w:val="bottom"/>
          </w:tcPr>
          <w:p w14:paraId="64444675" w14:textId="77777777" w:rsidR="00C67F28" w:rsidRPr="00222864" w:rsidRDefault="00C67F28" w:rsidP="003D30C2">
            <w:pPr>
              <w:spacing w:before="0" w:after="0" w:line="240" w:lineRule="auto"/>
              <w:jc w:val="right"/>
              <w:rPr>
                <w:rFonts w:ascii="Arial" w:eastAsia="Times New Roman" w:hAnsi="Arial" w:cs="Arial"/>
                <w:i/>
                <w:iCs/>
                <w:color w:val="000000"/>
                <w:szCs w:val="18"/>
                <w:lang w:val="en-GB" w:bidi="ar-SA"/>
              </w:rPr>
            </w:pPr>
          </w:p>
        </w:tc>
        <w:tc>
          <w:tcPr>
            <w:tcW w:w="4139" w:type="dxa"/>
            <w:gridSpan w:val="4"/>
            <w:tcBorders>
              <w:top w:val="single" w:sz="12" w:space="0" w:color="BA9427"/>
              <w:bottom w:val="single" w:sz="8" w:space="0" w:color="BA9427"/>
            </w:tcBorders>
            <w:vAlign w:val="bottom"/>
          </w:tcPr>
          <w:p w14:paraId="5A05BF30" w14:textId="7C3F52AF" w:rsidR="00C67F28" w:rsidRPr="00222864" w:rsidRDefault="00C67F28" w:rsidP="00C67F28">
            <w:pPr>
              <w:spacing w:before="0" w:after="0" w:line="240" w:lineRule="auto"/>
              <w:jc w:val="center"/>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As at</w:t>
            </w:r>
          </w:p>
        </w:tc>
      </w:tr>
      <w:tr w:rsidR="003D30C2" w:rsidRPr="00222864" w14:paraId="01FCEAE0" w14:textId="77777777" w:rsidTr="00183B93">
        <w:trPr>
          <w:trHeight w:val="169"/>
        </w:trPr>
        <w:tc>
          <w:tcPr>
            <w:tcW w:w="5609" w:type="dxa"/>
            <w:tcBorders>
              <w:top w:val="single" w:sz="8" w:space="0" w:color="BA9427"/>
              <w:bottom w:val="single" w:sz="8" w:space="0" w:color="BA9427"/>
            </w:tcBorders>
            <w:shd w:val="clear" w:color="auto" w:fill="auto"/>
            <w:noWrap/>
            <w:vAlign w:val="bottom"/>
            <w:hideMark/>
          </w:tcPr>
          <w:p w14:paraId="59CDAA6A" w14:textId="71854E69" w:rsidR="003D30C2" w:rsidRPr="00222864" w:rsidRDefault="003D30C2" w:rsidP="003D30C2">
            <w:pPr>
              <w:spacing w:before="0" w:after="0" w:line="240" w:lineRule="auto"/>
              <w:jc w:val="right"/>
              <w:rPr>
                <w:rFonts w:ascii="Arial" w:eastAsia="Times New Roman" w:hAnsi="Arial" w:cs="Arial"/>
                <w:i/>
                <w:iCs/>
                <w:color w:val="000000"/>
                <w:szCs w:val="18"/>
                <w:lang w:val="en-GB" w:bidi="ar-SA"/>
              </w:rPr>
            </w:pPr>
            <w:r w:rsidRPr="00222864">
              <w:rPr>
                <w:rFonts w:ascii="Arial" w:eastAsia="Times New Roman" w:hAnsi="Arial" w:cs="Arial"/>
                <w:i/>
                <w:iCs/>
                <w:color w:val="000000"/>
                <w:szCs w:val="18"/>
                <w:lang w:val="en-GB" w:bidi="ar-SA"/>
              </w:rPr>
              <w:t> </w:t>
            </w:r>
          </w:p>
        </w:tc>
        <w:tc>
          <w:tcPr>
            <w:tcW w:w="280" w:type="dxa"/>
            <w:tcBorders>
              <w:top w:val="single" w:sz="8" w:space="0" w:color="BA9427"/>
              <w:bottom w:val="single" w:sz="8" w:space="0" w:color="BA9427"/>
            </w:tcBorders>
            <w:vAlign w:val="bottom"/>
          </w:tcPr>
          <w:p w14:paraId="420F7CA0" w14:textId="77777777" w:rsidR="003D30C2" w:rsidRPr="00222864" w:rsidRDefault="003D30C2" w:rsidP="003D30C2">
            <w:pPr>
              <w:spacing w:before="0" w:after="0" w:line="240" w:lineRule="auto"/>
              <w:jc w:val="right"/>
              <w:rPr>
                <w:rFonts w:ascii="Arial" w:eastAsia="Times New Roman" w:hAnsi="Arial" w:cs="Arial"/>
                <w:b/>
                <w:bCs/>
                <w:color w:val="000000"/>
                <w:szCs w:val="18"/>
                <w:lang w:val="en-GB" w:bidi="ar-SA"/>
              </w:rPr>
            </w:pPr>
          </w:p>
        </w:tc>
        <w:tc>
          <w:tcPr>
            <w:tcW w:w="1822" w:type="dxa"/>
            <w:tcBorders>
              <w:top w:val="single" w:sz="8" w:space="0" w:color="BA9427"/>
              <w:bottom w:val="single" w:sz="8" w:space="0" w:color="BA9427"/>
            </w:tcBorders>
            <w:shd w:val="clear" w:color="auto" w:fill="auto"/>
            <w:vAlign w:val="bottom"/>
            <w:hideMark/>
          </w:tcPr>
          <w:p w14:paraId="672CD0FA" w14:textId="55378F69" w:rsidR="003D30C2" w:rsidRPr="00222864" w:rsidRDefault="006662BA" w:rsidP="006662BA">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June</w:t>
            </w:r>
            <w:r w:rsidR="003D30C2" w:rsidRPr="00222864">
              <w:rPr>
                <w:rFonts w:ascii="Arial" w:eastAsia="Times New Roman" w:hAnsi="Arial" w:cs="Arial"/>
                <w:b/>
                <w:bCs/>
                <w:color w:val="000000"/>
                <w:szCs w:val="18"/>
                <w:lang w:val="en-GB" w:bidi="ar-SA"/>
              </w:rPr>
              <w:t xml:space="preserve"> </w:t>
            </w:r>
            <w:r w:rsidRPr="00222864">
              <w:rPr>
                <w:rFonts w:ascii="Arial" w:eastAsia="Times New Roman" w:hAnsi="Arial" w:cs="Arial"/>
                <w:b/>
                <w:bCs/>
                <w:color w:val="000000"/>
                <w:szCs w:val="18"/>
                <w:lang w:val="en-GB" w:bidi="ar-SA"/>
              </w:rPr>
              <w:t>29</w:t>
            </w:r>
            <w:r w:rsidR="003D30C2" w:rsidRPr="00222864">
              <w:rPr>
                <w:rFonts w:ascii="Arial" w:eastAsia="Times New Roman" w:hAnsi="Arial" w:cs="Arial"/>
                <w:b/>
                <w:bCs/>
                <w:color w:val="000000"/>
                <w:szCs w:val="18"/>
                <w:lang w:val="en-GB" w:bidi="ar-SA"/>
              </w:rPr>
              <w:t>, 2019</w:t>
            </w:r>
          </w:p>
        </w:tc>
        <w:tc>
          <w:tcPr>
            <w:tcW w:w="2037" w:type="dxa"/>
            <w:gridSpan w:val="2"/>
            <w:tcBorders>
              <w:top w:val="single" w:sz="8" w:space="0" w:color="BA9427"/>
              <w:bottom w:val="single" w:sz="8" w:space="0" w:color="BA9427"/>
            </w:tcBorders>
            <w:vAlign w:val="bottom"/>
          </w:tcPr>
          <w:p w14:paraId="3EB006AD" w14:textId="7646D460"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December 31, 2018</w:t>
            </w:r>
          </w:p>
        </w:tc>
      </w:tr>
      <w:tr w:rsidR="003D30C2" w:rsidRPr="00222864" w14:paraId="3CABC773" w14:textId="77777777" w:rsidTr="006662BA">
        <w:trPr>
          <w:trHeight w:val="274"/>
        </w:trPr>
        <w:tc>
          <w:tcPr>
            <w:tcW w:w="5609" w:type="dxa"/>
            <w:tcBorders>
              <w:top w:val="single" w:sz="8" w:space="0" w:color="BA9427"/>
              <w:bottom w:val="nil"/>
            </w:tcBorders>
            <w:shd w:val="clear" w:color="auto" w:fill="auto"/>
            <w:noWrap/>
            <w:vAlign w:val="bottom"/>
          </w:tcPr>
          <w:p w14:paraId="5ECB468D" w14:textId="6B89716B" w:rsidR="003D30C2" w:rsidRPr="00222864" w:rsidRDefault="003D30C2" w:rsidP="003D30C2">
            <w:pPr>
              <w:spacing w:before="0" w:after="0" w:line="240" w:lineRule="auto"/>
              <w:rPr>
                <w:rFonts w:ascii="Arial" w:eastAsia="Times New Roman" w:hAnsi="Arial" w:cs="Arial"/>
                <w:iCs/>
                <w:color w:val="000000"/>
                <w:szCs w:val="18"/>
                <w:lang w:val="en-GB" w:bidi="ar-SA"/>
              </w:rPr>
            </w:pPr>
            <w:r w:rsidRPr="00222864">
              <w:rPr>
                <w:rFonts w:ascii="Arial" w:eastAsia="Times New Roman" w:hAnsi="Arial" w:cs="Arial"/>
                <w:iCs/>
                <w:color w:val="000000"/>
                <w:szCs w:val="18"/>
                <w:lang w:val="en-GB" w:bidi="ar-SA"/>
              </w:rPr>
              <w:t>Carrying amount at the beginning of the year</w:t>
            </w:r>
          </w:p>
        </w:tc>
        <w:tc>
          <w:tcPr>
            <w:tcW w:w="280" w:type="dxa"/>
            <w:tcBorders>
              <w:top w:val="single" w:sz="8" w:space="0" w:color="BA9427"/>
              <w:bottom w:val="nil"/>
            </w:tcBorders>
            <w:vAlign w:val="bottom"/>
          </w:tcPr>
          <w:p w14:paraId="375E6B63" w14:textId="77777777" w:rsidR="003D30C2" w:rsidRPr="00222864" w:rsidRDefault="003D30C2"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w:t>
            </w:r>
          </w:p>
        </w:tc>
        <w:tc>
          <w:tcPr>
            <w:tcW w:w="1822" w:type="dxa"/>
            <w:tcBorders>
              <w:top w:val="single" w:sz="8" w:space="0" w:color="BA9427"/>
              <w:bottom w:val="nil"/>
            </w:tcBorders>
            <w:shd w:val="clear" w:color="auto" w:fill="auto"/>
            <w:vAlign w:val="bottom"/>
          </w:tcPr>
          <w:p w14:paraId="3C4A8F7B" w14:textId="553990DA" w:rsidR="003D30C2" w:rsidRPr="00222864" w:rsidRDefault="004741DE"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7,920</w:t>
            </w:r>
          </w:p>
        </w:tc>
        <w:tc>
          <w:tcPr>
            <w:tcW w:w="419" w:type="dxa"/>
            <w:tcBorders>
              <w:top w:val="single" w:sz="8" w:space="0" w:color="BA9427"/>
              <w:bottom w:val="nil"/>
            </w:tcBorders>
            <w:vAlign w:val="bottom"/>
          </w:tcPr>
          <w:p w14:paraId="136F2559" w14:textId="77777777"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w:t>
            </w:r>
          </w:p>
        </w:tc>
        <w:tc>
          <w:tcPr>
            <w:tcW w:w="1618" w:type="dxa"/>
            <w:tcBorders>
              <w:top w:val="single" w:sz="8" w:space="0" w:color="BA9427"/>
              <w:bottom w:val="nil"/>
            </w:tcBorders>
            <w:shd w:val="clear" w:color="auto" w:fill="auto"/>
            <w:vAlign w:val="bottom"/>
            <w:hideMark/>
          </w:tcPr>
          <w:p w14:paraId="29F87BA2" w14:textId="459D7467"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bCs/>
                <w:color w:val="000000"/>
                <w:szCs w:val="18"/>
                <w:lang w:val="en-GB" w:bidi="ar-SA"/>
              </w:rPr>
              <w:t>6,749</w:t>
            </w:r>
          </w:p>
        </w:tc>
      </w:tr>
      <w:tr w:rsidR="003D30C2" w:rsidRPr="00222864" w14:paraId="41648F8A" w14:textId="77777777" w:rsidTr="009E06A0">
        <w:trPr>
          <w:trHeight w:val="274"/>
        </w:trPr>
        <w:tc>
          <w:tcPr>
            <w:tcW w:w="5609" w:type="dxa"/>
            <w:tcBorders>
              <w:top w:val="nil"/>
            </w:tcBorders>
            <w:shd w:val="clear" w:color="auto" w:fill="auto"/>
            <w:noWrap/>
            <w:vAlign w:val="bottom"/>
          </w:tcPr>
          <w:p w14:paraId="250F5933" w14:textId="77777777" w:rsidR="003D30C2" w:rsidRPr="00222864" w:rsidRDefault="003D30C2" w:rsidP="003D30C2">
            <w:pPr>
              <w:spacing w:before="0" w:after="0" w:line="240" w:lineRule="auto"/>
              <w:rPr>
                <w:rFonts w:ascii="Arial" w:eastAsia="Times New Roman" w:hAnsi="Arial" w:cs="Arial"/>
                <w:iCs/>
                <w:color w:val="000000"/>
                <w:szCs w:val="18"/>
                <w:lang w:val="en-CA" w:bidi="ar-SA"/>
              </w:rPr>
            </w:pPr>
            <w:r w:rsidRPr="00222864">
              <w:rPr>
                <w:rFonts w:ascii="Arial" w:eastAsia="Times New Roman" w:hAnsi="Arial" w:cs="Arial"/>
                <w:iCs/>
                <w:color w:val="000000"/>
                <w:szCs w:val="18"/>
                <w:lang w:val="en-CA" w:bidi="ar-SA"/>
              </w:rPr>
              <w:t>Additional provisions recognized</w:t>
            </w:r>
          </w:p>
        </w:tc>
        <w:tc>
          <w:tcPr>
            <w:tcW w:w="280" w:type="dxa"/>
            <w:tcBorders>
              <w:top w:val="nil"/>
            </w:tcBorders>
            <w:vAlign w:val="bottom"/>
          </w:tcPr>
          <w:p w14:paraId="58DDCBDF" w14:textId="77777777" w:rsidR="003D30C2" w:rsidRPr="00222864" w:rsidRDefault="003D30C2" w:rsidP="003D30C2">
            <w:pPr>
              <w:spacing w:before="0" w:after="0" w:line="240" w:lineRule="auto"/>
              <w:jc w:val="right"/>
              <w:rPr>
                <w:rFonts w:ascii="Arial" w:eastAsia="Times New Roman" w:hAnsi="Arial" w:cs="Arial"/>
                <w:b/>
                <w:bCs/>
                <w:color w:val="000000"/>
                <w:szCs w:val="18"/>
                <w:lang w:val="fr-CA" w:bidi="ar-SA"/>
              </w:rPr>
            </w:pPr>
          </w:p>
        </w:tc>
        <w:tc>
          <w:tcPr>
            <w:tcW w:w="1822" w:type="dxa"/>
            <w:tcBorders>
              <w:top w:val="nil"/>
            </w:tcBorders>
            <w:shd w:val="clear" w:color="auto" w:fill="auto"/>
            <w:vAlign w:val="bottom"/>
          </w:tcPr>
          <w:p w14:paraId="4FE31BC1" w14:textId="4A1EA974" w:rsidR="00B4354C" w:rsidRPr="00222864" w:rsidRDefault="004741DE">
            <w:pPr>
              <w:spacing w:before="0" w:after="0" w:line="240" w:lineRule="auto"/>
              <w:jc w:val="right"/>
              <w:rPr>
                <w:rFonts w:ascii="Arial" w:eastAsia="Times New Roman" w:hAnsi="Arial" w:cs="Arial"/>
                <w:b/>
                <w:bCs/>
                <w:color w:val="000000"/>
                <w:szCs w:val="18"/>
                <w:lang w:val="fr-CA" w:bidi="ar-SA"/>
              </w:rPr>
            </w:pPr>
            <w:r w:rsidRPr="00222864">
              <w:rPr>
                <w:rFonts w:ascii="Arial" w:eastAsia="Times New Roman" w:hAnsi="Arial" w:cs="Arial"/>
                <w:b/>
                <w:bCs/>
                <w:color w:val="000000"/>
                <w:szCs w:val="18"/>
                <w:lang w:val="fr-CA" w:bidi="ar-SA"/>
              </w:rPr>
              <w:t>1,31</w:t>
            </w:r>
            <w:r w:rsidR="002F6808" w:rsidRPr="00222864">
              <w:rPr>
                <w:rFonts w:ascii="Arial" w:eastAsia="Times New Roman" w:hAnsi="Arial" w:cs="Arial"/>
                <w:b/>
                <w:bCs/>
                <w:color w:val="000000"/>
                <w:szCs w:val="18"/>
                <w:lang w:val="fr-CA" w:bidi="ar-SA"/>
              </w:rPr>
              <w:t>1</w:t>
            </w:r>
          </w:p>
        </w:tc>
        <w:tc>
          <w:tcPr>
            <w:tcW w:w="419" w:type="dxa"/>
            <w:tcBorders>
              <w:top w:val="nil"/>
            </w:tcBorders>
            <w:vAlign w:val="bottom"/>
          </w:tcPr>
          <w:p w14:paraId="56AC8A9C" w14:textId="77777777" w:rsidR="003D30C2" w:rsidRPr="00222864" w:rsidRDefault="003D30C2" w:rsidP="003D30C2">
            <w:pPr>
              <w:spacing w:before="0" w:after="0" w:line="240" w:lineRule="auto"/>
              <w:jc w:val="right"/>
              <w:rPr>
                <w:rFonts w:ascii="Arial" w:eastAsia="Times New Roman" w:hAnsi="Arial" w:cs="Arial"/>
                <w:color w:val="000000"/>
                <w:szCs w:val="18"/>
                <w:lang w:val="fr-CA" w:bidi="ar-SA"/>
              </w:rPr>
            </w:pPr>
          </w:p>
        </w:tc>
        <w:tc>
          <w:tcPr>
            <w:tcW w:w="1618" w:type="dxa"/>
            <w:tcBorders>
              <w:top w:val="nil"/>
            </w:tcBorders>
            <w:shd w:val="clear" w:color="auto" w:fill="auto"/>
            <w:vAlign w:val="bottom"/>
          </w:tcPr>
          <w:p w14:paraId="344E7829" w14:textId="48C9E0D9" w:rsidR="003D30C2" w:rsidRPr="00222864" w:rsidRDefault="003D30C2" w:rsidP="003D30C2">
            <w:pPr>
              <w:spacing w:before="0" w:after="0" w:line="240" w:lineRule="auto"/>
              <w:jc w:val="right"/>
              <w:rPr>
                <w:rFonts w:ascii="Arial" w:eastAsia="Times New Roman" w:hAnsi="Arial" w:cs="Arial"/>
                <w:color w:val="000000"/>
                <w:szCs w:val="18"/>
                <w:lang w:val="fr-CA" w:bidi="ar-SA"/>
              </w:rPr>
            </w:pPr>
            <w:r w:rsidRPr="00222864">
              <w:rPr>
                <w:rFonts w:ascii="Arial" w:eastAsia="Times New Roman" w:hAnsi="Arial" w:cs="Arial"/>
                <w:bCs/>
                <w:color w:val="000000"/>
                <w:szCs w:val="18"/>
                <w:lang w:val="fr-CA" w:bidi="ar-SA"/>
              </w:rPr>
              <w:t>4,043</w:t>
            </w:r>
          </w:p>
        </w:tc>
      </w:tr>
      <w:tr w:rsidR="003D30C2" w:rsidRPr="00222864" w14:paraId="410288C8" w14:textId="77777777" w:rsidTr="009E06A0">
        <w:trPr>
          <w:trHeight w:val="274"/>
        </w:trPr>
        <w:tc>
          <w:tcPr>
            <w:tcW w:w="5609" w:type="dxa"/>
            <w:tcBorders>
              <w:bottom w:val="nil"/>
            </w:tcBorders>
            <w:shd w:val="clear" w:color="auto" w:fill="auto"/>
            <w:noWrap/>
            <w:vAlign w:val="bottom"/>
            <w:hideMark/>
          </w:tcPr>
          <w:p w14:paraId="49E38862" w14:textId="10D58845" w:rsidR="003D30C2" w:rsidRPr="00222864" w:rsidRDefault="003D30C2" w:rsidP="003D30C2">
            <w:pPr>
              <w:spacing w:before="0" w:after="0" w:line="240" w:lineRule="auto"/>
              <w:rPr>
                <w:rFonts w:ascii="Arial" w:eastAsia="Times New Roman" w:hAnsi="Arial" w:cs="Arial"/>
                <w:iCs/>
                <w:color w:val="000000"/>
                <w:szCs w:val="18"/>
                <w:lang w:val="en-CA" w:bidi="ar-SA"/>
              </w:rPr>
            </w:pPr>
            <w:r w:rsidRPr="00222864">
              <w:rPr>
                <w:rFonts w:ascii="Arial" w:eastAsia="Times New Roman" w:hAnsi="Arial" w:cs="Arial"/>
                <w:iCs/>
                <w:color w:val="000000"/>
                <w:szCs w:val="18"/>
                <w:lang w:val="en-CA" w:bidi="ar-SA"/>
              </w:rPr>
              <w:t>Payments</w:t>
            </w:r>
            <w:r w:rsidRPr="00222864">
              <w:rPr>
                <w:rFonts w:ascii="Arial" w:eastAsia="Times New Roman" w:hAnsi="Arial" w:cs="Arial"/>
                <w:iCs/>
                <w:color w:val="000000"/>
                <w:szCs w:val="18"/>
                <w:vertAlign w:val="superscript"/>
                <w:lang w:val="en-CA" w:bidi="ar-SA"/>
              </w:rPr>
              <w:t xml:space="preserve"> </w:t>
            </w:r>
          </w:p>
        </w:tc>
        <w:tc>
          <w:tcPr>
            <w:tcW w:w="280" w:type="dxa"/>
            <w:tcBorders>
              <w:bottom w:val="nil"/>
            </w:tcBorders>
            <w:vAlign w:val="bottom"/>
          </w:tcPr>
          <w:p w14:paraId="38F3FCFB" w14:textId="77777777" w:rsidR="003D30C2" w:rsidRPr="00222864" w:rsidRDefault="003D30C2" w:rsidP="003D30C2">
            <w:pPr>
              <w:spacing w:before="0" w:after="0" w:line="240" w:lineRule="auto"/>
              <w:jc w:val="right"/>
              <w:rPr>
                <w:rFonts w:ascii="Arial" w:eastAsia="Times New Roman" w:hAnsi="Arial" w:cs="Arial"/>
                <w:b/>
                <w:bCs/>
                <w:color w:val="000000"/>
                <w:szCs w:val="18"/>
                <w:lang w:val="fr-CA" w:bidi="ar-SA"/>
              </w:rPr>
            </w:pPr>
          </w:p>
        </w:tc>
        <w:tc>
          <w:tcPr>
            <w:tcW w:w="1822" w:type="dxa"/>
            <w:tcBorders>
              <w:bottom w:val="nil"/>
            </w:tcBorders>
            <w:shd w:val="clear" w:color="auto" w:fill="auto"/>
            <w:vAlign w:val="bottom"/>
          </w:tcPr>
          <w:p w14:paraId="033CF9CF" w14:textId="4DDAAE76" w:rsidR="003D30C2" w:rsidRPr="00222864" w:rsidRDefault="002F6808">
            <w:pPr>
              <w:spacing w:before="0" w:after="0" w:line="240" w:lineRule="auto"/>
              <w:jc w:val="right"/>
              <w:rPr>
                <w:rFonts w:ascii="Arial" w:eastAsia="Times New Roman" w:hAnsi="Arial" w:cs="Arial"/>
                <w:b/>
                <w:bCs/>
                <w:color w:val="000000"/>
                <w:szCs w:val="18"/>
                <w:lang w:val="fr-CA" w:bidi="ar-SA"/>
              </w:rPr>
            </w:pPr>
            <w:r w:rsidRPr="00222864">
              <w:rPr>
                <w:rFonts w:ascii="Arial" w:eastAsia="Times New Roman" w:hAnsi="Arial" w:cs="Arial"/>
                <w:b/>
                <w:bCs/>
                <w:color w:val="000000"/>
                <w:szCs w:val="18"/>
                <w:lang w:val="fr-CA" w:bidi="ar-SA"/>
              </w:rPr>
              <w:t>(1,315</w:t>
            </w:r>
            <w:r w:rsidR="004741DE" w:rsidRPr="00222864">
              <w:rPr>
                <w:rFonts w:ascii="Arial" w:eastAsia="Times New Roman" w:hAnsi="Arial" w:cs="Arial"/>
                <w:b/>
                <w:bCs/>
                <w:color w:val="000000"/>
                <w:szCs w:val="18"/>
                <w:lang w:val="fr-CA" w:bidi="ar-SA"/>
              </w:rPr>
              <w:t>)</w:t>
            </w:r>
          </w:p>
        </w:tc>
        <w:tc>
          <w:tcPr>
            <w:tcW w:w="419" w:type="dxa"/>
            <w:tcBorders>
              <w:bottom w:val="nil"/>
            </w:tcBorders>
            <w:vAlign w:val="bottom"/>
          </w:tcPr>
          <w:p w14:paraId="55483EC2" w14:textId="77777777" w:rsidR="003D30C2" w:rsidRPr="00222864" w:rsidRDefault="003D30C2" w:rsidP="003D30C2">
            <w:pPr>
              <w:spacing w:before="0" w:after="0" w:line="240" w:lineRule="auto"/>
              <w:jc w:val="right"/>
              <w:rPr>
                <w:rFonts w:ascii="Arial" w:eastAsia="Times New Roman" w:hAnsi="Arial" w:cs="Arial"/>
                <w:color w:val="000000"/>
                <w:szCs w:val="18"/>
                <w:lang w:val="fr-CA" w:bidi="ar-SA"/>
              </w:rPr>
            </w:pPr>
          </w:p>
        </w:tc>
        <w:tc>
          <w:tcPr>
            <w:tcW w:w="1618" w:type="dxa"/>
            <w:tcBorders>
              <w:bottom w:val="nil"/>
            </w:tcBorders>
            <w:shd w:val="clear" w:color="auto" w:fill="auto"/>
            <w:vAlign w:val="bottom"/>
          </w:tcPr>
          <w:p w14:paraId="4F9C7A09" w14:textId="7ABF0C5F" w:rsidR="003D30C2" w:rsidRPr="00222864" w:rsidRDefault="003D30C2" w:rsidP="003D30C2">
            <w:pPr>
              <w:spacing w:before="0" w:after="0" w:line="240" w:lineRule="auto"/>
              <w:jc w:val="right"/>
              <w:rPr>
                <w:rFonts w:ascii="Arial" w:eastAsia="Times New Roman" w:hAnsi="Arial" w:cs="Arial"/>
                <w:color w:val="000000"/>
                <w:szCs w:val="18"/>
                <w:lang w:val="fr-CA" w:bidi="ar-SA"/>
              </w:rPr>
            </w:pPr>
            <w:r w:rsidRPr="00222864">
              <w:rPr>
                <w:rFonts w:ascii="Arial" w:eastAsia="Times New Roman" w:hAnsi="Arial" w:cs="Arial"/>
                <w:bCs/>
                <w:color w:val="000000"/>
                <w:szCs w:val="18"/>
                <w:lang w:val="fr-CA" w:bidi="ar-SA"/>
              </w:rPr>
              <w:t>(1,092)</w:t>
            </w:r>
          </w:p>
        </w:tc>
      </w:tr>
      <w:tr w:rsidR="007F1D69" w:rsidRPr="00222864" w14:paraId="4FF33202" w14:textId="77777777" w:rsidTr="009E06A0">
        <w:trPr>
          <w:trHeight w:val="274"/>
        </w:trPr>
        <w:tc>
          <w:tcPr>
            <w:tcW w:w="5609" w:type="dxa"/>
            <w:tcBorders>
              <w:bottom w:val="nil"/>
            </w:tcBorders>
            <w:shd w:val="clear" w:color="000000" w:fill="FFFFFF"/>
            <w:vAlign w:val="bottom"/>
          </w:tcPr>
          <w:p w14:paraId="323A41F7" w14:textId="0460B9D6" w:rsidR="007F1D69" w:rsidRPr="00222864" w:rsidRDefault="007F1D69" w:rsidP="003D30C2">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Derecognition of provisions</w:t>
            </w:r>
            <w:r w:rsidR="009E06A0" w:rsidRPr="00222864">
              <w:rPr>
                <w:rFonts w:ascii="Arial" w:eastAsia="Times New Roman" w:hAnsi="Arial" w:cs="Arial"/>
                <w:color w:val="000000"/>
                <w:szCs w:val="18"/>
                <w:vertAlign w:val="superscript"/>
                <w:lang w:val="en-GB" w:bidi="ar-SA"/>
              </w:rPr>
              <w:t>1</w:t>
            </w:r>
          </w:p>
        </w:tc>
        <w:tc>
          <w:tcPr>
            <w:tcW w:w="280" w:type="dxa"/>
            <w:tcBorders>
              <w:bottom w:val="nil"/>
            </w:tcBorders>
            <w:shd w:val="clear" w:color="000000" w:fill="FFFFFF"/>
            <w:vAlign w:val="bottom"/>
          </w:tcPr>
          <w:p w14:paraId="0001643F" w14:textId="77777777" w:rsidR="007F1D69" w:rsidRPr="00222864" w:rsidRDefault="007F1D69" w:rsidP="003D30C2">
            <w:pPr>
              <w:spacing w:before="0" w:after="0" w:line="240" w:lineRule="auto"/>
              <w:jc w:val="right"/>
              <w:rPr>
                <w:rFonts w:ascii="Arial" w:eastAsia="Times New Roman" w:hAnsi="Arial" w:cs="Arial"/>
                <w:b/>
                <w:bCs/>
                <w:color w:val="000000"/>
                <w:szCs w:val="18"/>
                <w:lang w:val="en-GB" w:bidi="ar-SA"/>
              </w:rPr>
            </w:pPr>
          </w:p>
        </w:tc>
        <w:tc>
          <w:tcPr>
            <w:tcW w:w="1822" w:type="dxa"/>
            <w:tcBorders>
              <w:bottom w:val="nil"/>
            </w:tcBorders>
            <w:shd w:val="clear" w:color="000000" w:fill="FFFFFF"/>
            <w:vAlign w:val="bottom"/>
          </w:tcPr>
          <w:p w14:paraId="506F6B40" w14:textId="2B115B95" w:rsidR="007F1D69" w:rsidRPr="00222864" w:rsidRDefault="002F6808"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(1,338</w:t>
            </w:r>
            <w:r w:rsidR="004741DE" w:rsidRPr="00222864">
              <w:rPr>
                <w:rFonts w:ascii="Arial" w:eastAsia="Times New Roman" w:hAnsi="Arial" w:cs="Arial"/>
                <w:b/>
                <w:bCs/>
                <w:color w:val="000000"/>
                <w:szCs w:val="18"/>
                <w:lang w:val="en-GB" w:bidi="ar-SA"/>
              </w:rPr>
              <w:t>)</w:t>
            </w:r>
          </w:p>
        </w:tc>
        <w:tc>
          <w:tcPr>
            <w:tcW w:w="419" w:type="dxa"/>
            <w:tcBorders>
              <w:bottom w:val="nil"/>
            </w:tcBorders>
            <w:shd w:val="clear" w:color="000000" w:fill="FFFFFF"/>
            <w:vAlign w:val="bottom"/>
          </w:tcPr>
          <w:p w14:paraId="5D725017" w14:textId="77777777" w:rsidR="007F1D69" w:rsidRPr="00222864" w:rsidRDefault="007F1D69" w:rsidP="003D30C2">
            <w:pPr>
              <w:spacing w:before="0" w:after="0" w:line="240" w:lineRule="auto"/>
              <w:jc w:val="right"/>
              <w:rPr>
                <w:rFonts w:ascii="Arial" w:eastAsia="Times New Roman" w:hAnsi="Arial" w:cs="Arial"/>
                <w:color w:val="000000"/>
                <w:szCs w:val="18"/>
                <w:lang w:val="en-GB" w:bidi="ar-SA"/>
              </w:rPr>
            </w:pPr>
          </w:p>
        </w:tc>
        <w:tc>
          <w:tcPr>
            <w:tcW w:w="1618" w:type="dxa"/>
            <w:tcBorders>
              <w:bottom w:val="nil"/>
            </w:tcBorders>
            <w:shd w:val="clear" w:color="000000" w:fill="FFFFFF"/>
            <w:vAlign w:val="bottom"/>
          </w:tcPr>
          <w:p w14:paraId="057761E5" w14:textId="117DFF0D" w:rsidR="007F1D69" w:rsidRPr="00222864" w:rsidRDefault="007F1D69"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(1,780)</w:t>
            </w:r>
          </w:p>
        </w:tc>
      </w:tr>
      <w:tr w:rsidR="003D30C2" w:rsidRPr="00222864" w14:paraId="47AA3784" w14:textId="77777777" w:rsidTr="009E06A0">
        <w:trPr>
          <w:trHeight w:val="274"/>
        </w:trPr>
        <w:tc>
          <w:tcPr>
            <w:tcW w:w="5609" w:type="dxa"/>
            <w:tcBorders>
              <w:bottom w:val="single" w:sz="8" w:space="0" w:color="BA9427"/>
            </w:tcBorders>
            <w:shd w:val="clear" w:color="000000" w:fill="FFFFFF"/>
            <w:vAlign w:val="bottom"/>
          </w:tcPr>
          <w:p w14:paraId="09BF5AAB" w14:textId="5C800206" w:rsidR="003D30C2" w:rsidRPr="00222864" w:rsidRDefault="003D30C2">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Foreign exchange loss</w:t>
            </w:r>
          </w:p>
        </w:tc>
        <w:tc>
          <w:tcPr>
            <w:tcW w:w="280" w:type="dxa"/>
            <w:tcBorders>
              <w:bottom w:val="single" w:sz="8" w:space="0" w:color="BA9427"/>
            </w:tcBorders>
            <w:shd w:val="clear" w:color="000000" w:fill="FFFFFF"/>
            <w:vAlign w:val="bottom"/>
          </w:tcPr>
          <w:p w14:paraId="0D0614D0" w14:textId="77777777" w:rsidR="003D30C2" w:rsidRPr="00222864" w:rsidRDefault="003D30C2" w:rsidP="003D30C2">
            <w:pPr>
              <w:spacing w:before="0" w:after="0" w:line="240" w:lineRule="auto"/>
              <w:jc w:val="right"/>
              <w:rPr>
                <w:rFonts w:ascii="Arial" w:eastAsia="Times New Roman" w:hAnsi="Arial" w:cs="Arial"/>
                <w:b/>
                <w:bCs/>
                <w:color w:val="000000"/>
                <w:szCs w:val="18"/>
                <w:lang w:val="en-GB" w:bidi="ar-SA"/>
              </w:rPr>
            </w:pPr>
          </w:p>
        </w:tc>
        <w:tc>
          <w:tcPr>
            <w:tcW w:w="1822" w:type="dxa"/>
            <w:tcBorders>
              <w:bottom w:val="single" w:sz="8" w:space="0" w:color="BA9427"/>
            </w:tcBorders>
            <w:shd w:val="clear" w:color="000000" w:fill="FFFFFF"/>
            <w:vAlign w:val="bottom"/>
          </w:tcPr>
          <w:p w14:paraId="3D591600" w14:textId="4AF972B6" w:rsidR="003D30C2" w:rsidRPr="00222864" w:rsidRDefault="004741DE"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(28)</w:t>
            </w:r>
          </w:p>
        </w:tc>
        <w:tc>
          <w:tcPr>
            <w:tcW w:w="419" w:type="dxa"/>
            <w:tcBorders>
              <w:bottom w:val="single" w:sz="8" w:space="0" w:color="BA9427"/>
            </w:tcBorders>
            <w:shd w:val="clear" w:color="000000" w:fill="FFFFFF"/>
            <w:vAlign w:val="bottom"/>
          </w:tcPr>
          <w:p w14:paraId="1DADDECF" w14:textId="77777777" w:rsidR="003D30C2" w:rsidRPr="00222864" w:rsidRDefault="003D30C2" w:rsidP="003D30C2">
            <w:pPr>
              <w:spacing w:before="0" w:after="0" w:line="240" w:lineRule="auto"/>
              <w:jc w:val="right"/>
              <w:rPr>
                <w:rFonts w:ascii="Arial" w:eastAsia="Times New Roman" w:hAnsi="Arial" w:cs="Arial"/>
                <w:color w:val="000000"/>
                <w:szCs w:val="18"/>
                <w:lang w:val="en-GB" w:bidi="ar-SA"/>
              </w:rPr>
            </w:pPr>
          </w:p>
        </w:tc>
        <w:tc>
          <w:tcPr>
            <w:tcW w:w="1618" w:type="dxa"/>
            <w:tcBorders>
              <w:bottom w:val="single" w:sz="8" w:space="0" w:color="BA9427"/>
            </w:tcBorders>
            <w:shd w:val="clear" w:color="000000" w:fill="FFFFFF"/>
            <w:vAlign w:val="bottom"/>
          </w:tcPr>
          <w:p w14:paraId="324978C0" w14:textId="77B2AD8F" w:rsidR="003D30C2" w:rsidRPr="00222864" w:rsidRDefault="0007759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w:t>
            </w:r>
          </w:p>
        </w:tc>
      </w:tr>
      <w:tr w:rsidR="003D30C2" w:rsidRPr="00222864" w14:paraId="3523F205" w14:textId="77777777" w:rsidTr="009E06A0">
        <w:trPr>
          <w:trHeight w:val="274"/>
        </w:trPr>
        <w:tc>
          <w:tcPr>
            <w:tcW w:w="5609" w:type="dxa"/>
            <w:tcBorders>
              <w:top w:val="single" w:sz="8" w:space="0" w:color="BA9427"/>
            </w:tcBorders>
            <w:shd w:val="clear" w:color="000000" w:fill="FFFFFF"/>
            <w:vAlign w:val="bottom"/>
            <w:hideMark/>
          </w:tcPr>
          <w:p w14:paraId="5E38D5EF" w14:textId="77777777" w:rsidR="003D30C2" w:rsidRPr="00222864" w:rsidRDefault="003D30C2" w:rsidP="003D30C2">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Carrying amount at the end of the year</w:t>
            </w:r>
          </w:p>
        </w:tc>
        <w:tc>
          <w:tcPr>
            <w:tcW w:w="280" w:type="dxa"/>
            <w:tcBorders>
              <w:top w:val="single" w:sz="8" w:space="0" w:color="BA9427"/>
            </w:tcBorders>
            <w:shd w:val="clear" w:color="000000" w:fill="FFFFFF"/>
            <w:vAlign w:val="bottom"/>
          </w:tcPr>
          <w:p w14:paraId="45741721" w14:textId="77777777" w:rsidR="003D30C2" w:rsidRPr="00222864" w:rsidRDefault="003D30C2"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w:t>
            </w:r>
          </w:p>
        </w:tc>
        <w:tc>
          <w:tcPr>
            <w:tcW w:w="1822" w:type="dxa"/>
            <w:tcBorders>
              <w:top w:val="single" w:sz="8" w:space="0" w:color="BA9427"/>
            </w:tcBorders>
            <w:shd w:val="clear" w:color="000000" w:fill="FFFFFF"/>
            <w:vAlign w:val="bottom"/>
          </w:tcPr>
          <w:p w14:paraId="11A816A5" w14:textId="43C19D75" w:rsidR="003D30C2" w:rsidRPr="00222864" w:rsidRDefault="004741DE"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6,550</w:t>
            </w:r>
          </w:p>
        </w:tc>
        <w:tc>
          <w:tcPr>
            <w:tcW w:w="419" w:type="dxa"/>
            <w:tcBorders>
              <w:top w:val="single" w:sz="8" w:space="0" w:color="BA9427"/>
            </w:tcBorders>
            <w:shd w:val="clear" w:color="000000" w:fill="FFFFFF"/>
            <w:vAlign w:val="bottom"/>
          </w:tcPr>
          <w:p w14:paraId="7879809E" w14:textId="77777777"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w:t>
            </w:r>
          </w:p>
        </w:tc>
        <w:tc>
          <w:tcPr>
            <w:tcW w:w="1618" w:type="dxa"/>
            <w:tcBorders>
              <w:top w:val="single" w:sz="8" w:space="0" w:color="BA9427"/>
            </w:tcBorders>
            <w:shd w:val="clear" w:color="000000" w:fill="FFFFFF"/>
            <w:vAlign w:val="bottom"/>
            <w:hideMark/>
          </w:tcPr>
          <w:p w14:paraId="684834F1" w14:textId="4E8322A4"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bCs/>
                <w:color w:val="000000"/>
                <w:szCs w:val="18"/>
                <w:lang w:val="en-GB" w:bidi="ar-SA"/>
              </w:rPr>
              <w:t>7,920</w:t>
            </w:r>
          </w:p>
        </w:tc>
      </w:tr>
    </w:tbl>
    <w:p w14:paraId="2F0140F5" w14:textId="15201081" w:rsidR="009E06A0" w:rsidRPr="00222864" w:rsidRDefault="009E06A0" w:rsidP="009E06A0">
      <w:pPr>
        <w:spacing w:before="0" w:after="0" w:line="240" w:lineRule="auto"/>
        <w:jc w:val="both"/>
        <w:rPr>
          <w:rFonts w:ascii="Arial" w:eastAsia="Times New Roman" w:hAnsi="Arial" w:cs="Arial"/>
          <w:color w:val="000000"/>
          <w:sz w:val="18"/>
          <w:szCs w:val="18"/>
          <w:lang w:val="en-CA" w:eastAsia="en-CA" w:bidi="ar-SA"/>
        </w:rPr>
      </w:pPr>
      <w:r w:rsidRPr="00222864">
        <w:rPr>
          <w:rFonts w:ascii="Arial" w:eastAsia="Times New Roman" w:hAnsi="Arial" w:cs="Arial"/>
          <w:color w:val="000000"/>
          <w:sz w:val="18"/>
          <w:szCs w:val="18"/>
          <w:vertAlign w:val="superscript"/>
          <w:lang w:val="en-GB" w:eastAsia="en-CA" w:bidi="ar-SA"/>
        </w:rPr>
        <w:t>1</w:t>
      </w:r>
      <w:r w:rsidRPr="00222864">
        <w:rPr>
          <w:rFonts w:ascii="Arial" w:eastAsia="Times New Roman" w:hAnsi="Arial" w:cs="Arial"/>
          <w:color w:val="000000"/>
          <w:sz w:val="18"/>
          <w:szCs w:val="18"/>
          <w:lang w:val="en-CA" w:eastAsia="en-CA" w:bidi="ar-SA"/>
        </w:rPr>
        <w:t xml:space="preserve"> </w:t>
      </w:r>
      <w:r w:rsidR="00653FA1" w:rsidRPr="00222864">
        <w:rPr>
          <w:rFonts w:ascii="Arial" w:eastAsia="Times New Roman" w:hAnsi="Arial" w:cs="Arial"/>
          <w:color w:val="000000"/>
          <w:sz w:val="18"/>
          <w:szCs w:val="18"/>
          <w:lang w:val="en-CA" w:eastAsia="en-CA" w:bidi="ar-SA"/>
        </w:rPr>
        <w:t>Derecognition of provisions include</w:t>
      </w:r>
      <w:r w:rsidR="00CD252F" w:rsidRPr="00222864">
        <w:rPr>
          <w:rFonts w:ascii="Arial" w:eastAsia="Times New Roman" w:hAnsi="Arial" w:cs="Arial"/>
          <w:color w:val="000000"/>
          <w:sz w:val="18"/>
          <w:szCs w:val="18"/>
          <w:lang w:val="en-CA" w:eastAsia="en-CA" w:bidi="ar-SA"/>
        </w:rPr>
        <w:t>s</w:t>
      </w:r>
      <w:r w:rsidR="00653FA1" w:rsidRPr="00222864">
        <w:rPr>
          <w:rFonts w:ascii="Arial" w:eastAsia="Times New Roman" w:hAnsi="Arial" w:cs="Arial"/>
          <w:color w:val="000000"/>
          <w:sz w:val="18"/>
          <w:szCs w:val="18"/>
          <w:lang w:val="en-CA" w:eastAsia="en-CA" w:bidi="ar-SA"/>
        </w:rPr>
        <w:t xml:space="preserve"> </w:t>
      </w:r>
      <w:r w:rsidRPr="00222864">
        <w:rPr>
          <w:rFonts w:ascii="Arial" w:eastAsia="Times New Roman" w:hAnsi="Arial" w:cs="Arial"/>
          <w:color w:val="000000"/>
          <w:sz w:val="18"/>
          <w:szCs w:val="18"/>
          <w:lang w:val="en-CA" w:eastAsia="en-CA" w:bidi="ar-SA"/>
        </w:rPr>
        <w:t>$</w:t>
      </w:r>
      <w:r w:rsidR="000B481A" w:rsidRPr="00222864">
        <w:rPr>
          <w:rFonts w:ascii="Arial" w:eastAsia="Times New Roman" w:hAnsi="Arial" w:cs="Arial"/>
          <w:color w:val="000000"/>
          <w:sz w:val="18"/>
          <w:szCs w:val="18"/>
          <w:lang w:val="en-CA" w:eastAsia="en-CA" w:bidi="ar-SA"/>
        </w:rPr>
        <w:t>1.0</w:t>
      </w:r>
      <w:r w:rsidRPr="00222864">
        <w:rPr>
          <w:rFonts w:ascii="Arial" w:eastAsia="Times New Roman" w:hAnsi="Arial" w:cs="Arial"/>
          <w:color w:val="000000"/>
          <w:sz w:val="18"/>
          <w:szCs w:val="18"/>
          <w:lang w:val="en-CA" w:eastAsia="en-CA" w:bidi="ar-SA"/>
        </w:rPr>
        <w:t xml:space="preserve"> million of onerous lease provisions</w:t>
      </w:r>
      <w:r w:rsidR="00653FA1" w:rsidRPr="00222864">
        <w:rPr>
          <w:rFonts w:ascii="Arial" w:eastAsia="Times New Roman" w:hAnsi="Arial" w:cs="Arial"/>
          <w:color w:val="000000"/>
          <w:sz w:val="18"/>
          <w:szCs w:val="18"/>
          <w:lang w:val="en-CA" w:eastAsia="en-CA" w:bidi="ar-SA"/>
        </w:rPr>
        <w:t xml:space="preserve"> which</w:t>
      </w:r>
      <w:r w:rsidRPr="00222864">
        <w:rPr>
          <w:rFonts w:ascii="Arial" w:eastAsia="Times New Roman" w:hAnsi="Arial" w:cs="Arial"/>
          <w:color w:val="000000"/>
          <w:sz w:val="18"/>
          <w:szCs w:val="18"/>
          <w:lang w:val="en-CA" w:eastAsia="en-CA" w:bidi="ar-SA"/>
        </w:rPr>
        <w:t xml:space="preserve"> were reclassified against right–of-use assets on January 1,</w:t>
      </w:r>
      <w:r w:rsidR="00CD252F" w:rsidRPr="00222864">
        <w:rPr>
          <w:rFonts w:ascii="Arial" w:eastAsia="Times New Roman" w:hAnsi="Arial" w:cs="Arial"/>
          <w:color w:val="000000"/>
          <w:sz w:val="18"/>
          <w:szCs w:val="18"/>
          <w:lang w:val="en-CA" w:eastAsia="en-CA" w:bidi="ar-SA"/>
        </w:rPr>
        <w:t xml:space="preserve"> </w:t>
      </w:r>
      <w:r w:rsidRPr="00222864">
        <w:rPr>
          <w:rFonts w:ascii="Arial" w:eastAsia="Times New Roman" w:hAnsi="Arial" w:cs="Arial"/>
          <w:color w:val="000000"/>
          <w:sz w:val="18"/>
          <w:szCs w:val="18"/>
          <w:lang w:val="en-CA" w:eastAsia="en-CA" w:bidi="ar-SA"/>
        </w:rPr>
        <w:t>2019 as disclosed in note 3.2 to these condensed consolidated financial statements.</w:t>
      </w:r>
    </w:p>
    <w:p w14:paraId="3F0875F2" w14:textId="77777777" w:rsidR="003D30C2" w:rsidRPr="00222864" w:rsidRDefault="003D30C2" w:rsidP="003D30C2">
      <w:pPr>
        <w:spacing w:before="0" w:after="0" w:line="240" w:lineRule="auto"/>
        <w:rPr>
          <w:rFonts w:ascii="Arial" w:eastAsia="Times New Roman" w:hAnsi="Arial" w:cs="Arial"/>
          <w:sz w:val="22"/>
          <w:szCs w:val="22"/>
          <w:lang w:val="en-CA" w:bidi="ar-SA"/>
        </w:rPr>
      </w:pPr>
    </w:p>
    <w:p w14:paraId="42A18D5F" w14:textId="77777777" w:rsidR="003D30C2" w:rsidRPr="00222864" w:rsidRDefault="003D30C2" w:rsidP="003D30C2">
      <w:pPr>
        <w:spacing w:before="0" w:after="0" w:line="240" w:lineRule="auto"/>
        <w:rPr>
          <w:rFonts w:ascii="Arial" w:eastAsia="Times New Roman" w:hAnsi="Arial" w:cs="Arial"/>
          <w:b/>
          <w:sz w:val="22"/>
          <w:szCs w:val="22"/>
          <w:lang w:val="en-CA" w:bidi="ar-SA"/>
        </w:rPr>
      </w:pPr>
      <w:r w:rsidRPr="00222864">
        <w:rPr>
          <w:rFonts w:ascii="Arial" w:eastAsia="Times New Roman" w:hAnsi="Arial" w:cs="Arial"/>
          <w:sz w:val="22"/>
          <w:szCs w:val="22"/>
          <w:lang w:val="en-CA" w:bidi="ar-SA"/>
        </w:rPr>
        <w:t>Provisions include the following</w:t>
      </w:r>
      <w:r w:rsidRPr="00222864">
        <w:rPr>
          <w:rFonts w:ascii="Arial" w:eastAsia="Times New Roman" w:hAnsi="Arial" w:cs="Arial"/>
          <w:b/>
          <w:sz w:val="22"/>
          <w:szCs w:val="22"/>
          <w:lang w:val="en-CA" w:bidi="ar-SA"/>
        </w:rPr>
        <w:t>:</w:t>
      </w:r>
    </w:p>
    <w:p w14:paraId="401DB8C7" w14:textId="634EC34E" w:rsidR="003D30C2" w:rsidRPr="00222864" w:rsidRDefault="003D30C2" w:rsidP="003D30C2">
      <w:pPr>
        <w:spacing w:before="0" w:after="0" w:line="240" w:lineRule="auto"/>
        <w:rPr>
          <w:rFonts w:ascii="Arial" w:eastAsia="Times New Roman" w:hAnsi="Arial" w:cs="Arial"/>
          <w:lang w:val="en-CA" w:bidi="ar-SA"/>
        </w:rPr>
      </w:pPr>
    </w:p>
    <w:tbl>
      <w:tblPr>
        <w:tblW w:w="9763" w:type="dxa"/>
        <w:tblLayout w:type="fixed"/>
        <w:tblLook w:val="04A0" w:firstRow="1" w:lastRow="0" w:firstColumn="1" w:lastColumn="0" w:noHBand="0" w:noVBand="1"/>
      </w:tblPr>
      <w:tblGrid>
        <w:gridCol w:w="5617"/>
        <w:gridCol w:w="281"/>
        <w:gridCol w:w="1826"/>
        <w:gridCol w:w="421"/>
        <w:gridCol w:w="1618"/>
      </w:tblGrid>
      <w:tr w:rsidR="00C67F28" w:rsidRPr="00222864" w14:paraId="3133BB3A" w14:textId="77777777" w:rsidTr="00183B93">
        <w:trPr>
          <w:trHeight w:val="159"/>
        </w:trPr>
        <w:tc>
          <w:tcPr>
            <w:tcW w:w="5617" w:type="dxa"/>
            <w:tcBorders>
              <w:top w:val="single" w:sz="12" w:space="0" w:color="BA9427"/>
              <w:left w:val="nil"/>
              <w:bottom w:val="single" w:sz="8" w:space="0" w:color="BA9427"/>
              <w:right w:val="nil"/>
            </w:tcBorders>
            <w:shd w:val="clear" w:color="auto" w:fill="auto"/>
            <w:noWrap/>
            <w:vAlign w:val="bottom"/>
          </w:tcPr>
          <w:p w14:paraId="75123F7E" w14:textId="77777777" w:rsidR="00C67F28" w:rsidRPr="00222864" w:rsidRDefault="00C67F28" w:rsidP="003D30C2">
            <w:pPr>
              <w:spacing w:before="0" w:after="0" w:line="240" w:lineRule="auto"/>
              <w:jc w:val="right"/>
              <w:rPr>
                <w:rFonts w:ascii="Arial" w:eastAsia="Times New Roman" w:hAnsi="Arial" w:cs="Arial"/>
                <w:i/>
                <w:iCs/>
                <w:color w:val="000000"/>
                <w:szCs w:val="18"/>
                <w:lang w:val="en-GB" w:bidi="ar-SA"/>
              </w:rPr>
            </w:pPr>
          </w:p>
        </w:tc>
        <w:tc>
          <w:tcPr>
            <w:tcW w:w="4146" w:type="dxa"/>
            <w:gridSpan w:val="4"/>
            <w:tcBorders>
              <w:top w:val="single" w:sz="12" w:space="0" w:color="BA9427"/>
              <w:left w:val="nil"/>
              <w:bottom w:val="single" w:sz="8" w:space="0" w:color="BA9427"/>
              <w:right w:val="nil"/>
            </w:tcBorders>
            <w:vAlign w:val="bottom"/>
          </w:tcPr>
          <w:p w14:paraId="62A00D86" w14:textId="51F19B66" w:rsidR="00C67F28" w:rsidRPr="00222864" w:rsidRDefault="00C67F28" w:rsidP="00C67F28">
            <w:pPr>
              <w:spacing w:before="0" w:after="0" w:line="240" w:lineRule="auto"/>
              <w:jc w:val="center"/>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As at</w:t>
            </w:r>
          </w:p>
        </w:tc>
      </w:tr>
      <w:tr w:rsidR="00C67F28" w:rsidRPr="00222864" w14:paraId="2F8B32B5" w14:textId="77777777" w:rsidTr="00183B93">
        <w:trPr>
          <w:trHeight w:val="159"/>
        </w:trPr>
        <w:tc>
          <w:tcPr>
            <w:tcW w:w="5617" w:type="dxa"/>
            <w:tcBorders>
              <w:top w:val="single" w:sz="8" w:space="0" w:color="BA9427"/>
              <w:left w:val="nil"/>
              <w:bottom w:val="single" w:sz="4" w:space="0" w:color="BA9427"/>
              <w:right w:val="nil"/>
            </w:tcBorders>
            <w:shd w:val="clear" w:color="auto" w:fill="auto"/>
            <w:noWrap/>
            <w:vAlign w:val="bottom"/>
            <w:hideMark/>
          </w:tcPr>
          <w:p w14:paraId="4F466E54" w14:textId="77777777" w:rsidR="00C67F28" w:rsidRPr="00222864" w:rsidRDefault="00C67F28" w:rsidP="003D30C2">
            <w:pPr>
              <w:spacing w:before="0" w:after="0" w:line="240" w:lineRule="auto"/>
              <w:jc w:val="right"/>
              <w:rPr>
                <w:rFonts w:ascii="Arial" w:eastAsia="Times New Roman" w:hAnsi="Arial" w:cs="Arial"/>
                <w:i/>
                <w:iCs/>
                <w:color w:val="000000"/>
                <w:szCs w:val="18"/>
                <w:lang w:val="en-GB" w:bidi="ar-SA"/>
              </w:rPr>
            </w:pPr>
            <w:r w:rsidRPr="00222864">
              <w:rPr>
                <w:rFonts w:ascii="Arial" w:eastAsia="Times New Roman" w:hAnsi="Arial" w:cs="Arial"/>
                <w:i/>
                <w:iCs/>
                <w:color w:val="000000"/>
                <w:szCs w:val="18"/>
                <w:lang w:val="en-GB" w:bidi="ar-SA"/>
              </w:rPr>
              <w:t> </w:t>
            </w:r>
          </w:p>
        </w:tc>
        <w:tc>
          <w:tcPr>
            <w:tcW w:w="2107" w:type="dxa"/>
            <w:gridSpan w:val="2"/>
            <w:tcBorders>
              <w:top w:val="single" w:sz="8" w:space="0" w:color="BA9427"/>
              <w:left w:val="nil"/>
              <w:bottom w:val="single" w:sz="4" w:space="0" w:color="BA9427"/>
              <w:right w:val="nil"/>
            </w:tcBorders>
            <w:vAlign w:val="bottom"/>
          </w:tcPr>
          <w:p w14:paraId="09130764" w14:textId="256D90E4" w:rsidR="00C67F28" w:rsidRPr="00222864" w:rsidRDefault="006662BA" w:rsidP="006662BA">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June</w:t>
            </w:r>
            <w:r w:rsidR="00C67F28" w:rsidRPr="00222864">
              <w:rPr>
                <w:rFonts w:ascii="Arial" w:eastAsia="Times New Roman" w:hAnsi="Arial" w:cs="Arial"/>
                <w:b/>
                <w:bCs/>
                <w:color w:val="000000"/>
                <w:szCs w:val="18"/>
                <w:lang w:val="en-GB" w:bidi="ar-SA"/>
              </w:rPr>
              <w:t xml:space="preserve"> </w:t>
            </w:r>
            <w:r w:rsidRPr="00222864">
              <w:rPr>
                <w:rFonts w:ascii="Arial" w:eastAsia="Times New Roman" w:hAnsi="Arial" w:cs="Arial"/>
                <w:b/>
                <w:bCs/>
                <w:color w:val="000000"/>
                <w:szCs w:val="18"/>
                <w:lang w:val="en-GB" w:bidi="ar-SA"/>
              </w:rPr>
              <w:t>29</w:t>
            </w:r>
            <w:r w:rsidR="00C67F28" w:rsidRPr="00222864">
              <w:rPr>
                <w:rFonts w:ascii="Arial" w:eastAsia="Times New Roman" w:hAnsi="Arial" w:cs="Arial"/>
                <w:b/>
                <w:bCs/>
                <w:color w:val="000000"/>
                <w:szCs w:val="18"/>
                <w:lang w:val="en-GB" w:bidi="ar-SA"/>
              </w:rPr>
              <w:t>, 2019</w:t>
            </w:r>
          </w:p>
        </w:tc>
        <w:tc>
          <w:tcPr>
            <w:tcW w:w="2038" w:type="dxa"/>
            <w:gridSpan w:val="2"/>
            <w:tcBorders>
              <w:top w:val="single" w:sz="8" w:space="0" w:color="BA9427"/>
              <w:left w:val="nil"/>
              <w:bottom w:val="single" w:sz="4" w:space="0" w:color="BA9427"/>
              <w:right w:val="nil"/>
            </w:tcBorders>
            <w:vAlign w:val="bottom"/>
          </w:tcPr>
          <w:p w14:paraId="747B0C13" w14:textId="3ED8A59C" w:rsidR="00C67F28" w:rsidRPr="00222864" w:rsidRDefault="00C67F28"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December 31, 2018</w:t>
            </w:r>
          </w:p>
        </w:tc>
      </w:tr>
      <w:tr w:rsidR="003D30C2" w:rsidRPr="00222864" w14:paraId="6C6665D8" w14:textId="77777777" w:rsidTr="00183B93">
        <w:trPr>
          <w:trHeight w:val="258"/>
        </w:trPr>
        <w:tc>
          <w:tcPr>
            <w:tcW w:w="5617" w:type="dxa"/>
            <w:tcBorders>
              <w:top w:val="nil"/>
              <w:left w:val="nil"/>
              <w:right w:val="nil"/>
            </w:tcBorders>
            <w:shd w:val="clear" w:color="auto" w:fill="auto"/>
            <w:noWrap/>
            <w:vAlign w:val="bottom"/>
          </w:tcPr>
          <w:p w14:paraId="0A2522B3" w14:textId="77777777" w:rsidR="003D30C2" w:rsidRPr="00222864" w:rsidRDefault="003D30C2" w:rsidP="003D30C2">
            <w:pPr>
              <w:spacing w:before="0" w:after="0" w:line="240" w:lineRule="auto"/>
              <w:rPr>
                <w:rFonts w:ascii="Arial" w:eastAsia="Times New Roman" w:hAnsi="Arial" w:cs="Arial"/>
                <w:iCs/>
                <w:color w:val="000000"/>
                <w:szCs w:val="18"/>
                <w:lang w:val="en-GB" w:bidi="ar-SA"/>
              </w:rPr>
            </w:pPr>
            <w:r w:rsidRPr="00222864">
              <w:rPr>
                <w:rFonts w:ascii="Arial" w:eastAsia="Times New Roman" w:hAnsi="Arial" w:cs="Arial"/>
                <w:iCs/>
                <w:color w:val="000000"/>
                <w:szCs w:val="18"/>
                <w:lang w:val="en-GB" w:bidi="ar-SA"/>
              </w:rPr>
              <w:t>Sales returns and warranty</w:t>
            </w:r>
          </w:p>
        </w:tc>
        <w:tc>
          <w:tcPr>
            <w:tcW w:w="281" w:type="dxa"/>
            <w:tcBorders>
              <w:top w:val="nil"/>
              <w:left w:val="nil"/>
              <w:right w:val="nil"/>
            </w:tcBorders>
            <w:vAlign w:val="bottom"/>
          </w:tcPr>
          <w:p w14:paraId="4DB0D171" w14:textId="77777777" w:rsidR="003D30C2" w:rsidRPr="00222864" w:rsidRDefault="003D30C2"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w:t>
            </w:r>
          </w:p>
        </w:tc>
        <w:tc>
          <w:tcPr>
            <w:tcW w:w="1825" w:type="dxa"/>
            <w:tcBorders>
              <w:top w:val="nil"/>
              <w:left w:val="nil"/>
              <w:right w:val="nil"/>
            </w:tcBorders>
            <w:shd w:val="clear" w:color="auto" w:fill="auto"/>
            <w:vAlign w:val="bottom"/>
          </w:tcPr>
          <w:p w14:paraId="135FC088" w14:textId="17F600FF" w:rsidR="003D30C2" w:rsidRPr="00222864" w:rsidRDefault="004741DE"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2,554</w:t>
            </w:r>
          </w:p>
        </w:tc>
        <w:tc>
          <w:tcPr>
            <w:tcW w:w="421" w:type="dxa"/>
            <w:tcBorders>
              <w:top w:val="nil"/>
              <w:left w:val="nil"/>
              <w:right w:val="nil"/>
            </w:tcBorders>
            <w:vAlign w:val="bottom"/>
          </w:tcPr>
          <w:p w14:paraId="5B69EB22" w14:textId="77777777"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w:t>
            </w:r>
          </w:p>
        </w:tc>
        <w:tc>
          <w:tcPr>
            <w:tcW w:w="1617" w:type="dxa"/>
            <w:tcBorders>
              <w:top w:val="nil"/>
              <w:left w:val="nil"/>
              <w:right w:val="nil"/>
            </w:tcBorders>
            <w:shd w:val="clear" w:color="auto" w:fill="auto"/>
            <w:vAlign w:val="bottom"/>
            <w:hideMark/>
          </w:tcPr>
          <w:p w14:paraId="096E6D5E" w14:textId="0C30ED6E"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bCs/>
                <w:color w:val="000000"/>
                <w:szCs w:val="18"/>
                <w:lang w:val="en-GB" w:bidi="ar-SA"/>
              </w:rPr>
              <w:t>2,264</w:t>
            </w:r>
          </w:p>
        </w:tc>
      </w:tr>
      <w:tr w:rsidR="003D30C2" w:rsidRPr="00222864" w14:paraId="6231C7E1" w14:textId="77777777" w:rsidTr="00183B93">
        <w:trPr>
          <w:trHeight w:val="258"/>
        </w:trPr>
        <w:tc>
          <w:tcPr>
            <w:tcW w:w="5617" w:type="dxa"/>
            <w:tcBorders>
              <w:left w:val="nil"/>
              <w:right w:val="nil"/>
            </w:tcBorders>
            <w:shd w:val="clear" w:color="auto" w:fill="auto"/>
            <w:noWrap/>
            <w:vAlign w:val="bottom"/>
          </w:tcPr>
          <w:p w14:paraId="2F5E003D" w14:textId="77777777" w:rsidR="003D30C2" w:rsidRPr="00222864" w:rsidRDefault="003D30C2" w:rsidP="003D30C2">
            <w:pPr>
              <w:spacing w:before="0" w:after="0" w:line="240" w:lineRule="auto"/>
              <w:rPr>
                <w:rFonts w:ascii="Arial" w:eastAsia="Times New Roman" w:hAnsi="Arial" w:cs="Arial"/>
                <w:iCs/>
                <w:color w:val="000000"/>
                <w:szCs w:val="18"/>
                <w:lang w:val="en-CA" w:bidi="ar-SA"/>
              </w:rPr>
            </w:pPr>
            <w:r w:rsidRPr="00222864">
              <w:rPr>
                <w:rFonts w:ascii="Arial" w:eastAsia="Times New Roman" w:hAnsi="Arial" w:cs="Arial"/>
                <w:iCs/>
                <w:color w:val="000000"/>
                <w:szCs w:val="18"/>
                <w:lang w:val="en-CA" w:bidi="ar-SA"/>
              </w:rPr>
              <w:t>Restructuring and other employee compensation</w:t>
            </w:r>
          </w:p>
        </w:tc>
        <w:tc>
          <w:tcPr>
            <w:tcW w:w="281" w:type="dxa"/>
            <w:tcBorders>
              <w:left w:val="nil"/>
              <w:right w:val="nil"/>
            </w:tcBorders>
            <w:vAlign w:val="bottom"/>
          </w:tcPr>
          <w:p w14:paraId="443BE5DF" w14:textId="77777777" w:rsidR="003D30C2" w:rsidRPr="00222864" w:rsidRDefault="003D30C2" w:rsidP="003D30C2">
            <w:pPr>
              <w:spacing w:before="0" w:after="0" w:line="240" w:lineRule="auto"/>
              <w:jc w:val="right"/>
              <w:rPr>
                <w:rFonts w:ascii="Arial" w:eastAsia="Times New Roman" w:hAnsi="Arial" w:cs="Arial"/>
                <w:b/>
                <w:bCs/>
                <w:color w:val="000000"/>
                <w:szCs w:val="18"/>
                <w:lang w:val="en-CA" w:bidi="ar-SA"/>
              </w:rPr>
            </w:pPr>
          </w:p>
        </w:tc>
        <w:tc>
          <w:tcPr>
            <w:tcW w:w="1825" w:type="dxa"/>
            <w:tcBorders>
              <w:left w:val="nil"/>
              <w:right w:val="nil"/>
            </w:tcBorders>
            <w:shd w:val="clear" w:color="auto" w:fill="auto"/>
            <w:vAlign w:val="bottom"/>
          </w:tcPr>
          <w:p w14:paraId="48EE8151" w14:textId="370EC7B4" w:rsidR="003D30C2" w:rsidRPr="00222864" w:rsidRDefault="004741DE" w:rsidP="003D30C2">
            <w:pPr>
              <w:spacing w:before="0" w:after="0" w:line="240" w:lineRule="auto"/>
              <w:jc w:val="right"/>
              <w:rPr>
                <w:rFonts w:ascii="Arial" w:eastAsia="Times New Roman" w:hAnsi="Arial" w:cs="Arial"/>
                <w:b/>
                <w:bCs/>
                <w:color w:val="000000"/>
                <w:szCs w:val="18"/>
                <w:lang w:val="en-CA" w:bidi="ar-SA"/>
              </w:rPr>
            </w:pPr>
            <w:r w:rsidRPr="00222864">
              <w:rPr>
                <w:rFonts w:ascii="Arial" w:eastAsia="Times New Roman" w:hAnsi="Arial" w:cs="Arial"/>
                <w:b/>
                <w:bCs/>
                <w:color w:val="000000"/>
                <w:szCs w:val="18"/>
                <w:lang w:val="en-CA" w:bidi="ar-SA"/>
              </w:rPr>
              <w:t>3,152</w:t>
            </w:r>
          </w:p>
        </w:tc>
        <w:tc>
          <w:tcPr>
            <w:tcW w:w="421" w:type="dxa"/>
            <w:tcBorders>
              <w:left w:val="nil"/>
              <w:right w:val="nil"/>
            </w:tcBorders>
            <w:vAlign w:val="bottom"/>
          </w:tcPr>
          <w:p w14:paraId="00E3CA16" w14:textId="77777777" w:rsidR="003D30C2" w:rsidRPr="00222864" w:rsidRDefault="003D30C2" w:rsidP="003D30C2">
            <w:pPr>
              <w:spacing w:before="0" w:after="0" w:line="240" w:lineRule="auto"/>
              <w:jc w:val="right"/>
              <w:rPr>
                <w:rFonts w:ascii="Arial" w:eastAsia="Times New Roman" w:hAnsi="Arial" w:cs="Arial"/>
                <w:color w:val="000000"/>
                <w:szCs w:val="18"/>
                <w:lang w:val="en-CA" w:bidi="ar-SA"/>
              </w:rPr>
            </w:pPr>
          </w:p>
        </w:tc>
        <w:tc>
          <w:tcPr>
            <w:tcW w:w="1617" w:type="dxa"/>
            <w:tcBorders>
              <w:left w:val="nil"/>
              <w:right w:val="nil"/>
            </w:tcBorders>
            <w:shd w:val="clear" w:color="auto" w:fill="auto"/>
            <w:vAlign w:val="bottom"/>
          </w:tcPr>
          <w:p w14:paraId="3DCC504F" w14:textId="50734712" w:rsidR="003D30C2" w:rsidRPr="00222864" w:rsidRDefault="003D30C2" w:rsidP="003D30C2">
            <w:pPr>
              <w:spacing w:before="0" w:after="0" w:line="240" w:lineRule="auto"/>
              <w:jc w:val="right"/>
              <w:rPr>
                <w:rFonts w:ascii="Arial" w:eastAsia="Times New Roman" w:hAnsi="Arial" w:cs="Arial"/>
                <w:color w:val="000000"/>
                <w:szCs w:val="18"/>
                <w:lang w:val="fr-CA" w:bidi="ar-SA"/>
              </w:rPr>
            </w:pPr>
            <w:r w:rsidRPr="00222864">
              <w:rPr>
                <w:rFonts w:ascii="Arial" w:eastAsia="Times New Roman" w:hAnsi="Arial" w:cs="Arial"/>
                <w:bCs/>
                <w:color w:val="000000"/>
                <w:szCs w:val="18"/>
                <w:lang w:val="fr-CA" w:bidi="ar-SA"/>
              </w:rPr>
              <w:t>3,374</w:t>
            </w:r>
          </w:p>
        </w:tc>
      </w:tr>
      <w:tr w:rsidR="003D30C2" w:rsidRPr="00222864" w14:paraId="36C880A1" w14:textId="77777777" w:rsidTr="00183B93">
        <w:trPr>
          <w:trHeight w:val="258"/>
        </w:trPr>
        <w:tc>
          <w:tcPr>
            <w:tcW w:w="5617" w:type="dxa"/>
            <w:tcBorders>
              <w:left w:val="nil"/>
              <w:right w:val="nil"/>
            </w:tcBorders>
            <w:shd w:val="clear" w:color="auto" w:fill="auto"/>
            <w:noWrap/>
            <w:vAlign w:val="bottom"/>
          </w:tcPr>
          <w:p w14:paraId="49636C9A" w14:textId="77777777" w:rsidR="003D30C2" w:rsidRPr="00222864" w:rsidRDefault="003D30C2" w:rsidP="003D30C2">
            <w:pPr>
              <w:spacing w:before="0" w:after="0" w:line="240" w:lineRule="auto"/>
              <w:rPr>
                <w:rFonts w:ascii="Arial" w:eastAsia="Times New Roman" w:hAnsi="Arial" w:cs="Arial"/>
                <w:iCs/>
                <w:color w:val="000000"/>
                <w:szCs w:val="18"/>
                <w:lang w:val="en-CA" w:bidi="ar-SA"/>
              </w:rPr>
            </w:pPr>
            <w:r w:rsidRPr="00222864">
              <w:rPr>
                <w:rFonts w:ascii="Arial" w:eastAsia="Times New Roman" w:hAnsi="Arial" w:cs="Arial"/>
                <w:iCs/>
                <w:color w:val="000000"/>
                <w:szCs w:val="18"/>
                <w:lang w:val="en-CA" w:bidi="ar-SA"/>
              </w:rPr>
              <w:t>Other provisions</w:t>
            </w:r>
          </w:p>
        </w:tc>
        <w:tc>
          <w:tcPr>
            <w:tcW w:w="281" w:type="dxa"/>
            <w:tcBorders>
              <w:left w:val="nil"/>
              <w:right w:val="nil"/>
            </w:tcBorders>
            <w:vAlign w:val="bottom"/>
          </w:tcPr>
          <w:p w14:paraId="064A3D0B" w14:textId="77777777" w:rsidR="003D30C2" w:rsidRPr="00222864" w:rsidRDefault="003D30C2" w:rsidP="003D30C2">
            <w:pPr>
              <w:spacing w:before="0" w:after="0" w:line="240" w:lineRule="auto"/>
              <w:jc w:val="right"/>
              <w:rPr>
                <w:rFonts w:ascii="Arial" w:eastAsia="Times New Roman" w:hAnsi="Arial" w:cs="Arial"/>
                <w:b/>
                <w:bCs/>
                <w:color w:val="000000"/>
                <w:szCs w:val="18"/>
                <w:lang w:val="fr-CA" w:bidi="ar-SA"/>
              </w:rPr>
            </w:pPr>
          </w:p>
        </w:tc>
        <w:tc>
          <w:tcPr>
            <w:tcW w:w="1825" w:type="dxa"/>
            <w:tcBorders>
              <w:left w:val="nil"/>
              <w:right w:val="nil"/>
            </w:tcBorders>
            <w:shd w:val="clear" w:color="auto" w:fill="auto"/>
            <w:vAlign w:val="bottom"/>
          </w:tcPr>
          <w:p w14:paraId="69149474" w14:textId="0EC0A9A5" w:rsidR="003D30C2" w:rsidRPr="00222864" w:rsidRDefault="004741DE" w:rsidP="003D30C2">
            <w:pPr>
              <w:spacing w:before="0" w:after="0" w:line="240" w:lineRule="auto"/>
              <w:jc w:val="right"/>
              <w:rPr>
                <w:rFonts w:ascii="Arial" w:eastAsia="Times New Roman" w:hAnsi="Arial" w:cs="Arial"/>
                <w:b/>
                <w:bCs/>
                <w:color w:val="000000"/>
                <w:szCs w:val="18"/>
                <w:lang w:val="fr-CA" w:bidi="ar-SA"/>
              </w:rPr>
            </w:pPr>
            <w:r w:rsidRPr="00222864">
              <w:rPr>
                <w:rFonts w:ascii="Arial" w:eastAsia="Times New Roman" w:hAnsi="Arial" w:cs="Arial"/>
                <w:b/>
                <w:bCs/>
                <w:color w:val="000000"/>
                <w:szCs w:val="18"/>
                <w:lang w:val="fr-CA" w:bidi="ar-SA"/>
              </w:rPr>
              <w:t>844</w:t>
            </w:r>
          </w:p>
        </w:tc>
        <w:tc>
          <w:tcPr>
            <w:tcW w:w="421" w:type="dxa"/>
            <w:tcBorders>
              <w:left w:val="nil"/>
              <w:right w:val="nil"/>
            </w:tcBorders>
            <w:vAlign w:val="bottom"/>
          </w:tcPr>
          <w:p w14:paraId="55900E97" w14:textId="77777777" w:rsidR="003D30C2" w:rsidRPr="00222864" w:rsidRDefault="003D30C2" w:rsidP="003D30C2">
            <w:pPr>
              <w:spacing w:before="0" w:after="0" w:line="240" w:lineRule="auto"/>
              <w:jc w:val="right"/>
              <w:rPr>
                <w:rFonts w:ascii="Arial" w:eastAsia="Times New Roman" w:hAnsi="Arial" w:cs="Arial"/>
                <w:color w:val="000000"/>
                <w:szCs w:val="18"/>
                <w:lang w:val="fr-CA" w:bidi="ar-SA"/>
              </w:rPr>
            </w:pPr>
          </w:p>
        </w:tc>
        <w:tc>
          <w:tcPr>
            <w:tcW w:w="1617" w:type="dxa"/>
            <w:tcBorders>
              <w:left w:val="nil"/>
              <w:right w:val="nil"/>
            </w:tcBorders>
            <w:shd w:val="clear" w:color="auto" w:fill="auto"/>
            <w:vAlign w:val="bottom"/>
          </w:tcPr>
          <w:p w14:paraId="128C98A4" w14:textId="4A212CDB" w:rsidR="003D30C2" w:rsidRPr="00222864" w:rsidRDefault="003D30C2" w:rsidP="003D30C2">
            <w:pPr>
              <w:spacing w:before="0" w:after="0" w:line="240" w:lineRule="auto"/>
              <w:jc w:val="right"/>
              <w:rPr>
                <w:rFonts w:ascii="Arial" w:eastAsia="Times New Roman" w:hAnsi="Arial" w:cs="Arial"/>
                <w:color w:val="000000"/>
                <w:szCs w:val="18"/>
                <w:lang w:val="fr-CA" w:bidi="ar-SA"/>
              </w:rPr>
            </w:pPr>
            <w:r w:rsidRPr="00222864">
              <w:rPr>
                <w:rFonts w:ascii="Arial" w:eastAsia="Times New Roman" w:hAnsi="Arial" w:cs="Arial"/>
                <w:bCs/>
                <w:color w:val="000000"/>
                <w:szCs w:val="18"/>
                <w:lang w:val="fr-CA" w:bidi="ar-SA"/>
              </w:rPr>
              <w:t>2,</w:t>
            </w:r>
            <w:r w:rsidR="0039516D" w:rsidRPr="00222864">
              <w:rPr>
                <w:rFonts w:ascii="Arial" w:eastAsia="Times New Roman" w:hAnsi="Arial" w:cs="Arial"/>
                <w:bCs/>
                <w:color w:val="000000"/>
                <w:szCs w:val="18"/>
                <w:lang w:val="fr-CA" w:bidi="ar-SA"/>
              </w:rPr>
              <w:t>2</w:t>
            </w:r>
            <w:r w:rsidRPr="00222864">
              <w:rPr>
                <w:rFonts w:ascii="Arial" w:eastAsia="Times New Roman" w:hAnsi="Arial" w:cs="Arial"/>
                <w:bCs/>
                <w:color w:val="000000"/>
                <w:szCs w:val="18"/>
                <w:lang w:val="fr-CA" w:bidi="ar-SA"/>
              </w:rPr>
              <w:t>82</w:t>
            </w:r>
          </w:p>
        </w:tc>
      </w:tr>
      <w:tr w:rsidR="003D30C2" w:rsidRPr="00222864" w14:paraId="1DE2FDC0" w14:textId="77777777" w:rsidTr="00183B93">
        <w:trPr>
          <w:trHeight w:val="258"/>
        </w:trPr>
        <w:tc>
          <w:tcPr>
            <w:tcW w:w="5617" w:type="dxa"/>
            <w:tcBorders>
              <w:top w:val="single" w:sz="8" w:space="0" w:color="BA9427"/>
              <w:left w:val="nil"/>
              <w:bottom w:val="single" w:sz="12" w:space="0" w:color="BA9427"/>
              <w:right w:val="nil"/>
            </w:tcBorders>
            <w:shd w:val="clear" w:color="000000" w:fill="FFFFFF"/>
            <w:vAlign w:val="bottom"/>
            <w:hideMark/>
          </w:tcPr>
          <w:p w14:paraId="44FB6B0B" w14:textId="77777777" w:rsidR="003D30C2" w:rsidRPr="00222864" w:rsidRDefault="003D30C2" w:rsidP="003D30C2">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Total provisions</w:t>
            </w:r>
          </w:p>
        </w:tc>
        <w:tc>
          <w:tcPr>
            <w:tcW w:w="281" w:type="dxa"/>
            <w:tcBorders>
              <w:top w:val="single" w:sz="8" w:space="0" w:color="BA9427"/>
              <w:left w:val="nil"/>
              <w:bottom w:val="single" w:sz="12" w:space="0" w:color="BA9427"/>
              <w:right w:val="nil"/>
            </w:tcBorders>
            <w:shd w:val="clear" w:color="000000" w:fill="FFFFFF"/>
            <w:vAlign w:val="bottom"/>
          </w:tcPr>
          <w:p w14:paraId="7C465491" w14:textId="77777777" w:rsidR="003D30C2" w:rsidRPr="00222864" w:rsidRDefault="003D30C2"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w:t>
            </w:r>
          </w:p>
        </w:tc>
        <w:tc>
          <w:tcPr>
            <w:tcW w:w="1825" w:type="dxa"/>
            <w:tcBorders>
              <w:top w:val="single" w:sz="8" w:space="0" w:color="BA9427"/>
              <w:left w:val="nil"/>
              <w:bottom w:val="single" w:sz="12" w:space="0" w:color="BA9427"/>
              <w:right w:val="nil"/>
            </w:tcBorders>
            <w:shd w:val="clear" w:color="000000" w:fill="FFFFFF"/>
            <w:vAlign w:val="bottom"/>
          </w:tcPr>
          <w:p w14:paraId="31273B22" w14:textId="081844E2" w:rsidR="003D30C2" w:rsidRPr="00222864" w:rsidRDefault="00402925"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6,550</w:t>
            </w:r>
          </w:p>
        </w:tc>
        <w:tc>
          <w:tcPr>
            <w:tcW w:w="421" w:type="dxa"/>
            <w:tcBorders>
              <w:top w:val="single" w:sz="8" w:space="0" w:color="BA9427"/>
              <w:left w:val="nil"/>
              <w:bottom w:val="single" w:sz="12" w:space="0" w:color="BA9427"/>
              <w:right w:val="nil"/>
            </w:tcBorders>
            <w:shd w:val="clear" w:color="000000" w:fill="FFFFFF"/>
            <w:vAlign w:val="bottom"/>
          </w:tcPr>
          <w:p w14:paraId="491455F3" w14:textId="77777777"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w:t>
            </w:r>
          </w:p>
        </w:tc>
        <w:tc>
          <w:tcPr>
            <w:tcW w:w="1617" w:type="dxa"/>
            <w:tcBorders>
              <w:top w:val="single" w:sz="8" w:space="0" w:color="BA9427"/>
              <w:left w:val="nil"/>
              <w:bottom w:val="single" w:sz="12" w:space="0" w:color="BA9427"/>
              <w:right w:val="nil"/>
            </w:tcBorders>
            <w:shd w:val="clear" w:color="000000" w:fill="FFFFFF"/>
            <w:vAlign w:val="bottom"/>
            <w:hideMark/>
          </w:tcPr>
          <w:p w14:paraId="2C3239DF" w14:textId="6436CF55"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bCs/>
                <w:color w:val="000000"/>
                <w:szCs w:val="18"/>
                <w:lang w:val="en-GB" w:bidi="ar-SA"/>
              </w:rPr>
              <w:t>7,920</w:t>
            </w:r>
          </w:p>
        </w:tc>
      </w:tr>
    </w:tbl>
    <w:p w14:paraId="282D6B25" w14:textId="6A6678CB" w:rsidR="0039516D" w:rsidRPr="00222864" w:rsidRDefault="0039516D" w:rsidP="003D30C2">
      <w:pPr>
        <w:spacing w:before="0" w:after="0" w:line="240" w:lineRule="auto"/>
        <w:rPr>
          <w:rFonts w:ascii="Arial" w:eastAsia="Times New Roman" w:hAnsi="Arial" w:cs="Arial"/>
          <w:b/>
          <w:sz w:val="22"/>
          <w:szCs w:val="22"/>
          <w:lang w:val="en-CA" w:bidi="ar-SA"/>
        </w:rPr>
      </w:pPr>
    </w:p>
    <w:p w14:paraId="669482B0" w14:textId="77777777" w:rsidR="003D30C2" w:rsidRPr="00222864" w:rsidRDefault="003D30C2" w:rsidP="003D30C2">
      <w:pPr>
        <w:spacing w:before="0" w:after="0" w:line="240" w:lineRule="auto"/>
        <w:rPr>
          <w:rFonts w:ascii="Arial" w:eastAsia="Times New Roman" w:hAnsi="Arial" w:cs="Arial"/>
          <w:b/>
          <w:sz w:val="22"/>
          <w:szCs w:val="22"/>
          <w:lang w:val="en-CA" w:bidi="ar-SA"/>
        </w:rPr>
      </w:pPr>
    </w:p>
    <w:tbl>
      <w:tblPr>
        <w:tblW w:w="9787" w:type="dxa"/>
        <w:tblLayout w:type="fixed"/>
        <w:tblLook w:val="04A0" w:firstRow="1" w:lastRow="0" w:firstColumn="1" w:lastColumn="0" w:noHBand="0" w:noVBand="1"/>
      </w:tblPr>
      <w:tblGrid>
        <w:gridCol w:w="5632"/>
        <w:gridCol w:w="280"/>
        <w:gridCol w:w="1832"/>
        <w:gridCol w:w="421"/>
        <w:gridCol w:w="1622"/>
      </w:tblGrid>
      <w:tr w:rsidR="004C53A4" w:rsidRPr="00222864" w14:paraId="5FC80C0E" w14:textId="77777777" w:rsidTr="00183B93">
        <w:trPr>
          <w:trHeight w:val="161"/>
        </w:trPr>
        <w:tc>
          <w:tcPr>
            <w:tcW w:w="5632" w:type="dxa"/>
            <w:tcBorders>
              <w:top w:val="single" w:sz="12" w:space="0" w:color="BA9427"/>
              <w:left w:val="nil"/>
              <w:bottom w:val="single" w:sz="8" w:space="0" w:color="BA9427"/>
              <w:right w:val="nil"/>
            </w:tcBorders>
            <w:shd w:val="clear" w:color="auto" w:fill="auto"/>
            <w:noWrap/>
            <w:vAlign w:val="bottom"/>
          </w:tcPr>
          <w:p w14:paraId="10A692B6" w14:textId="77777777" w:rsidR="004C53A4" w:rsidRPr="00222864" w:rsidRDefault="004C53A4" w:rsidP="003D30C2">
            <w:pPr>
              <w:spacing w:before="0" w:after="0" w:line="240" w:lineRule="auto"/>
              <w:jc w:val="right"/>
              <w:rPr>
                <w:rFonts w:ascii="Arial" w:eastAsia="Times New Roman" w:hAnsi="Arial" w:cs="Arial"/>
                <w:iCs/>
                <w:color w:val="000000"/>
                <w:szCs w:val="18"/>
                <w:lang w:val="en-GB" w:bidi="ar-SA"/>
              </w:rPr>
            </w:pPr>
          </w:p>
        </w:tc>
        <w:tc>
          <w:tcPr>
            <w:tcW w:w="4155" w:type="dxa"/>
            <w:gridSpan w:val="4"/>
            <w:tcBorders>
              <w:top w:val="single" w:sz="12" w:space="0" w:color="BA9427"/>
              <w:left w:val="nil"/>
              <w:bottom w:val="single" w:sz="8" w:space="0" w:color="BA9427"/>
              <w:right w:val="nil"/>
            </w:tcBorders>
            <w:vAlign w:val="bottom"/>
          </w:tcPr>
          <w:p w14:paraId="32541C22" w14:textId="17A7CB89" w:rsidR="004C53A4" w:rsidRPr="00222864" w:rsidRDefault="004C53A4" w:rsidP="004C53A4">
            <w:pPr>
              <w:spacing w:before="0" w:after="0" w:line="240" w:lineRule="auto"/>
              <w:jc w:val="center"/>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As at</w:t>
            </w:r>
          </w:p>
        </w:tc>
      </w:tr>
      <w:tr w:rsidR="004C53A4" w:rsidRPr="00222864" w14:paraId="6ED8124A" w14:textId="77777777" w:rsidTr="00183B93">
        <w:trPr>
          <w:trHeight w:val="161"/>
        </w:trPr>
        <w:tc>
          <w:tcPr>
            <w:tcW w:w="5632" w:type="dxa"/>
            <w:tcBorders>
              <w:top w:val="single" w:sz="8" w:space="0" w:color="BA9427"/>
              <w:left w:val="nil"/>
              <w:bottom w:val="single" w:sz="4" w:space="0" w:color="BA9427"/>
              <w:right w:val="nil"/>
            </w:tcBorders>
            <w:shd w:val="clear" w:color="auto" w:fill="auto"/>
            <w:noWrap/>
            <w:vAlign w:val="bottom"/>
            <w:hideMark/>
          </w:tcPr>
          <w:p w14:paraId="71742D5A" w14:textId="77777777" w:rsidR="004C53A4" w:rsidRPr="00222864" w:rsidRDefault="004C53A4" w:rsidP="003D30C2">
            <w:pPr>
              <w:spacing w:before="0" w:after="0" w:line="240" w:lineRule="auto"/>
              <w:jc w:val="right"/>
              <w:rPr>
                <w:rFonts w:ascii="Arial" w:eastAsia="Times New Roman" w:hAnsi="Arial" w:cs="Arial"/>
                <w:i/>
                <w:iCs/>
                <w:color w:val="000000"/>
                <w:szCs w:val="18"/>
                <w:lang w:val="en-GB" w:bidi="ar-SA"/>
              </w:rPr>
            </w:pPr>
            <w:r w:rsidRPr="00222864">
              <w:rPr>
                <w:rFonts w:ascii="Arial" w:eastAsia="Times New Roman" w:hAnsi="Arial" w:cs="Arial"/>
                <w:i/>
                <w:iCs/>
                <w:color w:val="000000"/>
                <w:szCs w:val="18"/>
                <w:lang w:val="en-GB" w:bidi="ar-SA"/>
              </w:rPr>
              <w:t> </w:t>
            </w:r>
          </w:p>
        </w:tc>
        <w:tc>
          <w:tcPr>
            <w:tcW w:w="2112" w:type="dxa"/>
            <w:gridSpan w:val="2"/>
            <w:tcBorders>
              <w:top w:val="single" w:sz="8" w:space="0" w:color="BA9427"/>
              <w:left w:val="nil"/>
              <w:bottom w:val="single" w:sz="4" w:space="0" w:color="BA9427"/>
              <w:right w:val="nil"/>
            </w:tcBorders>
            <w:vAlign w:val="bottom"/>
          </w:tcPr>
          <w:p w14:paraId="4A14BEDD" w14:textId="2917BB77" w:rsidR="004C53A4" w:rsidRPr="00222864" w:rsidRDefault="006662BA" w:rsidP="006662BA">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June</w:t>
            </w:r>
            <w:r w:rsidR="004C53A4" w:rsidRPr="00222864">
              <w:rPr>
                <w:rFonts w:ascii="Arial" w:eastAsia="Times New Roman" w:hAnsi="Arial" w:cs="Arial"/>
                <w:b/>
                <w:bCs/>
                <w:color w:val="000000"/>
                <w:szCs w:val="18"/>
                <w:lang w:val="en-GB" w:bidi="ar-SA"/>
              </w:rPr>
              <w:t xml:space="preserve"> </w:t>
            </w:r>
            <w:r w:rsidRPr="00222864">
              <w:rPr>
                <w:rFonts w:ascii="Arial" w:eastAsia="Times New Roman" w:hAnsi="Arial" w:cs="Arial"/>
                <w:b/>
                <w:bCs/>
                <w:color w:val="000000"/>
                <w:szCs w:val="18"/>
                <w:lang w:val="en-GB" w:bidi="ar-SA"/>
              </w:rPr>
              <w:t>29</w:t>
            </w:r>
            <w:r w:rsidR="004C53A4" w:rsidRPr="00222864">
              <w:rPr>
                <w:rFonts w:ascii="Arial" w:eastAsia="Times New Roman" w:hAnsi="Arial" w:cs="Arial"/>
                <w:b/>
                <w:bCs/>
                <w:color w:val="000000"/>
                <w:szCs w:val="18"/>
                <w:lang w:val="en-GB" w:bidi="ar-SA"/>
              </w:rPr>
              <w:t>, 2019</w:t>
            </w:r>
          </w:p>
        </w:tc>
        <w:tc>
          <w:tcPr>
            <w:tcW w:w="2043" w:type="dxa"/>
            <w:gridSpan w:val="2"/>
            <w:tcBorders>
              <w:top w:val="single" w:sz="8" w:space="0" w:color="BA9427"/>
              <w:left w:val="nil"/>
              <w:bottom w:val="single" w:sz="4" w:space="0" w:color="BA9427"/>
              <w:right w:val="nil"/>
            </w:tcBorders>
            <w:vAlign w:val="bottom"/>
          </w:tcPr>
          <w:p w14:paraId="08779692" w14:textId="668E0605" w:rsidR="004C53A4" w:rsidRPr="00222864" w:rsidRDefault="004C53A4"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December 31, 2018</w:t>
            </w:r>
          </w:p>
        </w:tc>
      </w:tr>
      <w:tr w:rsidR="003D30C2" w:rsidRPr="00222864" w14:paraId="63816822" w14:textId="77777777" w:rsidTr="00183B93">
        <w:trPr>
          <w:trHeight w:val="263"/>
        </w:trPr>
        <w:tc>
          <w:tcPr>
            <w:tcW w:w="5632" w:type="dxa"/>
            <w:tcBorders>
              <w:top w:val="nil"/>
              <w:left w:val="nil"/>
              <w:right w:val="nil"/>
            </w:tcBorders>
            <w:shd w:val="clear" w:color="auto" w:fill="auto"/>
            <w:noWrap/>
            <w:vAlign w:val="bottom"/>
          </w:tcPr>
          <w:p w14:paraId="72428403" w14:textId="77777777" w:rsidR="003D30C2" w:rsidRPr="00222864" w:rsidRDefault="003D30C2" w:rsidP="003D30C2">
            <w:pPr>
              <w:spacing w:before="0" w:after="0" w:line="240" w:lineRule="auto"/>
              <w:rPr>
                <w:rFonts w:ascii="Arial" w:eastAsia="Times New Roman" w:hAnsi="Arial" w:cs="Arial"/>
                <w:iCs/>
                <w:color w:val="000000"/>
                <w:szCs w:val="18"/>
                <w:lang w:val="en-GB" w:bidi="ar-SA"/>
              </w:rPr>
            </w:pPr>
            <w:r w:rsidRPr="00222864">
              <w:rPr>
                <w:rFonts w:ascii="Arial" w:eastAsia="Times New Roman" w:hAnsi="Arial" w:cs="Arial"/>
                <w:iCs/>
                <w:color w:val="000000"/>
                <w:szCs w:val="18"/>
                <w:lang w:val="en-GB" w:bidi="ar-SA"/>
              </w:rPr>
              <w:t>Current portion</w:t>
            </w:r>
          </w:p>
        </w:tc>
        <w:tc>
          <w:tcPr>
            <w:tcW w:w="280" w:type="dxa"/>
            <w:tcBorders>
              <w:top w:val="nil"/>
              <w:left w:val="nil"/>
              <w:right w:val="nil"/>
            </w:tcBorders>
            <w:vAlign w:val="bottom"/>
          </w:tcPr>
          <w:p w14:paraId="7CCF4CEA" w14:textId="77777777" w:rsidR="003D30C2" w:rsidRPr="00222864" w:rsidRDefault="003D30C2"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w:t>
            </w:r>
          </w:p>
        </w:tc>
        <w:tc>
          <w:tcPr>
            <w:tcW w:w="1831" w:type="dxa"/>
            <w:tcBorders>
              <w:top w:val="nil"/>
              <w:left w:val="nil"/>
              <w:right w:val="nil"/>
            </w:tcBorders>
            <w:shd w:val="clear" w:color="auto" w:fill="auto"/>
            <w:vAlign w:val="bottom"/>
          </w:tcPr>
          <w:p w14:paraId="37C6A784" w14:textId="62798B08" w:rsidR="003D30C2" w:rsidRPr="00222864" w:rsidRDefault="004741DE"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5,100</w:t>
            </w:r>
          </w:p>
        </w:tc>
        <w:tc>
          <w:tcPr>
            <w:tcW w:w="421" w:type="dxa"/>
            <w:tcBorders>
              <w:top w:val="nil"/>
              <w:left w:val="nil"/>
              <w:right w:val="nil"/>
            </w:tcBorders>
            <w:vAlign w:val="bottom"/>
          </w:tcPr>
          <w:p w14:paraId="5B154C31" w14:textId="77777777"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w:t>
            </w:r>
          </w:p>
        </w:tc>
        <w:tc>
          <w:tcPr>
            <w:tcW w:w="1622" w:type="dxa"/>
            <w:tcBorders>
              <w:top w:val="nil"/>
              <w:left w:val="nil"/>
              <w:right w:val="nil"/>
            </w:tcBorders>
            <w:shd w:val="clear" w:color="auto" w:fill="auto"/>
            <w:vAlign w:val="bottom"/>
            <w:hideMark/>
          </w:tcPr>
          <w:p w14:paraId="5B18DA74" w14:textId="0900B439"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bCs/>
                <w:color w:val="000000"/>
                <w:szCs w:val="18"/>
                <w:lang w:val="en-GB" w:bidi="ar-SA"/>
              </w:rPr>
              <w:t>5,784</w:t>
            </w:r>
          </w:p>
        </w:tc>
      </w:tr>
      <w:tr w:rsidR="003D30C2" w:rsidRPr="00222864" w14:paraId="373379EA" w14:textId="77777777" w:rsidTr="00183B93">
        <w:trPr>
          <w:trHeight w:val="263"/>
        </w:trPr>
        <w:tc>
          <w:tcPr>
            <w:tcW w:w="5632" w:type="dxa"/>
            <w:tcBorders>
              <w:top w:val="nil"/>
              <w:left w:val="nil"/>
              <w:right w:val="nil"/>
            </w:tcBorders>
            <w:shd w:val="clear" w:color="auto" w:fill="auto"/>
            <w:noWrap/>
            <w:vAlign w:val="bottom"/>
            <w:hideMark/>
          </w:tcPr>
          <w:p w14:paraId="7684D1F1" w14:textId="77777777" w:rsidR="003D30C2" w:rsidRPr="00222864" w:rsidRDefault="003D30C2" w:rsidP="003D30C2">
            <w:pPr>
              <w:spacing w:before="0" w:after="0" w:line="240" w:lineRule="auto"/>
              <w:rPr>
                <w:rFonts w:ascii="Arial" w:eastAsia="Times New Roman" w:hAnsi="Arial" w:cs="Arial"/>
                <w:iCs/>
                <w:color w:val="000000"/>
                <w:szCs w:val="18"/>
                <w:lang w:val="en-GB" w:bidi="ar-SA"/>
              </w:rPr>
            </w:pPr>
            <w:r w:rsidRPr="00222864">
              <w:rPr>
                <w:rFonts w:ascii="Arial" w:eastAsia="Times New Roman" w:hAnsi="Arial" w:cs="Arial"/>
                <w:iCs/>
                <w:color w:val="000000"/>
                <w:szCs w:val="18"/>
                <w:lang w:val="en-GB" w:bidi="ar-SA"/>
              </w:rPr>
              <w:t>Non-current portion</w:t>
            </w:r>
          </w:p>
        </w:tc>
        <w:tc>
          <w:tcPr>
            <w:tcW w:w="280" w:type="dxa"/>
            <w:tcBorders>
              <w:top w:val="nil"/>
              <w:left w:val="nil"/>
              <w:right w:val="nil"/>
            </w:tcBorders>
            <w:vAlign w:val="bottom"/>
          </w:tcPr>
          <w:p w14:paraId="6076F27A" w14:textId="77777777" w:rsidR="003D30C2" w:rsidRPr="00222864" w:rsidRDefault="003D30C2" w:rsidP="003D30C2">
            <w:pPr>
              <w:spacing w:before="0" w:after="0" w:line="240" w:lineRule="auto"/>
              <w:jc w:val="right"/>
              <w:rPr>
                <w:rFonts w:ascii="Arial" w:eastAsia="Times New Roman" w:hAnsi="Arial" w:cs="Arial"/>
                <w:b/>
                <w:bCs/>
                <w:color w:val="000000"/>
                <w:szCs w:val="18"/>
                <w:lang w:val="en-GB" w:bidi="ar-SA"/>
              </w:rPr>
            </w:pPr>
          </w:p>
        </w:tc>
        <w:tc>
          <w:tcPr>
            <w:tcW w:w="1831" w:type="dxa"/>
            <w:tcBorders>
              <w:top w:val="nil"/>
              <w:left w:val="nil"/>
              <w:right w:val="nil"/>
            </w:tcBorders>
            <w:shd w:val="clear" w:color="auto" w:fill="auto"/>
            <w:vAlign w:val="bottom"/>
          </w:tcPr>
          <w:p w14:paraId="4E4109C3" w14:textId="58CAAB27" w:rsidR="003D30C2" w:rsidRPr="00222864" w:rsidRDefault="004741DE"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1,450</w:t>
            </w:r>
          </w:p>
        </w:tc>
        <w:tc>
          <w:tcPr>
            <w:tcW w:w="421" w:type="dxa"/>
            <w:tcBorders>
              <w:top w:val="nil"/>
              <w:left w:val="nil"/>
              <w:right w:val="nil"/>
            </w:tcBorders>
            <w:vAlign w:val="bottom"/>
          </w:tcPr>
          <w:p w14:paraId="302056B5" w14:textId="77777777" w:rsidR="003D30C2" w:rsidRPr="00222864" w:rsidRDefault="003D30C2" w:rsidP="003D30C2">
            <w:pPr>
              <w:spacing w:before="0" w:after="0" w:line="240" w:lineRule="auto"/>
              <w:jc w:val="right"/>
              <w:rPr>
                <w:rFonts w:ascii="Arial" w:eastAsia="Times New Roman" w:hAnsi="Arial" w:cs="Arial"/>
                <w:color w:val="000000"/>
                <w:szCs w:val="18"/>
                <w:lang w:val="en-GB" w:bidi="ar-SA"/>
              </w:rPr>
            </w:pPr>
          </w:p>
        </w:tc>
        <w:tc>
          <w:tcPr>
            <w:tcW w:w="1622" w:type="dxa"/>
            <w:tcBorders>
              <w:top w:val="nil"/>
              <w:left w:val="nil"/>
              <w:right w:val="nil"/>
            </w:tcBorders>
            <w:shd w:val="clear" w:color="auto" w:fill="auto"/>
            <w:vAlign w:val="bottom"/>
            <w:hideMark/>
          </w:tcPr>
          <w:p w14:paraId="63AB2190" w14:textId="7E285772"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bCs/>
                <w:color w:val="000000"/>
                <w:szCs w:val="18"/>
                <w:lang w:val="en-GB" w:bidi="ar-SA"/>
              </w:rPr>
              <w:t>2,136</w:t>
            </w:r>
          </w:p>
        </w:tc>
      </w:tr>
      <w:tr w:rsidR="003D30C2" w:rsidRPr="00222864" w14:paraId="4D230D7B" w14:textId="77777777" w:rsidTr="00183B93">
        <w:trPr>
          <w:trHeight w:val="263"/>
        </w:trPr>
        <w:tc>
          <w:tcPr>
            <w:tcW w:w="5632" w:type="dxa"/>
            <w:tcBorders>
              <w:top w:val="single" w:sz="4" w:space="0" w:color="BA9427"/>
              <w:left w:val="nil"/>
              <w:bottom w:val="single" w:sz="12" w:space="0" w:color="BA9427"/>
              <w:right w:val="nil"/>
            </w:tcBorders>
            <w:shd w:val="clear" w:color="000000" w:fill="FFFFFF"/>
            <w:vAlign w:val="bottom"/>
            <w:hideMark/>
          </w:tcPr>
          <w:p w14:paraId="4CD8CF5D" w14:textId="77777777" w:rsidR="003D30C2" w:rsidRPr="00222864" w:rsidRDefault="003D30C2" w:rsidP="003D30C2">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Total provisions</w:t>
            </w:r>
          </w:p>
        </w:tc>
        <w:tc>
          <w:tcPr>
            <w:tcW w:w="280" w:type="dxa"/>
            <w:tcBorders>
              <w:top w:val="single" w:sz="4" w:space="0" w:color="BA9427"/>
              <w:left w:val="nil"/>
              <w:bottom w:val="single" w:sz="12" w:space="0" w:color="BA9427"/>
              <w:right w:val="nil"/>
            </w:tcBorders>
            <w:shd w:val="clear" w:color="000000" w:fill="FFFFFF"/>
            <w:vAlign w:val="bottom"/>
          </w:tcPr>
          <w:p w14:paraId="3497F5F5" w14:textId="77777777" w:rsidR="003D30C2" w:rsidRPr="00222864" w:rsidRDefault="003D30C2"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w:t>
            </w:r>
          </w:p>
        </w:tc>
        <w:tc>
          <w:tcPr>
            <w:tcW w:w="1831" w:type="dxa"/>
            <w:tcBorders>
              <w:top w:val="single" w:sz="4" w:space="0" w:color="BA9427"/>
              <w:left w:val="nil"/>
              <w:bottom w:val="single" w:sz="12" w:space="0" w:color="BA9427"/>
              <w:right w:val="nil"/>
            </w:tcBorders>
            <w:shd w:val="clear" w:color="000000" w:fill="FFFFFF"/>
            <w:vAlign w:val="bottom"/>
          </w:tcPr>
          <w:p w14:paraId="44C3834F" w14:textId="6602331E" w:rsidR="003D30C2" w:rsidRPr="00222864" w:rsidRDefault="004741DE" w:rsidP="003D30C2">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6,550</w:t>
            </w:r>
          </w:p>
        </w:tc>
        <w:tc>
          <w:tcPr>
            <w:tcW w:w="421" w:type="dxa"/>
            <w:tcBorders>
              <w:top w:val="single" w:sz="4" w:space="0" w:color="BA9427"/>
              <w:left w:val="nil"/>
              <w:bottom w:val="single" w:sz="12" w:space="0" w:color="BA9427"/>
              <w:right w:val="nil"/>
            </w:tcBorders>
            <w:shd w:val="clear" w:color="000000" w:fill="FFFFFF"/>
            <w:vAlign w:val="bottom"/>
          </w:tcPr>
          <w:p w14:paraId="1B91363B" w14:textId="77777777"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w:t>
            </w:r>
          </w:p>
        </w:tc>
        <w:tc>
          <w:tcPr>
            <w:tcW w:w="1622" w:type="dxa"/>
            <w:tcBorders>
              <w:top w:val="single" w:sz="4" w:space="0" w:color="BA9427"/>
              <w:left w:val="nil"/>
              <w:bottom w:val="single" w:sz="12" w:space="0" w:color="BA9427"/>
              <w:right w:val="nil"/>
            </w:tcBorders>
            <w:shd w:val="clear" w:color="000000" w:fill="FFFFFF"/>
            <w:vAlign w:val="bottom"/>
            <w:hideMark/>
          </w:tcPr>
          <w:p w14:paraId="2CDA48AE" w14:textId="2B0BEFAA" w:rsidR="003D30C2" w:rsidRPr="00222864" w:rsidRDefault="003D30C2" w:rsidP="003D30C2">
            <w:pPr>
              <w:spacing w:before="0" w:after="0" w:line="240" w:lineRule="auto"/>
              <w:jc w:val="right"/>
              <w:rPr>
                <w:rFonts w:ascii="Arial" w:eastAsia="Times New Roman" w:hAnsi="Arial" w:cs="Arial"/>
                <w:color w:val="000000"/>
                <w:szCs w:val="18"/>
                <w:lang w:val="en-GB" w:bidi="ar-SA"/>
              </w:rPr>
            </w:pPr>
            <w:r w:rsidRPr="00222864">
              <w:rPr>
                <w:rFonts w:ascii="Arial" w:eastAsia="Times New Roman" w:hAnsi="Arial" w:cs="Arial"/>
                <w:bCs/>
                <w:color w:val="000000"/>
                <w:szCs w:val="18"/>
                <w:lang w:val="en-GB" w:bidi="ar-SA"/>
              </w:rPr>
              <w:t>7,920</w:t>
            </w:r>
          </w:p>
        </w:tc>
      </w:tr>
    </w:tbl>
    <w:p w14:paraId="6319F30B" w14:textId="2D09419D" w:rsidR="00176086" w:rsidRPr="00222864" w:rsidRDefault="00176086" w:rsidP="00B32865">
      <w:pPr>
        <w:rPr>
          <w:rFonts w:ascii="Arial" w:hAnsi="Arial" w:cs="Arial"/>
          <w:b/>
          <w:sz w:val="22"/>
          <w:szCs w:val="22"/>
          <w:lang w:val="en-CA"/>
        </w:rPr>
      </w:pPr>
      <w:r w:rsidRPr="00222864">
        <w:rPr>
          <w:rFonts w:ascii="Arial" w:hAnsi="Arial" w:cs="Arial"/>
          <w:b/>
          <w:sz w:val="22"/>
          <w:szCs w:val="22"/>
          <w:lang w:val="en-CA"/>
        </w:rPr>
        <w:lastRenderedPageBreak/>
        <w:t>1</w:t>
      </w:r>
      <w:r w:rsidR="00AD0720" w:rsidRPr="00222864">
        <w:rPr>
          <w:rFonts w:ascii="Arial" w:hAnsi="Arial" w:cs="Arial"/>
          <w:b/>
          <w:sz w:val="22"/>
          <w:szCs w:val="22"/>
          <w:lang w:val="en-CA"/>
        </w:rPr>
        <w:t>4</w:t>
      </w:r>
      <w:r w:rsidRPr="00222864">
        <w:rPr>
          <w:rFonts w:ascii="Arial" w:hAnsi="Arial" w:cs="Arial"/>
          <w:b/>
          <w:sz w:val="22"/>
          <w:szCs w:val="22"/>
          <w:lang w:val="en-CA"/>
        </w:rPr>
        <w:t xml:space="preserve">.  FACE VALUE REDEMPTIONS </w:t>
      </w:r>
    </w:p>
    <w:tbl>
      <w:tblPr>
        <w:tblW w:w="5000" w:type="pct"/>
        <w:tblLayout w:type="fixed"/>
        <w:tblLook w:val="04A0" w:firstRow="1" w:lastRow="0" w:firstColumn="1" w:lastColumn="0" w:noHBand="0" w:noVBand="1"/>
      </w:tblPr>
      <w:tblGrid>
        <w:gridCol w:w="4950"/>
        <w:gridCol w:w="1146"/>
        <w:gridCol w:w="1277"/>
        <w:gridCol w:w="1133"/>
        <w:gridCol w:w="1127"/>
      </w:tblGrid>
      <w:tr w:rsidR="00176086" w:rsidRPr="00222864" w14:paraId="206EE6A5" w14:textId="77777777" w:rsidTr="0039516D">
        <w:trPr>
          <w:trHeight w:val="274"/>
        </w:trPr>
        <w:tc>
          <w:tcPr>
            <w:tcW w:w="2569" w:type="pct"/>
            <w:tcBorders>
              <w:top w:val="single" w:sz="12" w:space="0" w:color="BA9427"/>
              <w:left w:val="nil"/>
              <w:bottom w:val="single" w:sz="8" w:space="0" w:color="BA9427"/>
              <w:right w:val="nil"/>
            </w:tcBorders>
            <w:shd w:val="clear" w:color="auto" w:fill="auto"/>
            <w:hideMark/>
          </w:tcPr>
          <w:p w14:paraId="758DC70F" w14:textId="77777777" w:rsidR="00176086" w:rsidRPr="00222864" w:rsidRDefault="00176086" w:rsidP="0028237A">
            <w:pPr>
              <w:spacing w:before="0" w:after="0" w:line="240" w:lineRule="auto"/>
              <w:jc w:val="center"/>
              <w:rPr>
                <w:rFonts w:ascii="Arial" w:eastAsia="Times New Roman" w:hAnsi="Arial" w:cs="Arial"/>
                <w:b/>
                <w:color w:val="000000"/>
                <w:lang w:bidi="ar-SA"/>
              </w:rPr>
            </w:pPr>
            <w:r w:rsidRPr="00222864">
              <w:rPr>
                <w:rFonts w:ascii="Arial" w:eastAsia="Times New Roman" w:hAnsi="Arial" w:cs="Arial"/>
                <w:color w:val="000000"/>
                <w:lang w:bidi="ar-SA"/>
              </w:rPr>
              <w:t> </w:t>
            </w:r>
          </w:p>
        </w:tc>
        <w:tc>
          <w:tcPr>
            <w:tcW w:w="2431" w:type="pct"/>
            <w:gridSpan w:val="4"/>
            <w:tcBorders>
              <w:top w:val="single" w:sz="12" w:space="0" w:color="BA9427"/>
              <w:left w:val="nil"/>
              <w:bottom w:val="single" w:sz="8" w:space="0" w:color="BA9427"/>
              <w:right w:val="nil"/>
            </w:tcBorders>
            <w:vAlign w:val="center"/>
          </w:tcPr>
          <w:p w14:paraId="5B1A7106" w14:textId="77777777" w:rsidR="00176086" w:rsidRPr="00222864" w:rsidRDefault="00176086" w:rsidP="0028237A">
            <w:pPr>
              <w:tabs>
                <w:tab w:val="center" w:pos="4320"/>
                <w:tab w:val="right" w:pos="8640"/>
              </w:tabs>
              <w:spacing w:before="0" w:after="0" w:line="240" w:lineRule="auto"/>
              <w:jc w:val="center"/>
              <w:rPr>
                <w:rFonts w:ascii="Arial" w:eastAsia="Times New Roman" w:hAnsi="Arial" w:cs="Arial"/>
                <w:color w:val="000000"/>
                <w:lang w:bidi="ar-SA"/>
              </w:rPr>
            </w:pPr>
            <w:r w:rsidRPr="00222864">
              <w:rPr>
                <w:rFonts w:ascii="Arial" w:eastAsia="Times New Roman" w:hAnsi="Arial" w:cs="Arial"/>
                <w:color w:val="000000"/>
                <w:lang w:bidi="ar-SA"/>
              </w:rPr>
              <w:t>As at</w:t>
            </w:r>
          </w:p>
        </w:tc>
      </w:tr>
      <w:tr w:rsidR="00176086" w:rsidRPr="00222864" w14:paraId="25466B21" w14:textId="77777777" w:rsidTr="0039516D">
        <w:trPr>
          <w:trHeight w:val="274"/>
        </w:trPr>
        <w:tc>
          <w:tcPr>
            <w:tcW w:w="2569" w:type="pct"/>
            <w:tcBorders>
              <w:top w:val="single" w:sz="8" w:space="0" w:color="BA9427"/>
              <w:left w:val="nil"/>
              <w:bottom w:val="single" w:sz="4" w:space="0" w:color="BA9427"/>
              <w:right w:val="nil"/>
            </w:tcBorders>
            <w:shd w:val="clear" w:color="auto" w:fill="auto"/>
            <w:vAlign w:val="bottom"/>
          </w:tcPr>
          <w:p w14:paraId="59931E42" w14:textId="77777777" w:rsidR="00176086" w:rsidRPr="00222864" w:rsidRDefault="00176086" w:rsidP="0028237A">
            <w:pPr>
              <w:spacing w:before="0" w:after="0" w:line="240" w:lineRule="auto"/>
              <w:jc w:val="both"/>
              <w:rPr>
                <w:rFonts w:ascii="Arial" w:eastAsia="Times New Roman" w:hAnsi="Arial" w:cs="Arial"/>
                <w:color w:val="000000"/>
                <w:lang w:bidi="ar-SA"/>
              </w:rPr>
            </w:pPr>
          </w:p>
        </w:tc>
        <w:tc>
          <w:tcPr>
            <w:tcW w:w="1258" w:type="pct"/>
            <w:gridSpan w:val="2"/>
            <w:tcBorders>
              <w:top w:val="single" w:sz="8" w:space="0" w:color="BA9427"/>
              <w:left w:val="nil"/>
              <w:bottom w:val="single" w:sz="4" w:space="0" w:color="BA9427"/>
              <w:right w:val="nil"/>
            </w:tcBorders>
            <w:vAlign w:val="bottom"/>
          </w:tcPr>
          <w:p w14:paraId="7BFCAD67" w14:textId="59A87CD2" w:rsidR="00176086" w:rsidRPr="00222864" w:rsidRDefault="006662BA" w:rsidP="006662B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June</w:t>
            </w:r>
            <w:r w:rsidR="00176086" w:rsidRPr="00222864">
              <w:rPr>
                <w:rFonts w:ascii="Arial" w:eastAsia="Times New Roman" w:hAnsi="Arial" w:cs="Arial"/>
                <w:b/>
                <w:bCs/>
                <w:color w:val="000000"/>
                <w:lang w:bidi="ar-SA"/>
              </w:rPr>
              <w:t xml:space="preserve"> </w:t>
            </w:r>
            <w:r w:rsidRPr="00222864">
              <w:rPr>
                <w:rFonts w:ascii="Arial" w:eastAsia="Times New Roman" w:hAnsi="Arial" w:cs="Arial"/>
                <w:b/>
                <w:bCs/>
                <w:color w:val="000000"/>
                <w:lang w:bidi="ar-SA"/>
              </w:rPr>
              <w:t>29</w:t>
            </w:r>
            <w:r w:rsidR="00176086" w:rsidRPr="00222864">
              <w:rPr>
                <w:rFonts w:ascii="Arial" w:eastAsia="Times New Roman" w:hAnsi="Arial" w:cs="Arial"/>
                <w:b/>
                <w:bCs/>
                <w:color w:val="000000"/>
                <w:lang w:bidi="ar-SA"/>
              </w:rPr>
              <w:t>, 201</w:t>
            </w:r>
            <w:r w:rsidRPr="00222864">
              <w:rPr>
                <w:rFonts w:ascii="Arial" w:eastAsia="Times New Roman" w:hAnsi="Arial" w:cs="Arial"/>
                <w:b/>
                <w:bCs/>
                <w:color w:val="000000"/>
                <w:lang w:bidi="ar-SA"/>
              </w:rPr>
              <w:t>9</w:t>
            </w:r>
          </w:p>
        </w:tc>
        <w:tc>
          <w:tcPr>
            <w:tcW w:w="1173" w:type="pct"/>
            <w:gridSpan w:val="2"/>
            <w:tcBorders>
              <w:top w:val="single" w:sz="8" w:space="0" w:color="BA9427"/>
              <w:left w:val="nil"/>
              <w:bottom w:val="single" w:sz="4" w:space="0" w:color="BA9427"/>
              <w:right w:val="nil"/>
            </w:tcBorders>
            <w:vAlign w:val="bottom"/>
          </w:tcPr>
          <w:p w14:paraId="27954A0C"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December 31, 2018</w:t>
            </w:r>
          </w:p>
        </w:tc>
      </w:tr>
      <w:tr w:rsidR="00176086" w:rsidRPr="00222864" w14:paraId="796B894B" w14:textId="77777777" w:rsidTr="006662BA">
        <w:trPr>
          <w:trHeight w:val="274"/>
        </w:trPr>
        <w:tc>
          <w:tcPr>
            <w:tcW w:w="2569" w:type="pct"/>
            <w:tcBorders>
              <w:top w:val="single" w:sz="4" w:space="0" w:color="BA9427"/>
              <w:left w:val="nil"/>
              <w:bottom w:val="nil"/>
              <w:right w:val="nil"/>
            </w:tcBorders>
            <w:shd w:val="clear" w:color="auto" w:fill="auto"/>
            <w:vAlign w:val="bottom"/>
            <w:hideMark/>
          </w:tcPr>
          <w:p w14:paraId="19889061" w14:textId="77777777" w:rsidR="00176086" w:rsidRPr="00222864" w:rsidRDefault="00176086" w:rsidP="0028237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Face Value redemptions</w:t>
            </w:r>
          </w:p>
        </w:tc>
        <w:tc>
          <w:tcPr>
            <w:tcW w:w="595" w:type="pct"/>
            <w:tcBorders>
              <w:top w:val="single" w:sz="4" w:space="0" w:color="BA9427"/>
              <w:left w:val="nil"/>
              <w:bottom w:val="nil"/>
              <w:right w:val="nil"/>
            </w:tcBorders>
            <w:vAlign w:val="bottom"/>
          </w:tcPr>
          <w:p w14:paraId="2717A657" w14:textId="77777777" w:rsidR="00176086" w:rsidRPr="00222864" w:rsidRDefault="00176086"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w:t>
            </w:r>
          </w:p>
        </w:tc>
        <w:tc>
          <w:tcPr>
            <w:tcW w:w="663" w:type="pct"/>
            <w:tcBorders>
              <w:top w:val="single" w:sz="4" w:space="0" w:color="BA9427"/>
              <w:left w:val="nil"/>
              <w:bottom w:val="nil"/>
              <w:right w:val="nil"/>
            </w:tcBorders>
            <w:shd w:val="clear" w:color="auto" w:fill="auto"/>
            <w:vAlign w:val="bottom"/>
          </w:tcPr>
          <w:p w14:paraId="51552DEC" w14:textId="7D962E63" w:rsidR="00176086" w:rsidRPr="00222864" w:rsidRDefault="00795913"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179,345</w:t>
            </w:r>
          </w:p>
        </w:tc>
        <w:tc>
          <w:tcPr>
            <w:tcW w:w="588" w:type="pct"/>
            <w:tcBorders>
              <w:top w:val="single" w:sz="4" w:space="0" w:color="BA9427"/>
              <w:left w:val="nil"/>
              <w:bottom w:val="nil"/>
              <w:right w:val="nil"/>
            </w:tcBorders>
            <w:vAlign w:val="bottom"/>
          </w:tcPr>
          <w:p w14:paraId="4BCF9A2A"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585" w:type="pct"/>
            <w:tcBorders>
              <w:top w:val="nil"/>
              <w:left w:val="nil"/>
              <w:bottom w:val="nil"/>
              <w:right w:val="nil"/>
            </w:tcBorders>
            <w:shd w:val="clear" w:color="auto" w:fill="auto"/>
            <w:vAlign w:val="bottom"/>
            <w:hideMark/>
          </w:tcPr>
          <w:p w14:paraId="765A1884"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 xml:space="preserve"> 180,224</w:t>
            </w:r>
          </w:p>
        </w:tc>
      </w:tr>
      <w:tr w:rsidR="00176086" w:rsidRPr="00222864" w14:paraId="4B25B96C" w14:textId="77777777" w:rsidTr="00171767">
        <w:trPr>
          <w:trHeight w:val="274"/>
        </w:trPr>
        <w:tc>
          <w:tcPr>
            <w:tcW w:w="2569" w:type="pct"/>
            <w:tcBorders>
              <w:top w:val="nil"/>
              <w:left w:val="nil"/>
              <w:bottom w:val="nil"/>
              <w:right w:val="nil"/>
            </w:tcBorders>
            <w:shd w:val="clear" w:color="auto" w:fill="auto"/>
            <w:vAlign w:val="bottom"/>
            <w:hideMark/>
          </w:tcPr>
          <w:p w14:paraId="2D7F0080" w14:textId="77777777" w:rsidR="00176086" w:rsidRPr="00222864" w:rsidRDefault="00176086" w:rsidP="0028237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Precious metal recovery</w:t>
            </w:r>
          </w:p>
        </w:tc>
        <w:tc>
          <w:tcPr>
            <w:tcW w:w="595" w:type="pct"/>
            <w:tcBorders>
              <w:top w:val="nil"/>
              <w:left w:val="nil"/>
              <w:bottom w:val="nil"/>
              <w:right w:val="nil"/>
            </w:tcBorders>
            <w:vAlign w:val="bottom"/>
          </w:tcPr>
          <w:p w14:paraId="7C430AE2" w14:textId="77777777" w:rsidR="00176086" w:rsidRPr="00222864" w:rsidRDefault="00176086" w:rsidP="0028237A">
            <w:pPr>
              <w:spacing w:before="0" w:after="0" w:line="240" w:lineRule="auto"/>
              <w:jc w:val="right"/>
              <w:rPr>
                <w:rFonts w:ascii="Arial" w:eastAsia="Times New Roman" w:hAnsi="Arial" w:cs="Arial"/>
                <w:b/>
                <w:bCs/>
                <w:color w:val="000000"/>
                <w:lang w:bidi="ar-SA"/>
              </w:rPr>
            </w:pPr>
          </w:p>
        </w:tc>
        <w:tc>
          <w:tcPr>
            <w:tcW w:w="663" w:type="pct"/>
            <w:tcBorders>
              <w:top w:val="nil"/>
              <w:left w:val="nil"/>
              <w:bottom w:val="nil"/>
              <w:right w:val="nil"/>
            </w:tcBorders>
            <w:shd w:val="clear" w:color="auto" w:fill="auto"/>
            <w:vAlign w:val="bottom"/>
          </w:tcPr>
          <w:p w14:paraId="33057EE2" w14:textId="33093CBD" w:rsidR="00176086" w:rsidRPr="00222864" w:rsidRDefault="00795913"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(37,967)</w:t>
            </w:r>
          </w:p>
        </w:tc>
        <w:tc>
          <w:tcPr>
            <w:tcW w:w="588" w:type="pct"/>
            <w:tcBorders>
              <w:top w:val="nil"/>
              <w:left w:val="nil"/>
              <w:bottom w:val="nil"/>
              <w:right w:val="nil"/>
            </w:tcBorders>
            <w:vAlign w:val="bottom"/>
          </w:tcPr>
          <w:p w14:paraId="74E16476" w14:textId="77777777" w:rsidR="00176086" w:rsidRPr="00222864" w:rsidRDefault="00176086" w:rsidP="0028237A">
            <w:pPr>
              <w:spacing w:before="0" w:after="0" w:line="240" w:lineRule="auto"/>
              <w:jc w:val="right"/>
              <w:rPr>
                <w:rFonts w:ascii="Arial" w:eastAsia="Times New Roman" w:hAnsi="Arial" w:cs="Arial"/>
                <w:color w:val="000000"/>
                <w:lang w:bidi="ar-SA"/>
              </w:rPr>
            </w:pPr>
          </w:p>
        </w:tc>
        <w:tc>
          <w:tcPr>
            <w:tcW w:w="585" w:type="pct"/>
            <w:tcBorders>
              <w:top w:val="nil"/>
              <w:left w:val="nil"/>
              <w:bottom w:val="nil"/>
              <w:right w:val="nil"/>
            </w:tcBorders>
            <w:shd w:val="clear" w:color="auto" w:fill="auto"/>
            <w:vAlign w:val="bottom"/>
            <w:hideMark/>
          </w:tcPr>
          <w:p w14:paraId="05D80433"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(40,405)</w:t>
            </w:r>
          </w:p>
        </w:tc>
      </w:tr>
      <w:tr w:rsidR="00176086" w:rsidRPr="00222864" w14:paraId="63E98C30" w14:textId="77777777" w:rsidTr="00171767">
        <w:trPr>
          <w:trHeight w:val="274"/>
        </w:trPr>
        <w:tc>
          <w:tcPr>
            <w:tcW w:w="2569" w:type="pct"/>
            <w:tcBorders>
              <w:top w:val="single" w:sz="4" w:space="0" w:color="BA9427"/>
              <w:left w:val="nil"/>
              <w:bottom w:val="nil"/>
              <w:right w:val="nil"/>
            </w:tcBorders>
            <w:shd w:val="clear" w:color="auto" w:fill="auto"/>
            <w:vAlign w:val="bottom"/>
            <w:hideMark/>
          </w:tcPr>
          <w:p w14:paraId="0147341D" w14:textId="77777777" w:rsidR="00176086" w:rsidRPr="00222864" w:rsidRDefault="00176086" w:rsidP="0028237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Face Value redemptions, net</w:t>
            </w:r>
          </w:p>
        </w:tc>
        <w:tc>
          <w:tcPr>
            <w:tcW w:w="595" w:type="pct"/>
            <w:tcBorders>
              <w:top w:val="single" w:sz="4" w:space="0" w:color="BA9427"/>
              <w:left w:val="nil"/>
              <w:bottom w:val="nil"/>
              <w:right w:val="nil"/>
            </w:tcBorders>
            <w:vAlign w:val="bottom"/>
          </w:tcPr>
          <w:p w14:paraId="23A6E1C7" w14:textId="77777777" w:rsidR="00176086" w:rsidRPr="00222864" w:rsidRDefault="00176086" w:rsidP="0028237A">
            <w:pPr>
              <w:spacing w:before="0" w:after="0" w:line="240" w:lineRule="auto"/>
              <w:jc w:val="right"/>
              <w:rPr>
                <w:rFonts w:ascii="Arial" w:eastAsia="Times New Roman" w:hAnsi="Arial" w:cs="Arial"/>
                <w:b/>
                <w:bCs/>
                <w:color w:val="000000"/>
                <w:lang w:bidi="ar-SA"/>
              </w:rPr>
            </w:pPr>
          </w:p>
        </w:tc>
        <w:tc>
          <w:tcPr>
            <w:tcW w:w="663" w:type="pct"/>
            <w:tcBorders>
              <w:top w:val="single" w:sz="4" w:space="0" w:color="BA9427"/>
              <w:left w:val="nil"/>
              <w:bottom w:val="nil"/>
              <w:right w:val="nil"/>
            </w:tcBorders>
            <w:shd w:val="clear" w:color="auto" w:fill="auto"/>
            <w:vAlign w:val="bottom"/>
          </w:tcPr>
          <w:p w14:paraId="54304D55" w14:textId="0571F31C" w:rsidR="00176086" w:rsidRPr="00222864" w:rsidRDefault="00795913"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141,378</w:t>
            </w:r>
          </w:p>
        </w:tc>
        <w:tc>
          <w:tcPr>
            <w:tcW w:w="588" w:type="pct"/>
            <w:tcBorders>
              <w:top w:val="single" w:sz="4" w:space="0" w:color="BA9427"/>
              <w:left w:val="nil"/>
              <w:bottom w:val="nil"/>
              <w:right w:val="nil"/>
            </w:tcBorders>
            <w:vAlign w:val="bottom"/>
          </w:tcPr>
          <w:p w14:paraId="5C13AA81" w14:textId="77777777" w:rsidR="00176086" w:rsidRPr="00222864" w:rsidRDefault="00176086" w:rsidP="0028237A">
            <w:pPr>
              <w:spacing w:before="0" w:after="0" w:line="240" w:lineRule="auto"/>
              <w:jc w:val="right"/>
              <w:rPr>
                <w:rFonts w:ascii="Arial" w:eastAsia="Times New Roman" w:hAnsi="Arial" w:cs="Arial"/>
                <w:color w:val="000000"/>
                <w:lang w:bidi="ar-SA"/>
              </w:rPr>
            </w:pPr>
          </w:p>
        </w:tc>
        <w:tc>
          <w:tcPr>
            <w:tcW w:w="585" w:type="pct"/>
            <w:tcBorders>
              <w:top w:val="single" w:sz="4" w:space="0" w:color="BA9427"/>
              <w:left w:val="nil"/>
              <w:bottom w:val="nil"/>
              <w:right w:val="nil"/>
            </w:tcBorders>
            <w:shd w:val="clear" w:color="auto" w:fill="auto"/>
            <w:vAlign w:val="bottom"/>
            <w:hideMark/>
          </w:tcPr>
          <w:p w14:paraId="7980F951"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139,819</w:t>
            </w:r>
          </w:p>
        </w:tc>
      </w:tr>
      <w:tr w:rsidR="00176086" w:rsidRPr="00222864" w14:paraId="4A4228FA" w14:textId="77777777" w:rsidTr="00171767">
        <w:trPr>
          <w:trHeight w:val="274"/>
        </w:trPr>
        <w:tc>
          <w:tcPr>
            <w:tcW w:w="2569" w:type="pct"/>
            <w:tcBorders>
              <w:top w:val="nil"/>
              <w:left w:val="nil"/>
              <w:bottom w:val="nil"/>
              <w:right w:val="nil"/>
            </w:tcBorders>
            <w:shd w:val="clear" w:color="auto" w:fill="auto"/>
            <w:vAlign w:val="bottom"/>
            <w:hideMark/>
          </w:tcPr>
          <w:p w14:paraId="11B3FFB5" w14:textId="77777777" w:rsidR="00176086" w:rsidRPr="00222864" w:rsidRDefault="00176086" w:rsidP="0028237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Less: Current portion</w:t>
            </w:r>
          </w:p>
        </w:tc>
        <w:tc>
          <w:tcPr>
            <w:tcW w:w="595" w:type="pct"/>
            <w:tcBorders>
              <w:top w:val="nil"/>
              <w:left w:val="nil"/>
              <w:bottom w:val="nil"/>
              <w:right w:val="nil"/>
            </w:tcBorders>
            <w:vAlign w:val="bottom"/>
          </w:tcPr>
          <w:p w14:paraId="4165764E" w14:textId="77777777" w:rsidR="00176086" w:rsidRPr="00222864" w:rsidRDefault="00176086" w:rsidP="0028237A">
            <w:pPr>
              <w:spacing w:before="0" w:after="0" w:line="240" w:lineRule="auto"/>
              <w:jc w:val="right"/>
              <w:rPr>
                <w:rFonts w:ascii="Arial" w:eastAsia="Times New Roman" w:hAnsi="Arial" w:cs="Arial"/>
                <w:b/>
                <w:bCs/>
                <w:color w:val="000000"/>
                <w:lang w:bidi="ar-SA"/>
              </w:rPr>
            </w:pPr>
          </w:p>
        </w:tc>
        <w:tc>
          <w:tcPr>
            <w:tcW w:w="663" w:type="pct"/>
            <w:tcBorders>
              <w:top w:val="nil"/>
              <w:left w:val="nil"/>
              <w:bottom w:val="nil"/>
              <w:right w:val="nil"/>
            </w:tcBorders>
            <w:shd w:val="clear" w:color="auto" w:fill="auto"/>
            <w:vAlign w:val="bottom"/>
          </w:tcPr>
          <w:p w14:paraId="6C7866F9" w14:textId="29B5DC6C" w:rsidR="00176086" w:rsidRPr="00222864" w:rsidRDefault="00795913"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(1,241)</w:t>
            </w:r>
          </w:p>
        </w:tc>
        <w:tc>
          <w:tcPr>
            <w:tcW w:w="588" w:type="pct"/>
            <w:tcBorders>
              <w:top w:val="nil"/>
              <w:left w:val="nil"/>
              <w:bottom w:val="nil"/>
              <w:right w:val="nil"/>
            </w:tcBorders>
            <w:vAlign w:val="bottom"/>
          </w:tcPr>
          <w:p w14:paraId="62135A16" w14:textId="77777777" w:rsidR="00176086" w:rsidRPr="00222864" w:rsidRDefault="00176086" w:rsidP="0028237A">
            <w:pPr>
              <w:spacing w:before="0" w:after="0" w:line="240" w:lineRule="auto"/>
              <w:jc w:val="right"/>
              <w:rPr>
                <w:rFonts w:ascii="Arial" w:eastAsia="Times New Roman" w:hAnsi="Arial" w:cs="Arial"/>
                <w:color w:val="000000"/>
                <w:lang w:bidi="ar-SA"/>
              </w:rPr>
            </w:pPr>
          </w:p>
        </w:tc>
        <w:tc>
          <w:tcPr>
            <w:tcW w:w="585" w:type="pct"/>
            <w:tcBorders>
              <w:top w:val="nil"/>
              <w:left w:val="nil"/>
              <w:bottom w:val="nil"/>
              <w:right w:val="nil"/>
            </w:tcBorders>
            <w:shd w:val="clear" w:color="auto" w:fill="auto"/>
            <w:vAlign w:val="bottom"/>
            <w:hideMark/>
          </w:tcPr>
          <w:p w14:paraId="1B73F31C"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(1,292)</w:t>
            </w:r>
          </w:p>
        </w:tc>
      </w:tr>
      <w:tr w:rsidR="00176086" w:rsidRPr="00222864" w14:paraId="0A1EC6A7" w14:textId="77777777" w:rsidTr="00171767">
        <w:trPr>
          <w:trHeight w:val="274"/>
        </w:trPr>
        <w:tc>
          <w:tcPr>
            <w:tcW w:w="2569" w:type="pct"/>
            <w:tcBorders>
              <w:top w:val="single" w:sz="4" w:space="0" w:color="BA9427"/>
              <w:left w:val="nil"/>
              <w:bottom w:val="single" w:sz="12" w:space="0" w:color="BA9427"/>
              <w:right w:val="nil"/>
            </w:tcBorders>
            <w:shd w:val="clear" w:color="auto" w:fill="auto"/>
            <w:vAlign w:val="bottom"/>
            <w:hideMark/>
          </w:tcPr>
          <w:p w14:paraId="672AD450" w14:textId="77777777" w:rsidR="00176086" w:rsidRPr="00222864" w:rsidRDefault="00176086" w:rsidP="0028237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Non-current Face Value redemptions, net</w:t>
            </w:r>
          </w:p>
        </w:tc>
        <w:tc>
          <w:tcPr>
            <w:tcW w:w="595" w:type="pct"/>
            <w:tcBorders>
              <w:top w:val="single" w:sz="4" w:space="0" w:color="BA9427"/>
              <w:left w:val="nil"/>
              <w:bottom w:val="single" w:sz="12" w:space="0" w:color="BA9427"/>
              <w:right w:val="nil"/>
            </w:tcBorders>
            <w:vAlign w:val="bottom"/>
          </w:tcPr>
          <w:p w14:paraId="711FE491" w14:textId="77777777" w:rsidR="00176086" w:rsidRPr="00222864" w:rsidRDefault="00176086"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w:t>
            </w:r>
          </w:p>
        </w:tc>
        <w:tc>
          <w:tcPr>
            <w:tcW w:w="663" w:type="pct"/>
            <w:tcBorders>
              <w:top w:val="single" w:sz="4" w:space="0" w:color="BA9427"/>
              <w:left w:val="nil"/>
              <w:bottom w:val="single" w:sz="12" w:space="0" w:color="BA9427"/>
              <w:right w:val="nil"/>
            </w:tcBorders>
            <w:shd w:val="clear" w:color="auto" w:fill="auto"/>
            <w:vAlign w:val="bottom"/>
          </w:tcPr>
          <w:p w14:paraId="6F9070E7" w14:textId="692F8F12" w:rsidR="00176086" w:rsidRPr="00222864" w:rsidRDefault="00795913"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140,137</w:t>
            </w:r>
          </w:p>
        </w:tc>
        <w:tc>
          <w:tcPr>
            <w:tcW w:w="588" w:type="pct"/>
            <w:tcBorders>
              <w:top w:val="single" w:sz="4" w:space="0" w:color="BA9427"/>
              <w:left w:val="nil"/>
              <w:bottom w:val="single" w:sz="12" w:space="0" w:color="BA9427"/>
              <w:right w:val="nil"/>
            </w:tcBorders>
            <w:vAlign w:val="bottom"/>
          </w:tcPr>
          <w:p w14:paraId="13485338"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585" w:type="pct"/>
            <w:tcBorders>
              <w:top w:val="single" w:sz="4" w:space="0" w:color="BA9427"/>
              <w:left w:val="nil"/>
              <w:bottom w:val="single" w:sz="12" w:space="0" w:color="BA9427"/>
              <w:right w:val="nil"/>
            </w:tcBorders>
            <w:shd w:val="clear" w:color="auto" w:fill="auto"/>
            <w:vAlign w:val="bottom"/>
            <w:hideMark/>
          </w:tcPr>
          <w:p w14:paraId="58AD4437"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138,527</w:t>
            </w:r>
          </w:p>
        </w:tc>
      </w:tr>
      <w:tr w:rsidR="00176086" w:rsidRPr="00222864" w14:paraId="2C382EFD" w14:textId="77777777" w:rsidTr="00171767">
        <w:trPr>
          <w:trHeight w:val="274"/>
        </w:trPr>
        <w:tc>
          <w:tcPr>
            <w:tcW w:w="2569" w:type="pct"/>
            <w:tcBorders>
              <w:top w:val="nil"/>
              <w:left w:val="nil"/>
              <w:bottom w:val="single" w:sz="12" w:space="0" w:color="BA9427"/>
              <w:right w:val="nil"/>
            </w:tcBorders>
            <w:shd w:val="clear" w:color="auto" w:fill="auto"/>
            <w:noWrap/>
            <w:vAlign w:val="bottom"/>
            <w:hideMark/>
          </w:tcPr>
          <w:p w14:paraId="59B7B1E2" w14:textId="77777777" w:rsidR="00176086" w:rsidRPr="00222864" w:rsidRDefault="00176086" w:rsidP="0028237A">
            <w:pPr>
              <w:spacing w:before="0" w:after="0" w:line="240" w:lineRule="auto"/>
              <w:rPr>
                <w:rFonts w:ascii="Arial" w:eastAsia="Times New Roman" w:hAnsi="Arial" w:cs="Arial"/>
                <w:color w:val="000000"/>
                <w:lang w:bidi="ar-SA"/>
              </w:rPr>
            </w:pPr>
          </w:p>
        </w:tc>
        <w:tc>
          <w:tcPr>
            <w:tcW w:w="595" w:type="pct"/>
            <w:tcBorders>
              <w:top w:val="nil"/>
              <w:left w:val="nil"/>
              <w:bottom w:val="single" w:sz="12" w:space="0" w:color="BA9427"/>
              <w:right w:val="nil"/>
            </w:tcBorders>
            <w:vAlign w:val="bottom"/>
          </w:tcPr>
          <w:p w14:paraId="7730144C" w14:textId="77777777" w:rsidR="00176086" w:rsidRPr="00222864" w:rsidRDefault="00176086" w:rsidP="0028237A">
            <w:pPr>
              <w:spacing w:before="0" w:after="0" w:line="240" w:lineRule="auto"/>
              <w:jc w:val="right"/>
              <w:rPr>
                <w:rFonts w:ascii="Arial" w:eastAsia="Times New Roman" w:hAnsi="Arial" w:cs="Arial"/>
                <w:color w:val="000000"/>
                <w:lang w:bidi="ar-SA"/>
              </w:rPr>
            </w:pPr>
          </w:p>
        </w:tc>
        <w:tc>
          <w:tcPr>
            <w:tcW w:w="663" w:type="pct"/>
            <w:tcBorders>
              <w:top w:val="nil"/>
              <w:left w:val="nil"/>
              <w:bottom w:val="single" w:sz="12" w:space="0" w:color="BA9427"/>
              <w:right w:val="nil"/>
            </w:tcBorders>
            <w:shd w:val="clear" w:color="auto" w:fill="auto"/>
            <w:noWrap/>
            <w:vAlign w:val="bottom"/>
            <w:hideMark/>
          </w:tcPr>
          <w:p w14:paraId="0A87A8B7" w14:textId="77777777" w:rsidR="00176086" w:rsidRPr="00222864" w:rsidRDefault="00176086" w:rsidP="0028237A">
            <w:pPr>
              <w:spacing w:before="0" w:after="0" w:line="240" w:lineRule="auto"/>
              <w:jc w:val="right"/>
              <w:rPr>
                <w:rFonts w:ascii="Arial" w:eastAsia="Times New Roman" w:hAnsi="Arial" w:cs="Arial"/>
                <w:color w:val="000000"/>
                <w:lang w:bidi="ar-SA"/>
              </w:rPr>
            </w:pPr>
          </w:p>
        </w:tc>
        <w:tc>
          <w:tcPr>
            <w:tcW w:w="588" w:type="pct"/>
            <w:tcBorders>
              <w:top w:val="nil"/>
              <w:left w:val="nil"/>
              <w:bottom w:val="single" w:sz="12" w:space="0" w:color="BA9427"/>
              <w:right w:val="nil"/>
            </w:tcBorders>
            <w:vAlign w:val="bottom"/>
          </w:tcPr>
          <w:p w14:paraId="116026C3" w14:textId="77777777" w:rsidR="00176086" w:rsidRPr="00222864" w:rsidRDefault="00176086" w:rsidP="0028237A">
            <w:pPr>
              <w:spacing w:before="0" w:after="0" w:line="240" w:lineRule="auto"/>
              <w:jc w:val="right"/>
              <w:rPr>
                <w:rFonts w:ascii="Arial" w:eastAsia="Times New Roman" w:hAnsi="Arial" w:cs="Arial"/>
                <w:color w:val="000000"/>
                <w:lang w:bidi="ar-SA"/>
              </w:rPr>
            </w:pPr>
          </w:p>
        </w:tc>
        <w:tc>
          <w:tcPr>
            <w:tcW w:w="585" w:type="pct"/>
            <w:tcBorders>
              <w:top w:val="nil"/>
              <w:left w:val="nil"/>
              <w:bottom w:val="single" w:sz="12" w:space="0" w:color="BA9427"/>
              <w:right w:val="nil"/>
            </w:tcBorders>
            <w:shd w:val="clear" w:color="auto" w:fill="auto"/>
            <w:noWrap/>
            <w:vAlign w:val="bottom"/>
          </w:tcPr>
          <w:p w14:paraId="30BBB5BF" w14:textId="77777777" w:rsidR="00176086" w:rsidRPr="00222864" w:rsidRDefault="00176086" w:rsidP="0028237A">
            <w:pPr>
              <w:spacing w:before="0" w:after="0" w:line="240" w:lineRule="auto"/>
              <w:jc w:val="right"/>
              <w:rPr>
                <w:rFonts w:ascii="Arial" w:eastAsia="Times New Roman" w:hAnsi="Arial" w:cs="Arial"/>
                <w:color w:val="000000"/>
                <w:lang w:bidi="ar-SA"/>
              </w:rPr>
            </w:pPr>
          </w:p>
        </w:tc>
      </w:tr>
      <w:tr w:rsidR="00176086" w:rsidRPr="00222864" w14:paraId="67DAB051" w14:textId="77777777" w:rsidTr="0039516D">
        <w:trPr>
          <w:trHeight w:val="274"/>
        </w:trPr>
        <w:tc>
          <w:tcPr>
            <w:tcW w:w="2569" w:type="pct"/>
            <w:tcBorders>
              <w:top w:val="single" w:sz="12" w:space="0" w:color="BA9427"/>
              <w:left w:val="nil"/>
              <w:bottom w:val="single" w:sz="8" w:space="0" w:color="BA9427"/>
              <w:right w:val="nil"/>
            </w:tcBorders>
            <w:shd w:val="clear" w:color="auto" w:fill="auto"/>
            <w:noWrap/>
            <w:vAlign w:val="bottom"/>
          </w:tcPr>
          <w:p w14:paraId="026F6825" w14:textId="77777777" w:rsidR="00176086" w:rsidRPr="00222864" w:rsidRDefault="00176086" w:rsidP="0028237A">
            <w:pPr>
              <w:spacing w:before="0" w:after="0" w:line="240" w:lineRule="auto"/>
              <w:rPr>
                <w:rFonts w:ascii="Arial" w:eastAsia="Times New Roman" w:hAnsi="Arial" w:cs="Arial"/>
                <w:i/>
                <w:iCs/>
                <w:color w:val="000000"/>
                <w:lang w:bidi="ar-SA"/>
              </w:rPr>
            </w:pPr>
          </w:p>
        </w:tc>
        <w:tc>
          <w:tcPr>
            <w:tcW w:w="2431" w:type="pct"/>
            <w:gridSpan w:val="4"/>
            <w:tcBorders>
              <w:top w:val="single" w:sz="12" w:space="0" w:color="BA9427"/>
              <w:left w:val="nil"/>
              <w:bottom w:val="single" w:sz="8" w:space="0" w:color="BA9427"/>
              <w:right w:val="nil"/>
            </w:tcBorders>
            <w:vAlign w:val="center"/>
          </w:tcPr>
          <w:p w14:paraId="06FB0AD1" w14:textId="77777777" w:rsidR="00176086" w:rsidRPr="00222864" w:rsidRDefault="00176086" w:rsidP="0028237A">
            <w:pPr>
              <w:spacing w:before="0" w:after="0" w:line="240" w:lineRule="auto"/>
              <w:jc w:val="center"/>
              <w:rPr>
                <w:rFonts w:ascii="Arial" w:eastAsia="Times New Roman" w:hAnsi="Arial" w:cs="Arial"/>
                <w:color w:val="000000"/>
                <w:lang w:bidi="ar-SA"/>
              </w:rPr>
            </w:pPr>
            <w:r w:rsidRPr="00222864">
              <w:rPr>
                <w:rFonts w:ascii="Arial" w:eastAsia="Times New Roman" w:hAnsi="Arial" w:cs="Arial"/>
                <w:color w:val="000000"/>
                <w:lang w:bidi="ar-SA"/>
              </w:rPr>
              <w:t>As at</w:t>
            </w:r>
          </w:p>
        </w:tc>
      </w:tr>
      <w:tr w:rsidR="00176086" w:rsidRPr="00222864" w14:paraId="3B15C45D" w14:textId="77777777" w:rsidTr="0039516D">
        <w:trPr>
          <w:trHeight w:val="274"/>
        </w:trPr>
        <w:tc>
          <w:tcPr>
            <w:tcW w:w="2569" w:type="pct"/>
            <w:tcBorders>
              <w:top w:val="single" w:sz="8" w:space="0" w:color="BA9427"/>
              <w:left w:val="nil"/>
              <w:bottom w:val="single" w:sz="4" w:space="0" w:color="BA9427"/>
              <w:right w:val="nil"/>
            </w:tcBorders>
            <w:shd w:val="clear" w:color="auto" w:fill="auto"/>
            <w:noWrap/>
            <w:vAlign w:val="bottom"/>
            <w:hideMark/>
          </w:tcPr>
          <w:p w14:paraId="4BAB13B1" w14:textId="77777777" w:rsidR="00176086" w:rsidRPr="00222864" w:rsidRDefault="00176086" w:rsidP="0028237A">
            <w:pPr>
              <w:spacing w:before="0" w:after="0" w:line="240" w:lineRule="auto"/>
              <w:rPr>
                <w:rFonts w:ascii="Arial" w:eastAsia="Times New Roman" w:hAnsi="Arial" w:cs="Arial"/>
                <w:iCs/>
                <w:color w:val="000000"/>
                <w:lang w:bidi="ar-SA"/>
              </w:rPr>
            </w:pPr>
            <w:r w:rsidRPr="00222864">
              <w:rPr>
                <w:rFonts w:ascii="Arial" w:eastAsia="Times New Roman" w:hAnsi="Arial" w:cs="Arial"/>
                <w:i/>
                <w:iCs/>
                <w:color w:val="000000"/>
                <w:lang w:bidi="ar-SA"/>
              </w:rPr>
              <w:t> </w:t>
            </w:r>
          </w:p>
        </w:tc>
        <w:tc>
          <w:tcPr>
            <w:tcW w:w="1258" w:type="pct"/>
            <w:gridSpan w:val="2"/>
            <w:tcBorders>
              <w:top w:val="single" w:sz="8" w:space="0" w:color="BA9427"/>
              <w:left w:val="nil"/>
              <w:bottom w:val="single" w:sz="4" w:space="0" w:color="BA9427"/>
              <w:right w:val="nil"/>
            </w:tcBorders>
            <w:vAlign w:val="bottom"/>
          </w:tcPr>
          <w:p w14:paraId="7D1F5D04" w14:textId="54F180AF" w:rsidR="00176086" w:rsidRPr="00222864" w:rsidRDefault="006662BA" w:rsidP="006662B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June</w:t>
            </w:r>
            <w:r w:rsidR="00176086" w:rsidRPr="00222864">
              <w:rPr>
                <w:rFonts w:ascii="Arial" w:eastAsia="Times New Roman" w:hAnsi="Arial" w:cs="Arial"/>
                <w:b/>
                <w:bCs/>
                <w:color w:val="000000"/>
                <w:lang w:bidi="ar-SA"/>
              </w:rPr>
              <w:t xml:space="preserve"> </w:t>
            </w:r>
            <w:r w:rsidRPr="00222864">
              <w:rPr>
                <w:rFonts w:ascii="Arial" w:eastAsia="Times New Roman" w:hAnsi="Arial" w:cs="Arial"/>
                <w:b/>
                <w:bCs/>
                <w:color w:val="000000"/>
                <w:lang w:bidi="ar-SA"/>
              </w:rPr>
              <w:t>29</w:t>
            </w:r>
            <w:r w:rsidR="00176086" w:rsidRPr="00222864">
              <w:rPr>
                <w:rFonts w:ascii="Arial" w:eastAsia="Times New Roman" w:hAnsi="Arial" w:cs="Arial"/>
                <w:b/>
                <w:bCs/>
                <w:color w:val="000000"/>
                <w:lang w:bidi="ar-SA"/>
              </w:rPr>
              <w:t>, 2019</w:t>
            </w:r>
          </w:p>
        </w:tc>
        <w:tc>
          <w:tcPr>
            <w:tcW w:w="1173" w:type="pct"/>
            <w:gridSpan w:val="2"/>
            <w:tcBorders>
              <w:top w:val="single" w:sz="8" w:space="0" w:color="BA9427"/>
              <w:left w:val="nil"/>
              <w:bottom w:val="single" w:sz="4" w:space="0" w:color="BA9427"/>
              <w:right w:val="nil"/>
            </w:tcBorders>
            <w:vAlign w:val="bottom"/>
          </w:tcPr>
          <w:p w14:paraId="37405BFD"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December 31,2018</w:t>
            </w:r>
          </w:p>
        </w:tc>
      </w:tr>
      <w:tr w:rsidR="00176086" w:rsidRPr="00222864" w14:paraId="5A607F57" w14:textId="77777777" w:rsidTr="00171767">
        <w:trPr>
          <w:trHeight w:val="274"/>
        </w:trPr>
        <w:tc>
          <w:tcPr>
            <w:tcW w:w="2569" w:type="pct"/>
            <w:tcBorders>
              <w:top w:val="nil"/>
              <w:left w:val="nil"/>
              <w:bottom w:val="nil"/>
              <w:right w:val="nil"/>
            </w:tcBorders>
            <w:shd w:val="clear" w:color="auto" w:fill="auto"/>
            <w:vAlign w:val="bottom"/>
            <w:hideMark/>
          </w:tcPr>
          <w:p w14:paraId="4D1AFA40" w14:textId="77777777" w:rsidR="00176086" w:rsidRPr="00222864" w:rsidRDefault="00176086" w:rsidP="0028237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Opening balance</w:t>
            </w:r>
          </w:p>
        </w:tc>
        <w:tc>
          <w:tcPr>
            <w:tcW w:w="595" w:type="pct"/>
            <w:tcBorders>
              <w:top w:val="nil"/>
              <w:left w:val="nil"/>
              <w:bottom w:val="nil"/>
              <w:right w:val="nil"/>
            </w:tcBorders>
            <w:vAlign w:val="bottom"/>
          </w:tcPr>
          <w:p w14:paraId="1EFF5A9E" w14:textId="77777777" w:rsidR="00176086" w:rsidRPr="00222864" w:rsidRDefault="00176086"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w:t>
            </w:r>
          </w:p>
        </w:tc>
        <w:tc>
          <w:tcPr>
            <w:tcW w:w="663" w:type="pct"/>
            <w:tcBorders>
              <w:top w:val="nil"/>
              <w:left w:val="nil"/>
              <w:bottom w:val="nil"/>
              <w:right w:val="nil"/>
            </w:tcBorders>
            <w:shd w:val="clear" w:color="auto" w:fill="auto"/>
            <w:vAlign w:val="bottom"/>
          </w:tcPr>
          <w:p w14:paraId="4544326B" w14:textId="4ED40FA5" w:rsidR="00176086" w:rsidRPr="00222864" w:rsidRDefault="00795913"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139,819</w:t>
            </w:r>
          </w:p>
        </w:tc>
        <w:tc>
          <w:tcPr>
            <w:tcW w:w="588" w:type="pct"/>
            <w:tcBorders>
              <w:top w:val="nil"/>
              <w:left w:val="nil"/>
              <w:bottom w:val="nil"/>
              <w:right w:val="nil"/>
            </w:tcBorders>
            <w:vAlign w:val="bottom"/>
          </w:tcPr>
          <w:p w14:paraId="644F1699"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585" w:type="pct"/>
            <w:tcBorders>
              <w:top w:val="nil"/>
              <w:left w:val="nil"/>
              <w:bottom w:val="nil"/>
              <w:right w:val="nil"/>
            </w:tcBorders>
            <w:shd w:val="clear" w:color="auto" w:fill="auto"/>
            <w:vAlign w:val="bottom"/>
            <w:hideMark/>
          </w:tcPr>
          <w:p w14:paraId="4922E2B8"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141,135</w:t>
            </w:r>
          </w:p>
        </w:tc>
      </w:tr>
      <w:tr w:rsidR="00176086" w:rsidRPr="00222864" w14:paraId="5D1DCB87" w14:textId="77777777" w:rsidTr="00171767">
        <w:trPr>
          <w:trHeight w:val="274"/>
        </w:trPr>
        <w:tc>
          <w:tcPr>
            <w:tcW w:w="2569" w:type="pct"/>
            <w:tcBorders>
              <w:top w:val="nil"/>
              <w:left w:val="nil"/>
              <w:bottom w:val="nil"/>
              <w:right w:val="nil"/>
            </w:tcBorders>
            <w:shd w:val="clear" w:color="auto" w:fill="auto"/>
            <w:vAlign w:val="bottom"/>
            <w:hideMark/>
          </w:tcPr>
          <w:p w14:paraId="1E317231" w14:textId="77777777" w:rsidR="00176086" w:rsidRPr="00222864" w:rsidRDefault="00176086" w:rsidP="0028237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Redemptions, net</w:t>
            </w:r>
          </w:p>
        </w:tc>
        <w:tc>
          <w:tcPr>
            <w:tcW w:w="595" w:type="pct"/>
            <w:tcBorders>
              <w:top w:val="nil"/>
              <w:left w:val="nil"/>
              <w:bottom w:val="nil"/>
              <w:right w:val="nil"/>
            </w:tcBorders>
            <w:vAlign w:val="bottom"/>
          </w:tcPr>
          <w:p w14:paraId="69F6787F" w14:textId="77777777" w:rsidR="00176086" w:rsidRPr="00222864" w:rsidRDefault="00176086" w:rsidP="0028237A">
            <w:pPr>
              <w:spacing w:before="0" w:after="0" w:line="240" w:lineRule="auto"/>
              <w:jc w:val="right"/>
              <w:rPr>
                <w:rFonts w:ascii="Arial" w:eastAsia="Times New Roman" w:hAnsi="Arial" w:cs="Arial"/>
                <w:b/>
                <w:bCs/>
                <w:color w:val="000000"/>
                <w:lang w:bidi="ar-SA"/>
              </w:rPr>
            </w:pPr>
          </w:p>
        </w:tc>
        <w:tc>
          <w:tcPr>
            <w:tcW w:w="663" w:type="pct"/>
            <w:tcBorders>
              <w:top w:val="nil"/>
              <w:left w:val="nil"/>
              <w:bottom w:val="nil"/>
              <w:right w:val="nil"/>
            </w:tcBorders>
            <w:shd w:val="clear" w:color="auto" w:fill="auto"/>
            <w:vAlign w:val="bottom"/>
          </w:tcPr>
          <w:p w14:paraId="2F7990E8" w14:textId="0FA61910" w:rsidR="00176086" w:rsidRPr="00222864" w:rsidRDefault="00795913"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(696)</w:t>
            </w:r>
          </w:p>
        </w:tc>
        <w:tc>
          <w:tcPr>
            <w:tcW w:w="588" w:type="pct"/>
            <w:tcBorders>
              <w:top w:val="nil"/>
              <w:left w:val="nil"/>
              <w:bottom w:val="nil"/>
              <w:right w:val="nil"/>
            </w:tcBorders>
            <w:vAlign w:val="bottom"/>
          </w:tcPr>
          <w:p w14:paraId="65B8D5EB" w14:textId="77777777" w:rsidR="00176086" w:rsidRPr="00222864" w:rsidRDefault="00176086" w:rsidP="0028237A">
            <w:pPr>
              <w:spacing w:before="0" w:after="0" w:line="240" w:lineRule="auto"/>
              <w:jc w:val="right"/>
              <w:rPr>
                <w:rFonts w:ascii="Arial" w:eastAsia="Times New Roman" w:hAnsi="Arial" w:cs="Arial"/>
                <w:color w:val="000000"/>
                <w:lang w:bidi="ar-SA"/>
              </w:rPr>
            </w:pPr>
          </w:p>
        </w:tc>
        <w:tc>
          <w:tcPr>
            <w:tcW w:w="585" w:type="pct"/>
            <w:tcBorders>
              <w:top w:val="nil"/>
              <w:left w:val="nil"/>
              <w:bottom w:val="nil"/>
              <w:right w:val="nil"/>
            </w:tcBorders>
            <w:shd w:val="clear" w:color="auto" w:fill="auto"/>
            <w:vAlign w:val="bottom"/>
            <w:hideMark/>
          </w:tcPr>
          <w:p w14:paraId="7EF376B4"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(1,455)</w:t>
            </w:r>
          </w:p>
        </w:tc>
      </w:tr>
      <w:tr w:rsidR="00176086" w:rsidRPr="00222864" w14:paraId="3BE6ACEE" w14:textId="77777777" w:rsidTr="00171767">
        <w:trPr>
          <w:trHeight w:val="274"/>
        </w:trPr>
        <w:tc>
          <w:tcPr>
            <w:tcW w:w="2569" w:type="pct"/>
            <w:tcBorders>
              <w:top w:val="nil"/>
              <w:left w:val="nil"/>
              <w:bottom w:val="nil"/>
              <w:right w:val="nil"/>
            </w:tcBorders>
            <w:shd w:val="clear" w:color="auto" w:fill="auto"/>
            <w:vAlign w:val="bottom"/>
            <w:hideMark/>
          </w:tcPr>
          <w:p w14:paraId="5B15E8DC" w14:textId="77777777" w:rsidR="00176086" w:rsidRPr="00222864" w:rsidRDefault="00176086" w:rsidP="0028237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Revaluation</w:t>
            </w:r>
          </w:p>
        </w:tc>
        <w:tc>
          <w:tcPr>
            <w:tcW w:w="595" w:type="pct"/>
            <w:tcBorders>
              <w:top w:val="nil"/>
              <w:left w:val="nil"/>
              <w:bottom w:val="nil"/>
              <w:right w:val="nil"/>
            </w:tcBorders>
            <w:vAlign w:val="bottom"/>
          </w:tcPr>
          <w:p w14:paraId="7293328F" w14:textId="77777777" w:rsidR="00176086" w:rsidRPr="00222864" w:rsidRDefault="00176086" w:rsidP="0028237A">
            <w:pPr>
              <w:spacing w:before="0" w:after="0" w:line="240" w:lineRule="auto"/>
              <w:jc w:val="right"/>
              <w:rPr>
                <w:rFonts w:ascii="Arial" w:eastAsia="Times New Roman" w:hAnsi="Arial" w:cs="Arial"/>
                <w:b/>
                <w:bCs/>
                <w:color w:val="000000"/>
                <w:lang w:bidi="ar-SA"/>
              </w:rPr>
            </w:pPr>
          </w:p>
        </w:tc>
        <w:tc>
          <w:tcPr>
            <w:tcW w:w="663" w:type="pct"/>
            <w:tcBorders>
              <w:top w:val="nil"/>
              <w:left w:val="nil"/>
              <w:bottom w:val="nil"/>
              <w:right w:val="nil"/>
            </w:tcBorders>
            <w:shd w:val="clear" w:color="auto" w:fill="auto"/>
            <w:vAlign w:val="bottom"/>
          </w:tcPr>
          <w:p w14:paraId="140794B5" w14:textId="4574186B" w:rsidR="00176086" w:rsidRPr="00222864" w:rsidRDefault="00795913"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2,255</w:t>
            </w:r>
          </w:p>
        </w:tc>
        <w:tc>
          <w:tcPr>
            <w:tcW w:w="588" w:type="pct"/>
            <w:tcBorders>
              <w:top w:val="nil"/>
              <w:left w:val="nil"/>
              <w:bottom w:val="nil"/>
              <w:right w:val="nil"/>
            </w:tcBorders>
            <w:vAlign w:val="bottom"/>
          </w:tcPr>
          <w:p w14:paraId="01E0A7DE" w14:textId="77777777" w:rsidR="00176086" w:rsidRPr="00222864" w:rsidRDefault="00176086" w:rsidP="0028237A">
            <w:pPr>
              <w:spacing w:before="0" w:after="0" w:line="240" w:lineRule="auto"/>
              <w:jc w:val="right"/>
              <w:rPr>
                <w:rFonts w:ascii="Arial" w:eastAsia="Times New Roman" w:hAnsi="Arial" w:cs="Arial"/>
                <w:color w:val="000000"/>
                <w:lang w:bidi="ar-SA"/>
              </w:rPr>
            </w:pPr>
          </w:p>
        </w:tc>
        <w:tc>
          <w:tcPr>
            <w:tcW w:w="585" w:type="pct"/>
            <w:tcBorders>
              <w:top w:val="nil"/>
              <w:left w:val="nil"/>
              <w:bottom w:val="nil"/>
              <w:right w:val="nil"/>
            </w:tcBorders>
            <w:shd w:val="clear" w:color="auto" w:fill="auto"/>
            <w:vAlign w:val="bottom"/>
            <w:hideMark/>
          </w:tcPr>
          <w:p w14:paraId="2294A766"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139</w:t>
            </w:r>
          </w:p>
        </w:tc>
      </w:tr>
      <w:tr w:rsidR="00176086" w:rsidRPr="00222864" w14:paraId="47982BED" w14:textId="77777777" w:rsidTr="00171767">
        <w:trPr>
          <w:trHeight w:val="274"/>
        </w:trPr>
        <w:tc>
          <w:tcPr>
            <w:tcW w:w="2569" w:type="pct"/>
            <w:tcBorders>
              <w:top w:val="single" w:sz="4" w:space="0" w:color="BA9427"/>
              <w:left w:val="nil"/>
              <w:bottom w:val="single" w:sz="12" w:space="0" w:color="BA9427"/>
              <w:right w:val="nil"/>
            </w:tcBorders>
            <w:shd w:val="clear" w:color="auto" w:fill="auto"/>
            <w:vAlign w:val="bottom"/>
            <w:hideMark/>
          </w:tcPr>
          <w:p w14:paraId="1B84EBC6" w14:textId="77777777" w:rsidR="00176086" w:rsidRPr="00222864" w:rsidRDefault="00176086" w:rsidP="0028237A">
            <w:pPr>
              <w:spacing w:before="0" w:after="0" w:line="240" w:lineRule="auto"/>
              <w:rPr>
                <w:rFonts w:ascii="Arial" w:eastAsia="Times New Roman" w:hAnsi="Arial" w:cs="Arial"/>
                <w:color w:val="000000"/>
                <w:lang w:bidi="ar-SA"/>
              </w:rPr>
            </w:pPr>
            <w:r w:rsidRPr="00222864">
              <w:rPr>
                <w:rFonts w:ascii="Arial" w:eastAsia="Times New Roman" w:hAnsi="Arial" w:cs="Arial"/>
                <w:color w:val="000000"/>
                <w:lang w:bidi="ar-SA"/>
              </w:rPr>
              <w:t>Ending balance</w:t>
            </w:r>
          </w:p>
        </w:tc>
        <w:tc>
          <w:tcPr>
            <w:tcW w:w="595" w:type="pct"/>
            <w:tcBorders>
              <w:top w:val="single" w:sz="4" w:space="0" w:color="BA9427"/>
              <w:left w:val="nil"/>
              <w:bottom w:val="single" w:sz="12" w:space="0" w:color="BA9427"/>
              <w:right w:val="nil"/>
            </w:tcBorders>
            <w:vAlign w:val="bottom"/>
          </w:tcPr>
          <w:p w14:paraId="5555BF14" w14:textId="77777777" w:rsidR="00176086" w:rsidRPr="00222864" w:rsidRDefault="00176086"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w:t>
            </w:r>
          </w:p>
        </w:tc>
        <w:tc>
          <w:tcPr>
            <w:tcW w:w="663" w:type="pct"/>
            <w:tcBorders>
              <w:top w:val="single" w:sz="4" w:space="0" w:color="BA9427"/>
              <w:left w:val="nil"/>
              <w:bottom w:val="single" w:sz="12" w:space="0" w:color="BA9427"/>
              <w:right w:val="nil"/>
            </w:tcBorders>
            <w:shd w:val="clear" w:color="auto" w:fill="auto"/>
            <w:vAlign w:val="bottom"/>
          </w:tcPr>
          <w:p w14:paraId="55904C4A" w14:textId="54661B49" w:rsidR="00176086" w:rsidRPr="00222864" w:rsidRDefault="00795913" w:rsidP="0028237A">
            <w:pPr>
              <w:spacing w:before="0" w:after="0" w:line="240" w:lineRule="auto"/>
              <w:jc w:val="right"/>
              <w:rPr>
                <w:rFonts w:ascii="Arial" w:eastAsia="Times New Roman" w:hAnsi="Arial" w:cs="Arial"/>
                <w:b/>
                <w:bCs/>
                <w:color w:val="000000"/>
                <w:lang w:bidi="ar-SA"/>
              </w:rPr>
            </w:pPr>
            <w:r w:rsidRPr="00222864">
              <w:rPr>
                <w:rFonts w:ascii="Arial" w:eastAsia="Times New Roman" w:hAnsi="Arial" w:cs="Arial"/>
                <w:b/>
                <w:bCs/>
                <w:color w:val="000000"/>
                <w:lang w:bidi="ar-SA"/>
              </w:rPr>
              <w:t>141,378</w:t>
            </w:r>
          </w:p>
        </w:tc>
        <w:tc>
          <w:tcPr>
            <w:tcW w:w="588" w:type="pct"/>
            <w:tcBorders>
              <w:top w:val="single" w:sz="4" w:space="0" w:color="BA9427"/>
              <w:left w:val="nil"/>
              <w:bottom w:val="single" w:sz="12" w:space="0" w:color="BA9427"/>
              <w:right w:val="nil"/>
            </w:tcBorders>
            <w:vAlign w:val="bottom"/>
          </w:tcPr>
          <w:p w14:paraId="1BCB8D8C"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eastAsia="Times New Roman" w:hAnsi="Arial" w:cs="Arial"/>
                <w:color w:val="000000"/>
                <w:lang w:bidi="ar-SA"/>
              </w:rPr>
              <w:t>$</w:t>
            </w:r>
          </w:p>
        </w:tc>
        <w:tc>
          <w:tcPr>
            <w:tcW w:w="585" w:type="pct"/>
            <w:tcBorders>
              <w:top w:val="single" w:sz="4" w:space="0" w:color="BA9427"/>
              <w:left w:val="nil"/>
              <w:bottom w:val="single" w:sz="12" w:space="0" w:color="BA9427"/>
              <w:right w:val="nil"/>
            </w:tcBorders>
            <w:shd w:val="clear" w:color="auto" w:fill="auto"/>
            <w:vAlign w:val="bottom"/>
            <w:hideMark/>
          </w:tcPr>
          <w:p w14:paraId="6B020574" w14:textId="77777777" w:rsidR="00176086" w:rsidRPr="00222864" w:rsidRDefault="00176086" w:rsidP="0028237A">
            <w:pPr>
              <w:spacing w:before="0" w:after="0" w:line="240" w:lineRule="auto"/>
              <w:jc w:val="right"/>
              <w:rPr>
                <w:rFonts w:ascii="Arial" w:eastAsia="Times New Roman" w:hAnsi="Arial" w:cs="Arial"/>
                <w:color w:val="000000"/>
                <w:lang w:bidi="ar-SA"/>
              </w:rPr>
            </w:pPr>
            <w:r w:rsidRPr="00222864">
              <w:rPr>
                <w:rFonts w:ascii="Arial" w:hAnsi="Arial" w:cs="Arial"/>
                <w:bCs/>
                <w:color w:val="000000"/>
              </w:rPr>
              <w:t>139,819</w:t>
            </w:r>
          </w:p>
        </w:tc>
      </w:tr>
    </w:tbl>
    <w:p w14:paraId="33D9F572" w14:textId="6BEF1EEC" w:rsidR="00176086" w:rsidRPr="00222864" w:rsidRDefault="006662BA" w:rsidP="00176086">
      <w:pPr>
        <w:jc w:val="both"/>
        <w:rPr>
          <w:rFonts w:ascii="Arial" w:hAnsi="Arial" w:cs="Arial"/>
          <w:iCs/>
          <w:sz w:val="22"/>
          <w:szCs w:val="22"/>
          <w:lang w:val="en-CA"/>
        </w:rPr>
      </w:pPr>
      <w:r w:rsidRPr="00222864">
        <w:rPr>
          <w:rFonts w:ascii="Arial" w:hAnsi="Arial" w:cs="Arial"/>
          <w:iCs/>
          <w:sz w:val="22"/>
          <w:szCs w:val="22"/>
          <w:lang w:val="en-CA"/>
        </w:rPr>
        <w:t>As at June</w:t>
      </w:r>
      <w:r w:rsidR="00176086" w:rsidRPr="00222864">
        <w:rPr>
          <w:rFonts w:ascii="Arial" w:hAnsi="Arial" w:cs="Arial"/>
          <w:iCs/>
          <w:sz w:val="22"/>
          <w:szCs w:val="22"/>
          <w:lang w:val="en-CA"/>
        </w:rPr>
        <w:t xml:space="preserve"> </w:t>
      </w:r>
      <w:r w:rsidRPr="00222864">
        <w:rPr>
          <w:rFonts w:ascii="Arial" w:hAnsi="Arial" w:cs="Arial"/>
          <w:iCs/>
          <w:sz w:val="22"/>
          <w:szCs w:val="22"/>
          <w:lang w:val="en-CA"/>
        </w:rPr>
        <w:t>29</w:t>
      </w:r>
      <w:r w:rsidR="00176086" w:rsidRPr="00222864">
        <w:rPr>
          <w:rFonts w:ascii="Arial" w:hAnsi="Arial" w:cs="Arial"/>
          <w:iCs/>
          <w:sz w:val="22"/>
          <w:szCs w:val="22"/>
          <w:lang w:val="en-CA"/>
        </w:rPr>
        <w:t>, 2019, the Corporation determined that it continues to be unable to reliably estimate the redemptions of Face Value coins.</w:t>
      </w:r>
    </w:p>
    <w:p w14:paraId="4BA9E1CB" w14:textId="7DE6E976" w:rsidR="00176086" w:rsidRPr="00222864" w:rsidRDefault="00176086" w:rsidP="00176086">
      <w:pPr>
        <w:jc w:val="both"/>
        <w:rPr>
          <w:rFonts w:ascii="Arial" w:hAnsi="Arial" w:cs="Arial"/>
          <w:iCs/>
          <w:sz w:val="22"/>
          <w:szCs w:val="22"/>
          <w:lang w:val="en-CA"/>
        </w:rPr>
      </w:pPr>
      <w:r w:rsidRPr="00222864">
        <w:rPr>
          <w:rFonts w:ascii="Arial" w:hAnsi="Arial" w:cs="Arial"/>
          <w:iCs/>
          <w:sz w:val="22"/>
          <w:szCs w:val="22"/>
          <w:lang w:val="en-CA"/>
        </w:rPr>
        <w:t>Face Value redemptions represent the expected cash outflows if all Face Value coins are redeemed, including the costs of redemptions offset by the precious metal content that will be reclaimed by the Corporation when the coins are redeemed. The precious metal recovery component of the liability is based on the market value of silver as at each financial statement reporting date. The impact of the revaluation of the precious metal component of the liability</w:t>
      </w:r>
      <w:r w:rsidR="00BD2215" w:rsidRPr="00222864">
        <w:rPr>
          <w:rFonts w:ascii="Arial" w:hAnsi="Arial" w:cs="Arial"/>
          <w:iCs/>
          <w:sz w:val="22"/>
          <w:szCs w:val="22"/>
          <w:lang w:val="en-CA"/>
        </w:rPr>
        <w:t>, including the impact of the foreign currency balance sheet revaluation,</w:t>
      </w:r>
      <w:r w:rsidRPr="00222864">
        <w:rPr>
          <w:rFonts w:ascii="Arial" w:hAnsi="Arial" w:cs="Arial"/>
          <w:iCs/>
          <w:sz w:val="22"/>
          <w:szCs w:val="22"/>
          <w:lang w:val="en-CA"/>
        </w:rPr>
        <w:t xml:space="preserve"> was an increase of $</w:t>
      </w:r>
      <w:r w:rsidR="007F2E6B" w:rsidRPr="00222864">
        <w:rPr>
          <w:rFonts w:ascii="Arial" w:hAnsi="Arial" w:cs="Arial"/>
          <w:iCs/>
          <w:sz w:val="22"/>
          <w:szCs w:val="22"/>
          <w:lang w:val="en-CA"/>
        </w:rPr>
        <w:t>0.5</w:t>
      </w:r>
      <w:r w:rsidRPr="00222864">
        <w:rPr>
          <w:rFonts w:ascii="Arial" w:hAnsi="Arial" w:cs="Arial"/>
          <w:iCs/>
          <w:sz w:val="22"/>
          <w:szCs w:val="22"/>
          <w:lang w:val="en-CA"/>
        </w:rPr>
        <w:t xml:space="preserve"> million</w:t>
      </w:r>
      <w:r w:rsidR="007F2E6B" w:rsidRPr="00222864">
        <w:rPr>
          <w:rFonts w:ascii="Arial" w:hAnsi="Arial" w:cs="Arial"/>
          <w:iCs/>
          <w:sz w:val="22"/>
          <w:szCs w:val="22"/>
          <w:lang w:val="en-CA"/>
        </w:rPr>
        <w:t xml:space="preserve"> and $2.3</w:t>
      </w:r>
      <w:r w:rsidR="009A28AA" w:rsidRPr="00222864">
        <w:rPr>
          <w:rFonts w:ascii="Arial" w:hAnsi="Arial" w:cs="Arial"/>
          <w:iCs/>
          <w:sz w:val="22"/>
          <w:szCs w:val="22"/>
          <w:lang w:val="en-CA"/>
        </w:rPr>
        <w:t xml:space="preserve"> million, respectively, </w:t>
      </w:r>
      <w:r w:rsidR="0022791B" w:rsidRPr="00222864">
        <w:rPr>
          <w:rFonts w:ascii="Arial" w:hAnsi="Arial" w:cs="Arial"/>
          <w:iCs/>
          <w:sz w:val="22"/>
          <w:szCs w:val="22"/>
          <w:lang w:val="en-CA"/>
        </w:rPr>
        <w:t xml:space="preserve"> </w:t>
      </w:r>
      <w:r w:rsidRPr="00222864">
        <w:rPr>
          <w:rFonts w:ascii="Arial" w:hAnsi="Arial" w:cs="Arial"/>
          <w:iCs/>
          <w:sz w:val="22"/>
          <w:szCs w:val="22"/>
          <w:lang w:val="en-CA"/>
        </w:rPr>
        <w:t>for the</w:t>
      </w:r>
      <w:r w:rsidR="0022791B" w:rsidRPr="00222864">
        <w:rPr>
          <w:rFonts w:ascii="Arial" w:hAnsi="Arial" w:cs="Arial"/>
          <w:iCs/>
          <w:sz w:val="22"/>
          <w:szCs w:val="22"/>
          <w:lang w:val="en-CA"/>
        </w:rPr>
        <w:t xml:space="preserve"> </w:t>
      </w:r>
      <w:r w:rsidR="009A28AA" w:rsidRPr="00222864">
        <w:rPr>
          <w:rFonts w:ascii="Arial" w:hAnsi="Arial" w:cs="Arial"/>
          <w:iCs/>
          <w:sz w:val="22"/>
          <w:szCs w:val="22"/>
          <w:lang w:val="en-CA"/>
        </w:rPr>
        <w:t xml:space="preserve">13 and </w:t>
      </w:r>
      <w:r w:rsidR="006662BA" w:rsidRPr="00222864">
        <w:rPr>
          <w:rFonts w:ascii="Arial" w:hAnsi="Arial" w:cs="Arial"/>
          <w:iCs/>
          <w:sz w:val="22"/>
          <w:szCs w:val="22"/>
          <w:lang w:val="en-CA"/>
        </w:rPr>
        <w:t>26</w:t>
      </w:r>
      <w:r w:rsidRPr="00222864">
        <w:rPr>
          <w:rFonts w:ascii="Arial" w:hAnsi="Arial" w:cs="Arial"/>
          <w:iCs/>
          <w:sz w:val="22"/>
          <w:szCs w:val="22"/>
          <w:lang w:val="en-CA"/>
        </w:rPr>
        <w:t xml:space="preserve"> weeks ended </w:t>
      </w:r>
      <w:r w:rsidR="006662BA" w:rsidRPr="00222864">
        <w:rPr>
          <w:rFonts w:ascii="Arial" w:hAnsi="Arial" w:cs="Arial"/>
          <w:iCs/>
          <w:sz w:val="22"/>
          <w:szCs w:val="22"/>
          <w:lang w:val="en-CA"/>
        </w:rPr>
        <w:t>June</w:t>
      </w:r>
      <w:r w:rsidRPr="00222864">
        <w:rPr>
          <w:rFonts w:ascii="Arial" w:hAnsi="Arial" w:cs="Arial"/>
          <w:iCs/>
          <w:sz w:val="22"/>
          <w:szCs w:val="22"/>
          <w:lang w:val="en-CA"/>
        </w:rPr>
        <w:t xml:space="preserve"> </w:t>
      </w:r>
      <w:r w:rsidR="006662BA" w:rsidRPr="00222864">
        <w:rPr>
          <w:rFonts w:ascii="Arial" w:hAnsi="Arial" w:cs="Arial"/>
          <w:iCs/>
          <w:sz w:val="22"/>
          <w:szCs w:val="22"/>
          <w:lang w:val="en-CA"/>
        </w:rPr>
        <w:t>29</w:t>
      </w:r>
      <w:r w:rsidRPr="00222864">
        <w:rPr>
          <w:rFonts w:ascii="Arial" w:hAnsi="Arial" w:cs="Arial"/>
          <w:iCs/>
          <w:sz w:val="22"/>
          <w:szCs w:val="22"/>
          <w:lang w:val="en-CA"/>
        </w:rPr>
        <w:t>, 2019 (</w:t>
      </w:r>
      <w:r w:rsidR="009A28AA" w:rsidRPr="00222864">
        <w:rPr>
          <w:rFonts w:ascii="Arial" w:hAnsi="Arial" w:cs="Arial"/>
          <w:iCs/>
          <w:sz w:val="22"/>
          <w:szCs w:val="22"/>
          <w:lang w:val="en-CA"/>
        </w:rPr>
        <w:t xml:space="preserve">13 and </w:t>
      </w:r>
      <w:r w:rsidR="0022791B" w:rsidRPr="00222864">
        <w:rPr>
          <w:rFonts w:ascii="Arial" w:hAnsi="Arial" w:cs="Arial"/>
          <w:iCs/>
          <w:sz w:val="22"/>
          <w:szCs w:val="22"/>
          <w:lang w:val="en-CA"/>
        </w:rPr>
        <w:t xml:space="preserve">26 weeks ended June 30, </w:t>
      </w:r>
      <w:r w:rsidRPr="00222864">
        <w:rPr>
          <w:rFonts w:ascii="Arial" w:hAnsi="Arial" w:cs="Arial"/>
          <w:iCs/>
          <w:sz w:val="22"/>
          <w:szCs w:val="22"/>
          <w:lang w:val="en-CA"/>
        </w:rPr>
        <w:t xml:space="preserve">2018 – an increase of </w:t>
      </w:r>
      <w:r w:rsidR="006662BA" w:rsidRPr="00222864">
        <w:rPr>
          <w:rFonts w:ascii="Arial" w:hAnsi="Arial" w:cs="Arial"/>
          <w:iCs/>
          <w:sz w:val="22"/>
          <w:szCs w:val="22"/>
          <w:lang w:val="en-CA"/>
        </w:rPr>
        <w:t>$0.</w:t>
      </w:r>
      <w:r w:rsidR="00643A67" w:rsidRPr="00222864">
        <w:rPr>
          <w:rFonts w:ascii="Arial" w:hAnsi="Arial" w:cs="Arial"/>
          <w:iCs/>
          <w:sz w:val="22"/>
          <w:szCs w:val="22"/>
          <w:lang w:val="en-CA"/>
        </w:rPr>
        <w:t>2</w:t>
      </w:r>
      <w:r w:rsidR="006662BA" w:rsidRPr="00222864">
        <w:rPr>
          <w:rFonts w:ascii="Arial" w:hAnsi="Arial" w:cs="Arial"/>
          <w:iCs/>
          <w:sz w:val="22"/>
          <w:szCs w:val="22"/>
          <w:lang w:val="en-CA"/>
        </w:rPr>
        <w:t xml:space="preserve"> million</w:t>
      </w:r>
      <w:r w:rsidR="009A28AA" w:rsidRPr="00222864">
        <w:rPr>
          <w:rFonts w:ascii="Arial" w:hAnsi="Arial" w:cs="Arial"/>
          <w:iCs/>
          <w:sz w:val="22"/>
          <w:szCs w:val="22"/>
          <w:lang w:val="en-CA"/>
        </w:rPr>
        <w:t xml:space="preserve"> and $</w:t>
      </w:r>
      <w:r w:rsidR="0016292C" w:rsidRPr="00222864">
        <w:rPr>
          <w:rFonts w:ascii="Arial" w:hAnsi="Arial" w:cs="Arial"/>
          <w:iCs/>
          <w:sz w:val="22"/>
          <w:szCs w:val="22"/>
          <w:lang w:val="en-CA"/>
        </w:rPr>
        <w:t>0.1</w:t>
      </w:r>
      <w:r w:rsidR="009A28AA" w:rsidRPr="00222864">
        <w:rPr>
          <w:rFonts w:ascii="Arial" w:hAnsi="Arial" w:cs="Arial"/>
          <w:iCs/>
          <w:sz w:val="22"/>
          <w:szCs w:val="22"/>
          <w:lang w:val="en-CA"/>
        </w:rPr>
        <w:t xml:space="preserve"> million</w:t>
      </w:r>
      <w:r w:rsidRPr="00222864">
        <w:rPr>
          <w:rFonts w:ascii="Arial" w:hAnsi="Arial" w:cs="Arial"/>
          <w:iCs/>
          <w:sz w:val="22"/>
          <w:szCs w:val="22"/>
          <w:lang w:val="en-CA"/>
        </w:rPr>
        <w:t>).</w:t>
      </w:r>
    </w:p>
    <w:p w14:paraId="4F47F83F" w14:textId="77777777" w:rsidR="00176086" w:rsidRPr="00222864" w:rsidRDefault="00176086" w:rsidP="00176086">
      <w:pPr>
        <w:jc w:val="both"/>
        <w:rPr>
          <w:rFonts w:ascii="Arial" w:hAnsi="Arial" w:cs="Arial"/>
          <w:iCs/>
          <w:sz w:val="22"/>
          <w:szCs w:val="22"/>
          <w:lang w:val="en-CA"/>
        </w:rPr>
      </w:pPr>
      <w:r w:rsidRPr="00222864">
        <w:rPr>
          <w:rFonts w:ascii="Arial" w:hAnsi="Arial" w:cs="Arial"/>
          <w:iCs/>
          <w:sz w:val="22"/>
          <w:szCs w:val="22"/>
          <w:lang w:val="en-CA"/>
        </w:rPr>
        <w:t>The current portion of the liability for Face Value redemptions is based on the redemptions for the last 12 months, as the Corporation continues to determine that it is unlikely that all outstanding Face Value coins will be redeemed in the next 12 months as Face Value coins are widely held and the redemption process takes time to complete.</w:t>
      </w:r>
    </w:p>
    <w:p w14:paraId="170B5804" w14:textId="486389C6" w:rsidR="00176086" w:rsidRPr="00222864" w:rsidRDefault="00176086" w:rsidP="00176086">
      <w:pPr>
        <w:jc w:val="both"/>
        <w:rPr>
          <w:rFonts w:ascii="Arial" w:eastAsia="Times New Roman" w:hAnsi="Arial" w:cs="Arial"/>
          <w:iCs/>
          <w:sz w:val="22"/>
          <w:szCs w:val="22"/>
          <w:lang w:val="en-CA" w:bidi="ar-SA"/>
        </w:rPr>
      </w:pPr>
      <w:r w:rsidRPr="00222864">
        <w:rPr>
          <w:rFonts w:ascii="Arial" w:eastAsia="Times New Roman" w:hAnsi="Arial" w:cs="Arial"/>
          <w:iCs/>
          <w:sz w:val="22"/>
          <w:szCs w:val="22"/>
          <w:lang w:val="en-CA" w:bidi="ar-SA"/>
        </w:rPr>
        <w:t>The Corporation continues to monitor the redemption levels of Face Value coins to ensure requisite funding for future redemptions is maintained.</w:t>
      </w:r>
    </w:p>
    <w:p w14:paraId="2485DC5A" w14:textId="77777777" w:rsidR="0049312D" w:rsidRPr="00222864" w:rsidRDefault="0049312D">
      <w:pPr>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br w:type="page"/>
      </w:r>
    </w:p>
    <w:p w14:paraId="297BDA23" w14:textId="0DAA8C83" w:rsidR="003D30C2" w:rsidRPr="00222864" w:rsidRDefault="00AD0720" w:rsidP="003D30C2">
      <w:pPr>
        <w:spacing w:before="0" w:after="0"/>
        <w:rPr>
          <w:rFonts w:ascii="Arial" w:eastAsiaTheme="minorHAnsi" w:hAnsi="Arial" w:cs="Arial"/>
          <w:b/>
          <w:sz w:val="22"/>
          <w:szCs w:val="22"/>
          <w:lang w:val="en-CA" w:bidi="ar-SA"/>
        </w:rPr>
      </w:pPr>
      <w:r w:rsidRPr="00222864">
        <w:rPr>
          <w:rFonts w:ascii="Arial" w:eastAsiaTheme="minorHAnsi" w:hAnsi="Arial" w:cs="Arial"/>
          <w:b/>
          <w:sz w:val="22"/>
          <w:szCs w:val="22"/>
          <w:lang w:val="en-CA" w:bidi="ar-SA"/>
        </w:rPr>
        <w:lastRenderedPageBreak/>
        <w:t>15.</w:t>
      </w:r>
      <w:r w:rsidR="003D30C2" w:rsidRPr="00222864">
        <w:rPr>
          <w:rFonts w:ascii="Arial" w:eastAsiaTheme="minorHAnsi" w:hAnsi="Arial" w:cs="Arial"/>
          <w:b/>
          <w:sz w:val="22"/>
          <w:szCs w:val="22"/>
          <w:lang w:val="en-CA" w:bidi="ar-SA"/>
        </w:rPr>
        <w:t xml:space="preserve"> LEASE LIABILITIES</w:t>
      </w:r>
      <w:r w:rsidR="00070939" w:rsidRPr="00222864">
        <w:rPr>
          <w:rFonts w:ascii="Arial" w:eastAsiaTheme="minorHAnsi" w:hAnsi="Arial" w:cs="Arial"/>
          <w:b/>
          <w:sz w:val="22"/>
          <w:szCs w:val="22"/>
          <w:lang w:val="en-CA" w:bidi="ar-SA"/>
        </w:rPr>
        <w:t xml:space="preserve"> </w:t>
      </w:r>
    </w:p>
    <w:p w14:paraId="48F16170" w14:textId="77777777" w:rsidR="009E43A6" w:rsidRPr="00222864" w:rsidRDefault="009E43A6" w:rsidP="003D30C2">
      <w:pPr>
        <w:spacing w:before="0" w:after="0"/>
        <w:rPr>
          <w:rFonts w:ascii="Arial" w:eastAsiaTheme="minorHAnsi" w:hAnsi="Arial" w:cs="Arial"/>
          <w:b/>
          <w:sz w:val="22"/>
          <w:szCs w:val="22"/>
          <w:lang w:val="en-CA" w:bidi="ar-SA"/>
        </w:rPr>
      </w:pPr>
    </w:p>
    <w:p w14:paraId="502A05CD" w14:textId="08F0462A" w:rsidR="004145C3" w:rsidRPr="00222864" w:rsidRDefault="004145C3" w:rsidP="004145C3">
      <w:pPr>
        <w:spacing w:before="0" w:after="0"/>
        <w:rPr>
          <w:rFonts w:ascii="Arial" w:eastAsiaTheme="minorHAnsi" w:hAnsi="Arial" w:cs="Arial"/>
          <w:sz w:val="22"/>
          <w:szCs w:val="22"/>
          <w:lang w:val="en-CA" w:bidi="ar-SA"/>
        </w:rPr>
      </w:pPr>
      <w:r w:rsidRPr="00222864">
        <w:rPr>
          <w:rFonts w:ascii="Arial" w:eastAsiaTheme="minorHAnsi" w:hAnsi="Arial" w:cs="Arial"/>
          <w:sz w:val="22"/>
          <w:szCs w:val="22"/>
          <w:lang w:val="en-CA" w:bidi="ar-SA"/>
        </w:rPr>
        <w:t xml:space="preserve">Lease liabilities represent the Corporation’s obligations that arise from lease contracts </w:t>
      </w:r>
      <w:r w:rsidR="005A284A" w:rsidRPr="00222864">
        <w:rPr>
          <w:rFonts w:ascii="Arial" w:eastAsiaTheme="minorHAnsi" w:hAnsi="Arial" w:cs="Arial"/>
          <w:sz w:val="22"/>
          <w:szCs w:val="22"/>
          <w:lang w:val="en-CA" w:bidi="ar-SA"/>
        </w:rPr>
        <w:t>under IFRS 16 and are calculated based on the</w:t>
      </w:r>
      <w:r w:rsidRPr="00222864">
        <w:rPr>
          <w:rFonts w:ascii="Arial" w:eastAsiaTheme="minorHAnsi" w:hAnsi="Arial" w:cs="Arial"/>
          <w:sz w:val="22"/>
          <w:szCs w:val="22"/>
          <w:lang w:val="en-CA" w:bidi="ar-SA"/>
        </w:rPr>
        <w:t xml:space="preserve"> present value of lease liabilities </w:t>
      </w:r>
      <w:r w:rsidR="005A284A" w:rsidRPr="00222864">
        <w:rPr>
          <w:rFonts w:ascii="Arial" w:eastAsiaTheme="minorHAnsi" w:hAnsi="Arial" w:cs="Arial"/>
          <w:sz w:val="22"/>
          <w:szCs w:val="22"/>
          <w:lang w:val="en-CA" w:bidi="ar-SA"/>
        </w:rPr>
        <w:t xml:space="preserve">as of January 1, 2019. </w:t>
      </w:r>
    </w:p>
    <w:p w14:paraId="0F6C4829" w14:textId="5E16A8D5" w:rsidR="003D30C2" w:rsidRPr="00222864" w:rsidRDefault="003D30C2" w:rsidP="004145C3">
      <w:pPr>
        <w:spacing w:before="0" w:after="0"/>
        <w:rPr>
          <w:rFonts w:ascii="Arial" w:eastAsiaTheme="minorHAnsi" w:hAnsi="Arial" w:cs="Arial"/>
          <w:b/>
          <w:sz w:val="22"/>
          <w:szCs w:val="22"/>
          <w:lang w:val="en-CA" w:bidi="ar-SA"/>
        </w:rPr>
      </w:pPr>
    </w:p>
    <w:p w14:paraId="4818FF65" w14:textId="2DA94094" w:rsidR="003D30C2" w:rsidRPr="00222864" w:rsidRDefault="003D30C2" w:rsidP="003D30C2">
      <w:pPr>
        <w:spacing w:before="0"/>
        <w:rPr>
          <w:rFonts w:ascii="Arial" w:eastAsiaTheme="minorHAnsi" w:hAnsi="Arial" w:cs="Arial"/>
          <w:sz w:val="22"/>
          <w:szCs w:val="22"/>
          <w:lang w:val="en-CA" w:bidi="ar-SA"/>
        </w:rPr>
      </w:pPr>
      <w:r w:rsidRPr="00222864">
        <w:rPr>
          <w:rFonts w:ascii="Arial" w:eastAsiaTheme="minorHAnsi" w:hAnsi="Arial" w:cs="Arial"/>
          <w:sz w:val="22"/>
          <w:szCs w:val="22"/>
          <w:lang w:val="en-CA" w:bidi="ar-SA"/>
        </w:rPr>
        <w:t>The following represents a reconciliation of the opening and closing balance of the lease liability balance:</w:t>
      </w:r>
    </w:p>
    <w:tbl>
      <w:tblPr>
        <w:tblW w:w="5232" w:type="pct"/>
        <w:tblLayout w:type="fixed"/>
        <w:tblLook w:val="04A0" w:firstRow="1" w:lastRow="0" w:firstColumn="1" w:lastColumn="0" w:noHBand="0" w:noVBand="1"/>
      </w:tblPr>
      <w:tblGrid>
        <w:gridCol w:w="3872"/>
        <w:gridCol w:w="347"/>
        <w:gridCol w:w="2532"/>
        <w:gridCol w:w="361"/>
        <w:gridCol w:w="1595"/>
        <w:gridCol w:w="329"/>
        <w:gridCol w:w="1044"/>
      </w:tblGrid>
      <w:tr w:rsidR="00B3475E" w:rsidRPr="00222864" w14:paraId="5E6162D2" w14:textId="77777777" w:rsidTr="005667A6">
        <w:trPr>
          <w:trHeight w:val="227"/>
        </w:trPr>
        <w:tc>
          <w:tcPr>
            <w:tcW w:w="1921" w:type="pct"/>
            <w:tcBorders>
              <w:top w:val="single" w:sz="12" w:space="0" w:color="BA9427"/>
              <w:left w:val="nil"/>
              <w:bottom w:val="single" w:sz="4" w:space="0" w:color="BA9427"/>
              <w:right w:val="nil"/>
            </w:tcBorders>
            <w:shd w:val="clear" w:color="000000" w:fill="FFFFFF"/>
            <w:noWrap/>
            <w:vAlign w:val="center"/>
            <w:hideMark/>
          </w:tcPr>
          <w:p w14:paraId="020AAFDE" w14:textId="77777777" w:rsidR="003D30C2" w:rsidRPr="00222864" w:rsidRDefault="003D30C2" w:rsidP="003D30C2">
            <w:pPr>
              <w:spacing w:before="0" w:after="0"/>
              <w:rPr>
                <w:rFonts w:ascii="Arial" w:eastAsiaTheme="minorHAnsi" w:hAnsi="Arial" w:cs="Arial"/>
                <w:b/>
                <w:iCs/>
                <w:color w:val="000000"/>
                <w:lang w:val="en-CA" w:bidi="ar-SA"/>
              </w:rPr>
            </w:pPr>
          </w:p>
        </w:tc>
        <w:tc>
          <w:tcPr>
            <w:tcW w:w="3079" w:type="pct"/>
            <w:gridSpan w:val="6"/>
            <w:tcBorders>
              <w:top w:val="single" w:sz="12" w:space="0" w:color="BA9427"/>
              <w:left w:val="nil"/>
              <w:bottom w:val="single" w:sz="4" w:space="0" w:color="BA9427"/>
              <w:right w:val="nil"/>
            </w:tcBorders>
            <w:shd w:val="clear" w:color="000000" w:fill="FFFFFF"/>
            <w:vAlign w:val="center"/>
          </w:tcPr>
          <w:p w14:paraId="6F0999E2" w14:textId="404B9698" w:rsidR="003D30C2" w:rsidRPr="00222864" w:rsidRDefault="00B3475E" w:rsidP="003D30C2">
            <w:pPr>
              <w:spacing w:before="0" w:after="0"/>
              <w:jc w:val="center"/>
              <w:rPr>
                <w:rFonts w:ascii="Arial" w:eastAsiaTheme="minorHAnsi" w:hAnsi="Arial" w:cs="Arial"/>
                <w:b/>
                <w:iCs/>
                <w:color w:val="000000"/>
                <w:lang w:val="en-CA" w:bidi="ar-SA"/>
              </w:rPr>
            </w:pPr>
            <w:r w:rsidRPr="00222864">
              <w:rPr>
                <w:rFonts w:ascii="Arial" w:eastAsiaTheme="minorHAnsi" w:hAnsi="Arial" w:cs="Arial"/>
                <w:b/>
                <w:bCs/>
                <w:color w:val="000000"/>
                <w:lang w:val="en-CA" w:bidi="ar-SA"/>
              </w:rPr>
              <w:t>Lease Liabilities</w:t>
            </w:r>
          </w:p>
        </w:tc>
      </w:tr>
      <w:tr w:rsidR="00B3475E" w:rsidRPr="00222864" w14:paraId="67ED8923" w14:textId="77777777" w:rsidTr="005667A6">
        <w:trPr>
          <w:trHeight w:val="227"/>
        </w:trPr>
        <w:tc>
          <w:tcPr>
            <w:tcW w:w="1921" w:type="pct"/>
            <w:tcBorders>
              <w:top w:val="single" w:sz="4" w:space="0" w:color="BA9427"/>
              <w:left w:val="nil"/>
              <w:bottom w:val="single" w:sz="4" w:space="0" w:color="BA9427"/>
              <w:right w:val="nil"/>
            </w:tcBorders>
            <w:shd w:val="clear" w:color="000000" w:fill="FFFFFF"/>
            <w:vAlign w:val="center"/>
            <w:hideMark/>
          </w:tcPr>
          <w:p w14:paraId="5918FC76" w14:textId="77777777" w:rsidR="00B3475E" w:rsidRPr="00222864" w:rsidRDefault="00B3475E" w:rsidP="00B3475E">
            <w:pPr>
              <w:spacing w:before="0" w:after="0"/>
              <w:rPr>
                <w:rFonts w:ascii="Arial" w:eastAsiaTheme="minorHAnsi" w:hAnsi="Arial" w:cs="Arial"/>
                <w:b/>
                <w:color w:val="000000"/>
                <w:lang w:val="en-CA" w:bidi="ar-SA"/>
              </w:rPr>
            </w:pPr>
          </w:p>
        </w:tc>
        <w:tc>
          <w:tcPr>
            <w:tcW w:w="1428" w:type="pct"/>
            <w:gridSpan w:val="2"/>
            <w:tcBorders>
              <w:top w:val="single" w:sz="4" w:space="0" w:color="BA9427"/>
              <w:left w:val="nil"/>
              <w:bottom w:val="single" w:sz="4" w:space="0" w:color="BA9427"/>
              <w:right w:val="nil"/>
            </w:tcBorders>
            <w:shd w:val="clear" w:color="000000" w:fill="FFFFFF"/>
            <w:vAlign w:val="center"/>
          </w:tcPr>
          <w:p w14:paraId="2E9A2378" w14:textId="4D7DEB12" w:rsidR="00B3475E" w:rsidRPr="00222864" w:rsidRDefault="00B3475E" w:rsidP="0065134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 xml:space="preserve">Building and </w:t>
            </w:r>
            <w:r w:rsidR="006435A9" w:rsidRPr="00222864">
              <w:rPr>
                <w:rFonts w:ascii="Arial" w:eastAsiaTheme="minorHAnsi" w:hAnsi="Arial" w:cs="Arial"/>
                <w:b/>
                <w:bCs/>
                <w:color w:val="000000"/>
                <w:lang w:val="en-CA" w:bidi="ar-SA"/>
              </w:rPr>
              <w:t xml:space="preserve">building </w:t>
            </w:r>
            <w:r w:rsidR="00081C40" w:rsidRPr="00222864">
              <w:rPr>
                <w:rFonts w:ascii="Arial" w:eastAsiaTheme="minorHAnsi" w:hAnsi="Arial" w:cs="Arial"/>
                <w:b/>
                <w:bCs/>
                <w:color w:val="000000"/>
                <w:lang w:val="en-CA" w:bidi="ar-SA"/>
              </w:rPr>
              <w:t>i</w:t>
            </w:r>
            <w:r w:rsidRPr="00222864">
              <w:rPr>
                <w:rFonts w:ascii="Arial" w:eastAsiaTheme="minorHAnsi" w:hAnsi="Arial" w:cs="Arial"/>
                <w:b/>
                <w:bCs/>
                <w:color w:val="000000"/>
                <w:lang w:val="en-CA" w:bidi="ar-SA"/>
              </w:rPr>
              <w:t>mprovement</w:t>
            </w:r>
            <w:r w:rsidR="00081C40" w:rsidRPr="00222864">
              <w:rPr>
                <w:rFonts w:ascii="Arial" w:eastAsiaTheme="minorHAnsi" w:hAnsi="Arial" w:cs="Arial"/>
                <w:b/>
                <w:bCs/>
                <w:color w:val="000000"/>
                <w:lang w:val="en-CA" w:bidi="ar-SA"/>
              </w:rPr>
              <w:t>s</w:t>
            </w:r>
          </w:p>
        </w:tc>
        <w:tc>
          <w:tcPr>
            <w:tcW w:w="970" w:type="pct"/>
            <w:gridSpan w:val="2"/>
            <w:tcBorders>
              <w:top w:val="single" w:sz="4" w:space="0" w:color="BA9427"/>
              <w:left w:val="nil"/>
              <w:bottom w:val="single" w:sz="4" w:space="0" w:color="BA9427"/>
            </w:tcBorders>
            <w:shd w:val="clear" w:color="000000" w:fill="FFFFFF"/>
            <w:vAlign w:val="center"/>
            <w:hideMark/>
          </w:tcPr>
          <w:p w14:paraId="6A4F7BF2" w14:textId="74C68B11" w:rsidR="00B3475E" w:rsidRPr="00222864" w:rsidRDefault="00B3475E" w:rsidP="0065134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Equipment</w:t>
            </w:r>
          </w:p>
        </w:tc>
        <w:tc>
          <w:tcPr>
            <w:tcW w:w="681" w:type="pct"/>
            <w:gridSpan w:val="2"/>
            <w:tcBorders>
              <w:top w:val="single" w:sz="4" w:space="0" w:color="BA9427"/>
              <w:left w:val="nil"/>
              <w:bottom w:val="single" w:sz="4" w:space="0" w:color="BA9427"/>
              <w:right w:val="nil"/>
            </w:tcBorders>
            <w:shd w:val="clear" w:color="000000" w:fill="FFFFFF"/>
            <w:vAlign w:val="center"/>
          </w:tcPr>
          <w:p w14:paraId="2D59C529" w14:textId="77777777" w:rsidR="00B3475E" w:rsidRPr="00222864" w:rsidRDefault="00B3475E" w:rsidP="0065134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Total</w:t>
            </w:r>
          </w:p>
        </w:tc>
      </w:tr>
      <w:tr w:rsidR="00B3475E" w:rsidRPr="00222864" w14:paraId="4064B024" w14:textId="77777777" w:rsidTr="005667A6">
        <w:trPr>
          <w:trHeight w:val="227"/>
        </w:trPr>
        <w:tc>
          <w:tcPr>
            <w:tcW w:w="1921" w:type="pct"/>
            <w:tcBorders>
              <w:top w:val="single" w:sz="4" w:space="0" w:color="BA9427"/>
              <w:left w:val="nil"/>
              <w:bottom w:val="nil"/>
              <w:right w:val="nil"/>
            </w:tcBorders>
            <w:shd w:val="clear" w:color="000000" w:fill="FFFFFF"/>
            <w:vAlign w:val="center"/>
            <w:hideMark/>
          </w:tcPr>
          <w:p w14:paraId="1EB2FC5A" w14:textId="77777777" w:rsidR="00B3475E" w:rsidRPr="00222864" w:rsidRDefault="00B3475E" w:rsidP="003D30C2">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Balance as at January 1, 2019</w:t>
            </w:r>
          </w:p>
        </w:tc>
        <w:tc>
          <w:tcPr>
            <w:tcW w:w="172" w:type="pct"/>
            <w:tcBorders>
              <w:top w:val="single" w:sz="4" w:space="0" w:color="BA9427"/>
              <w:left w:val="nil"/>
              <w:bottom w:val="nil"/>
              <w:right w:val="nil"/>
            </w:tcBorders>
            <w:shd w:val="clear" w:color="000000" w:fill="FFFFFF"/>
            <w:vAlign w:val="center"/>
          </w:tcPr>
          <w:p w14:paraId="5387CD1B" w14:textId="77777777" w:rsidR="00B3475E" w:rsidRPr="00222864" w:rsidRDefault="00B3475E"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1256" w:type="pct"/>
            <w:tcBorders>
              <w:top w:val="single" w:sz="4" w:space="0" w:color="BA9427"/>
              <w:left w:val="nil"/>
              <w:bottom w:val="nil"/>
              <w:right w:val="nil"/>
            </w:tcBorders>
            <w:shd w:val="clear" w:color="000000" w:fill="FFFFFF"/>
            <w:vAlign w:val="center"/>
          </w:tcPr>
          <w:p w14:paraId="1BD4586E" w14:textId="1A8EF859" w:rsidR="00B3475E" w:rsidRPr="00222864" w:rsidRDefault="00867CFF"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8,198</w:t>
            </w:r>
          </w:p>
        </w:tc>
        <w:tc>
          <w:tcPr>
            <w:tcW w:w="179" w:type="pct"/>
            <w:tcBorders>
              <w:top w:val="single" w:sz="4" w:space="0" w:color="BA9427"/>
              <w:left w:val="nil"/>
              <w:bottom w:val="nil"/>
            </w:tcBorders>
            <w:shd w:val="clear" w:color="000000" w:fill="FFFFFF"/>
            <w:vAlign w:val="center"/>
            <w:hideMark/>
          </w:tcPr>
          <w:p w14:paraId="3C5142B6" w14:textId="77777777" w:rsidR="00B3475E" w:rsidRPr="00222864" w:rsidRDefault="00B3475E"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791" w:type="pct"/>
            <w:tcBorders>
              <w:top w:val="single" w:sz="4" w:space="0" w:color="BA9427"/>
              <w:left w:val="nil"/>
              <w:bottom w:val="nil"/>
            </w:tcBorders>
            <w:shd w:val="clear" w:color="000000" w:fill="FFFFFF"/>
            <w:vAlign w:val="center"/>
          </w:tcPr>
          <w:p w14:paraId="1479164A" w14:textId="420195B5" w:rsidR="00B3475E" w:rsidRPr="00222864" w:rsidRDefault="009D1EA1"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3,753</w:t>
            </w:r>
          </w:p>
        </w:tc>
        <w:tc>
          <w:tcPr>
            <w:tcW w:w="163" w:type="pct"/>
            <w:tcBorders>
              <w:top w:val="single" w:sz="4" w:space="0" w:color="BA9427"/>
              <w:left w:val="nil"/>
              <w:bottom w:val="nil"/>
              <w:right w:val="nil"/>
            </w:tcBorders>
            <w:shd w:val="clear" w:color="000000" w:fill="FFFFFF"/>
            <w:vAlign w:val="center"/>
          </w:tcPr>
          <w:p w14:paraId="3E7C1A68" w14:textId="77777777" w:rsidR="00B3475E" w:rsidRPr="00222864" w:rsidRDefault="00B3475E"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518" w:type="pct"/>
            <w:tcBorders>
              <w:top w:val="single" w:sz="4" w:space="0" w:color="BA9427"/>
              <w:left w:val="nil"/>
              <w:bottom w:val="nil"/>
              <w:right w:val="nil"/>
            </w:tcBorders>
            <w:shd w:val="clear" w:color="000000" w:fill="FFFFFF"/>
            <w:vAlign w:val="center"/>
          </w:tcPr>
          <w:p w14:paraId="3A0DD9AE" w14:textId="79DA33B6" w:rsidR="00B3475E" w:rsidRPr="00222864" w:rsidRDefault="00867CFF"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11,951</w:t>
            </w:r>
          </w:p>
        </w:tc>
      </w:tr>
      <w:tr w:rsidR="00B3475E" w:rsidRPr="00222864" w14:paraId="72F6F22E" w14:textId="77777777" w:rsidTr="005667A6">
        <w:trPr>
          <w:trHeight w:val="227"/>
        </w:trPr>
        <w:tc>
          <w:tcPr>
            <w:tcW w:w="1921" w:type="pct"/>
            <w:tcBorders>
              <w:top w:val="nil"/>
              <w:left w:val="nil"/>
              <w:bottom w:val="nil"/>
              <w:right w:val="nil"/>
            </w:tcBorders>
            <w:shd w:val="clear" w:color="000000" w:fill="FFFFFF"/>
            <w:vAlign w:val="center"/>
            <w:hideMark/>
          </w:tcPr>
          <w:p w14:paraId="71C63D4D" w14:textId="77777777" w:rsidR="00B3475E" w:rsidRPr="00222864" w:rsidRDefault="00B3475E" w:rsidP="003D30C2">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 xml:space="preserve">Interest expense </w:t>
            </w:r>
          </w:p>
        </w:tc>
        <w:tc>
          <w:tcPr>
            <w:tcW w:w="172" w:type="pct"/>
            <w:tcBorders>
              <w:top w:val="nil"/>
              <w:left w:val="nil"/>
              <w:bottom w:val="nil"/>
              <w:right w:val="nil"/>
            </w:tcBorders>
            <w:shd w:val="clear" w:color="000000" w:fill="FFFFFF"/>
            <w:vAlign w:val="center"/>
          </w:tcPr>
          <w:p w14:paraId="5D2AA636" w14:textId="77777777" w:rsidR="00B3475E" w:rsidRPr="00222864" w:rsidRDefault="00B3475E" w:rsidP="003D30C2">
            <w:pPr>
              <w:spacing w:before="0" w:after="0"/>
              <w:jc w:val="right"/>
              <w:rPr>
                <w:rFonts w:ascii="Arial" w:eastAsiaTheme="minorHAnsi" w:hAnsi="Arial" w:cs="Arial"/>
                <w:b/>
                <w:bCs/>
                <w:color w:val="000000"/>
                <w:lang w:val="en-CA" w:bidi="ar-SA"/>
              </w:rPr>
            </w:pPr>
          </w:p>
        </w:tc>
        <w:tc>
          <w:tcPr>
            <w:tcW w:w="1256" w:type="pct"/>
            <w:tcBorders>
              <w:top w:val="nil"/>
              <w:left w:val="nil"/>
              <w:bottom w:val="nil"/>
              <w:right w:val="nil"/>
            </w:tcBorders>
            <w:shd w:val="clear" w:color="000000" w:fill="FFFFFF"/>
            <w:vAlign w:val="center"/>
          </w:tcPr>
          <w:p w14:paraId="48374D8B" w14:textId="470D99C8" w:rsidR="00B3475E" w:rsidRPr="00222864" w:rsidRDefault="00651342"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13</w:t>
            </w:r>
            <w:r w:rsidR="00FB6310" w:rsidRPr="00222864">
              <w:rPr>
                <w:rFonts w:ascii="Arial" w:eastAsiaTheme="minorHAnsi" w:hAnsi="Arial" w:cs="Arial"/>
                <w:b/>
                <w:bCs/>
                <w:color w:val="000000"/>
                <w:lang w:val="en-CA" w:bidi="ar-SA"/>
              </w:rPr>
              <w:t>5</w:t>
            </w:r>
          </w:p>
        </w:tc>
        <w:tc>
          <w:tcPr>
            <w:tcW w:w="179" w:type="pct"/>
            <w:tcBorders>
              <w:top w:val="nil"/>
              <w:left w:val="nil"/>
              <w:bottom w:val="nil"/>
            </w:tcBorders>
            <w:shd w:val="clear" w:color="000000" w:fill="FFFFFF"/>
            <w:vAlign w:val="center"/>
            <w:hideMark/>
          </w:tcPr>
          <w:p w14:paraId="0CA6A4DE" w14:textId="77777777" w:rsidR="00B3475E" w:rsidRPr="00222864" w:rsidRDefault="00B3475E" w:rsidP="003D30C2">
            <w:pPr>
              <w:spacing w:before="0" w:after="0"/>
              <w:jc w:val="right"/>
              <w:rPr>
                <w:rFonts w:ascii="Arial" w:eastAsiaTheme="minorHAnsi" w:hAnsi="Arial" w:cs="Arial"/>
                <w:b/>
                <w:bCs/>
                <w:color w:val="000000"/>
                <w:lang w:val="en-CA" w:bidi="ar-SA"/>
              </w:rPr>
            </w:pPr>
          </w:p>
        </w:tc>
        <w:tc>
          <w:tcPr>
            <w:tcW w:w="791" w:type="pct"/>
            <w:tcBorders>
              <w:top w:val="nil"/>
              <w:left w:val="nil"/>
              <w:bottom w:val="nil"/>
            </w:tcBorders>
            <w:shd w:val="clear" w:color="000000" w:fill="FFFFFF"/>
            <w:vAlign w:val="center"/>
          </w:tcPr>
          <w:p w14:paraId="700F842E" w14:textId="33672480" w:rsidR="00B3475E" w:rsidRPr="00222864" w:rsidRDefault="00FB6310"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60</w:t>
            </w:r>
          </w:p>
        </w:tc>
        <w:tc>
          <w:tcPr>
            <w:tcW w:w="163" w:type="pct"/>
            <w:tcBorders>
              <w:top w:val="nil"/>
              <w:left w:val="nil"/>
              <w:bottom w:val="nil"/>
              <w:right w:val="nil"/>
            </w:tcBorders>
            <w:shd w:val="clear" w:color="000000" w:fill="FFFFFF"/>
            <w:vAlign w:val="center"/>
          </w:tcPr>
          <w:p w14:paraId="6A107A8B" w14:textId="77777777" w:rsidR="00B3475E" w:rsidRPr="00222864" w:rsidRDefault="00B3475E" w:rsidP="003D30C2">
            <w:pPr>
              <w:spacing w:before="0" w:after="0"/>
              <w:jc w:val="right"/>
              <w:rPr>
                <w:rFonts w:ascii="Arial" w:eastAsiaTheme="minorHAnsi" w:hAnsi="Arial" w:cs="Arial"/>
                <w:b/>
                <w:bCs/>
                <w:color w:val="000000"/>
                <w:lang w:val="en-CA" w:bidi="ar-SA"/>
              </w:rPr>
            </w:pPr>
          </w:p>
        </w:tc>
        <w:tc>
          <w:tcPr>
            <w:tcW w:w="518" w:type="pct"/>
            <w:tcBorders>
              <w:top w:val="nil"/>
              <w:left w:val="nil"/>
              <w:bottom w:val="nil"/>
              <w:right w:val="nil"/>
            </w:tcBorders>
            <w:shd w:val="clear" w:color="000000" w:fill="FFFFFF"/>
            <w:vAlign w:val="center"/>
          </w:tcPr>
          <w:p w14:paraId="153A2700" w14:textId="689D499C" w:rsidR="00B3475E" w:rsidRPr="00222864" w:rsidRDefault="00651342"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19</w:t>
            </w:r>
            <w:r w:rsidR="00AC1CD7" w:rsidRPr="00222864">
              <w:rPr>
                <w:rFonts w:ascii="Arial" w:eastAsiaTheme="minorHAnsi" w:hAnsi="Arial" w:cs="Arial"/>
                <w:b/>
                <w:bCs/>
                <w:color w:val="000000"/>
                <w:lang w:val="en-CA" w:bidi="ar-SA"/>
              </w:rPr>
              <w:t>5</w:t>
            </w:r>
          </w:p>
        </w:tc>
      </w:tr>
      <w:tr w:rsidR="00B3475E" w:rsidRPr="00222864" w14:paraId="2A8B3566" w14:textId="77777777" w:rsidTr="005667A6">
        <w:trPr>
          <w:trHeight w:val="227"/>
        </w:trPr>
        <w:tc>
          <w:tcPr>
            <w:tcW w:w="1921" w:type="pct"/>
            <w:tcBorders>
              <w:top w:val="nil"/>
              <w:left w:val="nil"/>
              <w:bottom w:val="nil"/>
              <w:right w:val="nil"/>
            </w:tcBorders>
            <w:shd w:val="clear" w:color="000000" w:fill="FFFFFF"/>
            <w:vAlign w:val="center"/>
            <w:hideMark/>
          </w:tcPr>
          <w:p w14:paraId="06B5BDFC" w14:textId="76602FC5" w:rsidR="00B3475E" w:rsidRPr="00222864" w:rsidRDefault="00B3475E" w:rsidP="003D30C2">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Lease payment</w:t>
            </w:r>
            <w:r w:rsidR="006435A9" w:rsidRPr="00222864">
              <w:rPr>
                <w:rFonts w:ascii="Arial" w:eastAsiaTheme="minorHAnsi" w:hAnsi="Arial" w:cs="Arial"/>
                <w:color w:val="000000"/>
                <w:lang w:val="en-CA" w:bidi="ar-SA"/>
              </w:rPr>
              <w:t>s</w:t>
            </w:r>
          </w:p>
        </w:tc>
        <w:tc>
          <w:tcPr>
            <w:tcW w:w="172" w:type="pct"/>
            <w:tcBorders>
              <w:top w:val="nil"/>
              <w:left w:val="nil"/>
              <w:bottom w:val="nil"/>
              <w:right w:val="nil"/>
            </w:tcBorders>
            <w:shd w:val="clear" w:color="000000" w:fill="FFFFFF"/>
            <w:vAlign w:val="center"/>
          </w:tcPr>
          <w:p w14:paraId="054615FC" w14:textId="77777777" w:rsidR="00B3475E" w:rsidRPr="00222864" w:rsidRDefault="00B3475E" w:rsidP="003D30C2">
            <w:pPr>
              <w:spacing w:before="0" w:after="0"/>
              <w:jc w:val="right"/>
              <w:rPr>
                <w:rFonts w:ascii="Arial" w:eastAsiaTheme="minorHAnsi" w:hAnsi="Arial" w:cs="Arial"/>
                <w:b/>
                <w:bCs/>
                <w:color w:val="000000"/>
                <w:lang w:val="en-CA" w:bidi="ar-SA"/>
              </w:rPr>
            </w:pPr>
          </w:p>
        </w:tc>
        <w:tc>
          <w:tcPr>
            <w:tcW w:w="1256" w:type="pct"/>
            <w:tcBorders>
              <w:top w:val="nil"/>
              <w:left w:val="nil"/>
              <w:bottom w:val="nil"/>
              <w:right w:val="nil"/>
            </w:tcBorders>
            <w:shd w:val="clear" w:color="000000" w:fill="FFFFFF"/>
            <w:vAlign w:val="center"/>
          </w:tcPr>
          <w:p w14:paraId="6CC6292E" w14:textId="495EF85C" w:rsidR="00B3475E" w:rsidRPr="00222864" w:rsidRDefault="00651342"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(880)</w:t>
            </w:r>
          </w:p>
        </w:tc>
        <w:tc>
          <w:tcPr>
            <w:tcW w:w="179" w:type="pct"/>
            <w:tcBorders>
              <w:top w:val="nil"/>
              <w:left w:val="nil"/>
              <w:bottom w:val="nil"/>
            </w:tcBorders>
            <w:shd w:val="clear" w:color="000000" w:fill="FFFFFF"/>
            <w:vAlign w:val="center"/>
            <w:hideMark/>
          </w:tcPr>
          <w:p w14:paraId="0926B23D" w14:textId="77777777" w:rsidR="00B3475E" w:rsidRPr="00222864" w:rsidRDefault="00B3475E" w:rsidP="003D30C2">
            <w:pPr>
              <w:spacing w:before="0" w:after="0"/>
              <w:jc w:val="right"/>
              <w:rPr>
                <w:rFonts w:ascii="Arial" w:eastAsiaTheme="minorHAnsi" w:hAnsi="Arial" w:cs="Arial"/>
                <w:b/>
                <w:bCs/>
                <w:color w:val="000000"/>
                <w:lang w:val="en-CA" w:bidi="ar-SA"/>
              </w:rPr>
            </w:pPr>
          </w:p>
        </w:tc>
        <w:tc>
          <w:tcPr>
            <w:tcW w:w="791" w:type="pct"/>
            <w:tcBorders>
              <w:top w:val="nil"/>
              <w:left w:val="nil"/>
              <w:bottom w:val="nil"/>
            </w:tcBorders>
            <w:shd w:val="clear" w:color="000000" w:fill="FFFFFF"/>
            <w:vAlign w:val="center"/>
          </w:tcPr>
          <w:p w14:paraId="2C9090A0" w14:textId="5B6AB2A5" w:rsidR="00B3475E" w:rsidRPr="00222864" w:rsidRDefault="00651342"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(607)</w:t>
            </w:r>
          </w:p>
        </w:tc>
        <w:tc>
          <w:tcPr>
            <w:tcW w:w="163" w:type="pct"/>
            <w:tcBorders>
              <w:top w:val="nil"/>
              <w:left w:val="nil"/>
              <w:bottom w:val="nil"/>
              <w:right w:val="nil"/>
            </w:tcBorders>
            <w:shd w:val="clear" w:color="000000" w:fill="FFFFFF"/>
            <w:vAlign w:val="center"/>
          </w:tcPr>
          <w:p w14:paraId="4E05F232" w14:textId="77777777" w:rsidR="00B3475E" w:rsidRPr="00222864" w:rsidRDefault="00B3475E" w:rsidP="003D30C2">
            <w:pPr>
              <w:spacing w:before="0" w:after="0"/>
              <w:jc w:val="right"/>
              <w:rPr>
                <w:rFonts w:ascii="Arial" w:eastAsiaTheme="minorHAnsi" w:hAnsi="Arial" w:cs="Arial"/>
                <w:b/>
                <w:bCs/>
                <w:color w:val="000000"/>
                <w:lang w:val="en-CA" w:bidi="ar-SA"/>
              </w:rPr>
            </w:pPr>
          </w:p>
        </w:tc>
        <w:tc>
          <w:tcPr>
            <w:tcW w:w="518" w:type="pct"/>
            <w:tcBorders>
              <w:top w:val="nil"/>
              <w:left w:val="nil"/>
              <w:bottom w:val="nil"/>
              <w:right w:val="nil"/>
            </w:tcBorders>
            <w:shd w:val="clear" w:color="000000" w:fill="FFFFFF"/>
            <w:vAlign w:val="center"/>
          </w:tcPr>
          <w:p w14:paraId="5529400E" w14:textId="275439E3" w:rsidR="00B3475E" w:rsidRPr="00222864" w:rsidRDefault="00651342"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(1,487)</w:t>
            </w:r>
          </w:p>
        </w:tc>
      </w:tr>
      <w:tr w:rsidR="00B3475E" w:rsidRPr="00222864" w14:paraId="510D4F25" w14:textId="77777777" w:rsidTr="005667A6">
        <w:trPr>
          <w:trHeight w:val="227"/>
        </w:trPr>
        <w:tc>
          <w:tcPr>
            <w:tcW w:w="1921" w:type="pct"/>
            <w:tcBorders>
              <w:top w:val="single" w:sz="4" w:space="0" w:color="BA9427"/>
              <w:left w:val="nil"/>
              <w:bottom w:val="single" w:sz="12" w:space="0" w:color="BA9427"/>
              <w:right w:val="nil"/>
            </w:tcBorders>
            <w:shd w:val="clear" w:color="000000" w:fill="FFFFFF"/>
            <w:vAlign w:val="center"/>
            <w:hideMark/>
          </w:tcPr>
          <w:p w14:paraId="01DA2DFC" w14:textId="0FBDE39B" w:rsidR="00B3475E" w:rsidRPr="00222864" w:rsidRDefault="00B3475E" w:rsidP="009A64A4">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 xml:space="preserve">Balance as at </w:t>
            </w:r>
            <w:r w:rsidR="009A64A4" w:rsidRPr="00222864">
              <w:rPr>
                <w:rFonts w:ascii="Arial" w:eastAsiaTheme="minorHAnsi" w:hAnsi="Arial" w:cs="Arial"/>
                <w:color w:val="000000"/>
                <w:lang w:val="en-CA" w:bidi="ar-SA"/>
              </w:rPr>
              <w:t>June</w:t>
            </w:r>
            <w:r w:rsidRPr="00222864">
              <w:rPr>
                <w:rFonts w:ascii="Arial" w:eastAsiaTheme="minorHAnsi" w:hAnsi="Arial" w:cs="Arial"/>
                <w:color w:val="000000"/>
                <w:lang w:val="en-CA" w:bidi="ar-SA"/>
              </w:rPr>
              <w:t xml:space="preserve"> </w:t>
            </w:r>
            <w:r w:rsidR="009A64A4" w:rsidRPr="00222864">
              <w:rPr>
                <w:rFonts w:ascii="Arial" w:eastAsiaTheme="minorHAnsi" w:hAnsi="Arial" w:cs="Arial"/>
                <w:color w:val="000000"/>
                <w:lang w:val="en-CA" w:bidi="ar-SA"/>
              </w:rPr>
              <w:t>29</w:t>
            </w:r>
            <w:r w:rsidRPr="00222864">
              <w:rPr>
                <w:rFonts w:ascii="Arial" w:eastAsiaTheme="minorHAnsi" w:hAnsi="Arial" w:cs="Arial"/>
                <w:color w:val="000000"/>
                <w:lang w:val="en-CA" w:bidi="ar-SA"/>
              </w:rPr>
              <w:t>, 2019</w:t>
            </w:r>
          </w:p>
        </w:tc>
        <w:tc>
          <w:tcPr>
            <w:tcW w:w="172" w:type="pct"/>
            <w:tcBorders>
              <w:top w:val="single" w:sz="4" w:space="0" w:color="BA9427"/>
              <w:left w:val="nil"/>
              <w:bottom w:val="single" w:sz="12" w:space="0" w:color="BA9427"/>
              <w:right w:val="nil"/>
            </w:tcBorders>
            <w:shd w:val="clear" w:color="000000" w:fill="FFFFFF"/>
            <w:vAlign w:val="center"/>
          </w:tcPr>
          <w:p w14:paraId="2A22D32C" w14:textId="77777777" w:rsidR="00B3475E" w:rsidRPr="00222864" w:rsidRDefault="00B3475E"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1256" w:type="pct"/>
            <w:tcBorders>
              <w:top w:val="single" w:sz="4" w:space="0" w:color="BA9427"/>
              <w:left w:val="nil"/>
              <w:bottom w:val="single" w:sz="12" w:space="0" w:color="BA9427"/>
              <w:right w:val="nil"/>
            </w:tcBorders>
            <w:shd w:val="clear" w:color="000000" w:fill="FFFFFF"/>
            <w:vAlign w:val="center"/>
          </w:tcPr>
          <w:p w14:paraId="150C0DEC" w14:textId="022ED8C4" w:rsidR="00B3475E" w:rsidRPr="00222864" w:rsidRDefault="00651342"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7,45</w:t>
            </w:r>
            <w:r w:rsidR="00FB6310" w:rsidRPr="00222864">
              <w:rPr>
                <w:rFonts w:ascii="Arial" w:eastAsiaTheme="minorHAnsi" w:hAnsi="Arial" w:cs="Arial"/>
                <w:b/>
                <w:bCs/>
                <w:color w:val="000000"/>
                <w:lang w:val="en-CA" w:bidi="ar-SA"/>
              </w:rPr>
              <w:t>3</w:t>
            </w:r>
          </w:p>
        </w:tc>
        <w:tc>
          <w:tcPr>
            <w:tcW w:w="179" w:type="pct"/>
            <w:tcBorders>
              <w:top w:val="single" w:sz="4" w:space="0" w:color="BA9427"/>
              <w:left w:val="nil"/>
              <w:bottom w:val="single" w:sz="12" w:space="0" w:color="BA9427"/>
              <w:right w:val="nil"/>
            </w:tcBorders>
            <w:shd w:val="clear" w:color="000000" w:fill="FFFFFF"/>
            <w:vAlign w:val="center"/>
            <w:hideMark/>
          </w:tcPr>
          <w:p w14:paraId="0A7ED424" w14:textId="77777777" w:rsidR="00B3475E" w:rsidRPr="00222864" w:rsidRDefault="00B3475E"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791" w:type="pct"/>
            <w:tcBorders>
              <w:top w:val="single" w:sz="4" w:space="0" w:color="BA9427"/>
              <w:left w:val="nil"/>
              <w:bottom w:val="single" w:sz="12" w:space="0" w:color="BA9427"/>
              <w:right w:val="nil"/>
            </w:tcBorders>
            <w:shd w:val="clear" w:color="000000" w:fill="FFFFFF"/>
            <w:vAlign w:val="center"/>
          </w:tcPr>
          <w:p w14:paraId="3E9D2A27" w14:textId="177F4296" w:rsidR="00B3475E" w:rsidRPr="00222864" w:rsidRDefault="00651342"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3,20</w:t>
            </w:r>
            <w:r w:rsidR="00FB6310" w:rsidRPr="00222864">
              <w:rPr>
                <w:rFonts w:ascii="Arial" w:eastAsiaTheme="minorHAnsi" w:hAnsi="Arial" w:cs="Arial"/>
                <w:b/>
                <w:bCs/>
                <w:color w:val="000000"/>
                <w:lang w:val="en-CA" w:bidi="ar-SA"/>
              </w:rPr>
              <w:t>6</w:t>
            </w:r>
          </w:p>
        </w:tc>
        <w:tc>
          <w:tcPr>
            <w:tcW w:w="163" w:type="pct"/>
            <w:tcBorders>
              <w:top w:val="single" w:sz="4" w:space="0" w:color="BA9427"/>
              <w:left w:val="nil"/>
              <w:bottom w:val="single" w:sz="12" w:space="0" w:color="BA9427"/>
              <w:right w:val="nil"/>
            </w:tcBorders>
            <w:shd w:val="clear" w:color="000000" w:fill="FFFFFF"/>
            <w:vAlign w:val="center"/>
          </w:tcPr>
          <w:p w14:paraId="3F25F3E2" w14:textId="77777777" w:rsidR="00B3475E" w:rsidRPr="00222864" w:rsidRDefault="00B3475E"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518" w:type="pct"/>
            <w:tcBorders>
              <w:top w:val="single" w:sz="4" w:space="0" w:color="BA9427"/>
              <w:left w:val="nil"/>
              <w:bottom w:val="single" w:sz="12" w:space="0" w:color="BA9427"/>
              <w:right w:val="nil"/>
            </w:tcBorders>
            <w:shd w:val="clear" w:color="000000" w:fill="FFFFFF"/>
            <w:vAlign w:val="center"/>
          </w:tcPr>
          <w:p w14:paraId="2E0A0277" w14:textId="20998AB8" w:rsidR="00B3475E" w:rsidRPr="00222864" w:rsidRDefault="002966FB" w:rsidP="003D30C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10,659</w:t>
            </w:r>
          </w:p>
        </w:tc>
      </w:tr>
    </w:tbl>
    <w:p w14:paraId="0899439D" w14:textId="77777777" w:rsidR="005E1DE1" w:rsidRPr="00222864" w:rsidRDefault="005E1DE1" w:rsidP="003D30C2">
      <w:pPr>
        <w:spacing w:before="240"/>
        <w:rPr>
          <w:rFonts w:ascii="Arial" w:eastAsiaTheme="minorHAnsi" w:hAnsi="Arial" w:cs="Arial"/>
          <w:sz w:val="22"/>
          <w:szCs w:val="22"/>
          <w:lang w:val="en-CA" w:bidi="ar-SA"/>
        </w:rPr>
      </w:pPr>
    </w:p>
    <w:tbl>
      <w:tblPr>
        <w:tblW w:w="5232" w:type="pct"/>
        <w:tblLayout w:type="fixed"/>
        <w:tblLook w:val="04A0" w:firstRow="1" w:lastRow="0" w:firstColumn="1" w:lastColumn="0" w:noHBand="0" w:noVBand="1"/>
      </w:tblPr>
      <w:tblGrid>
        <w:gridCol w:w="3872"/>
        <w:gridCol w:w="347"/>
        <w:gridCol w:w="2532"/>
        <w:gridCol w:w="361"/>
        <w:gridCol w:w="1595"/>
        <w:gridCol w:w="329"/>
        <w:gridCol w:w="1044"/>
      </w:tblGrid>
      <w:tr w:rsidR="005E1DE1" w:rsidRPr="00222864" w14:paraId="0E593E4E" w14:textId="77777777" w:rsidTr="00DE637B">
        <w:trPr>
          <w:trHeight w:val="227"/>
        </w:trPr>
        <w:tc>
          <w:tcPr>
            <w:tcW w:w="1921" w:type="pct"/>
            <w:tcBorders>
              <w:top w:val="single" w:sz="12" w:space="0" w:color="BA9427"/>
              <w:left w:val="nil"/>
              <w:bottom w:val="single" w:sz="4" w:space="0" w:color="BA9427"/>
              <w:right w:val="nil"/>
            </w:tcBorders>
            <w:shd w:val="clear" w:color="000000" w:fill="FFFFFF"/>
            <w:noWrap/>
            <w:vAlign w:val="center"/>
            <w:hideMark/>
          </w:tcPr>
          <w:p w14:paraId="3AAEB2EF" w14:textId="77777777" w:rsidR="005E1DE1" w:rsidRPr="00222864" w:rsidRDefault="005E1DE1" w:rsidP="00DE637B">
            <w:pPr>
              <w:spacing w:before="0" w:after="0"/>
              <w:rPr>
                <w:rFonts w:ascii="Arial" w:eastAsiaTheme="minorHAnsi" w:hAnsi="Arial" w:cs="Arial"/>
                <w:b/>
                <w:iCs/>
                <w:color w:val="000000"/>
                <w:lang w:val="en-CA" w:bidi="ar-SA"/>
              </w:rPr>
            </w:pPr>
          </w:p>
        </w:tc>
        <w:tc>
          <w:tcPr>
            <w:tcW w:w="3079" w:type="pct"/>
            <w:gridSpan w:val="6"/>
            <w:tcBorders>
              <w:top w:val="single" w:sz="12" w:space="0" w:color="BA9427"/>
              <w:left w:val="nil"/>
              <w:bottom w:val="single" w:sz="4" w:space="0" w:color="BA9427"/>
              <w:right w:val="nil"/>
            </w:tcBorders>
            <w:shd w:val="clear" w:color="000000" w:fill="FFFFFF"/>
            <w:vAlign w:val="center"/>
          </w:tcPr>
          <w:p w14:paraId="5B134C0C" w14:textId="77777777" w:rsidR="005E1DE1" w:rsidRPr="00222864" w:rsidRDefault="005E1DE1" w:rsidP="00DE637B">
            <w:pPr>
              <w:spacing w:before="0" w:after="0"/>
              <w:jc w:val="center"/>
              <w:rPr>
                <w:rFonts w:ascii="Arial" w:eastAsiaTheme="minorHAnsi" w:hAnsi="Arial" w:cs="Arial"/>
                <w:b/>
                <w:iCs/>
                <w:color w:val="000000"/>
                <w:lang w:val="en-CA" w:bidi="ar-SA"/>
              </w:rPr>
            </w:pPr>
            <w:r w:rsidRPr="00222864">
              <w:rPr>
                <w:rFonts w:ascii="Arial" w:eastAsiaTheme="minorHAnsi" w:hAnsi="Arial" w:cs="Arial"/>
                <w:b/>
                <w:bCs/>
                <w:color w:val="000000"/>
                <w:lang w:val="en-CA" w:bidi="ar-SA"/>
              </w:rPr>
              <w:t>Lease Liabilities</w:t>
            </w:r>
          </w:p>
        </w:tc>
      </w:tr>
      <w:tr w:rsidR="005E1DE1" w:rsidRPr="00222864" w14:paraId="6F801B15" w14:textId="77777777" w:rsidTr="00DE637B">
        <w:trPr>
          <w:trHeight w:val="227"/>
        </w:trPr>
        <w:tc>
          <w:tcPr>
            <w:tcW w:w="1921" w:type="pct"/>
            <w:tcBorders>
              <w:top w:val="single" w:sz="4" w:space="0" w:color="BA9427"/>
              <w:left w:val="nil"/>
              <w:bottom w:val="single" w:sz="4" w:space="0" w:color="BA9427"/>
              <w:right w:val="nil"/>
            </w:tcBorders>
            <w:shd w:val="clear" w:color="000000" w:fill="FFFFFF"/>
            <w:vAlign w:val="center"/>
            <w:hideMark/>
          </w:tcPr>
          <w:p w14:paraId="10B7F6ED" w14:textId="77777777" w:rsidR="005E1DE1" w:rsidRPr="00222864" w:rsidRDefault="005E1DE1" w:rsidP="00DE637B">
            <w:pPr>
              <w:spacing w:before="0" w:after="0"/>
              <w:rPr>
                <w:rFonts w:ascii="Arial" w:eastAsiaTheme="minorHAnsi" w:hAnsi="Arial" w:cs="Arial"/>
                <w:b/>
                <w:color w:val="000000"/>
                <w:lang w:val="en-CA" w:bidi="ar-SA"/>
              </w:rPr>
            </w:pPr>
          </w:p>
        </w:tc>
        <w:tc>
          <w:tcPr>
            <w:tcW w:w="1428" w:type="pct"/>
            <w:gridSpan w:val="2"/>
            <w:tcBorders>
              <w:top w:val="single" w:sz="4" w:space="0" w:color="BA9427"/>
              <w:left w:val="nil"/>
              <w:bottom w:val="single" w:sz="4" w:space="0" w:color="BA9427"/>
              <w:right w:val="nil"/>
            </w:tcBorders>
            <w:shd w:val="clear" w:color="000000" w:fill="FFFFFF"/>
            <w:vAlign w:val="center"/>
          </w:tcPr>
          <w:p w14:paraId="7C88AB99" w14:textId="77777777" w:rsidR="005E1DE1" w:rsidRPr="00222864" w:rsidRDefault="005E1DE1" w:rsidP="0065134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Building and building improvements</w:t>
            </w:r>
          </w:p>
        </w:tc>
        <w:tc>
          <w:tcPr>
            <w:tcW w:w="970" w:type="pct"/>
            <w:gridSpan w:val="2"/>
            <w:tcBorders>
              <w:top w:val="single" w:sz="4" w:space="0" w:color="BA9427"/>
              <w:left w:val="nil"/>
              <w:bottom w:val="single" w:sz="4" w:space="0" w:color="BA9427"/>
            </w:tcBorders>
            <w:shd w:val="clear" w:color="000000" w:fill="FFFFFF"/>
            <w:vAlign w:val="center"/>
            <w:hideMark/>
          </w:tcPr>
          <w:p w14:paraId="222C140E" w14:textId="77777777" w:rsidR="005E1DE1" w:rsidRPr="00222864" w:rsidRDefault="005E1DE1" w:rsidP="0065134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Equipment</w:t>
            </w:r>
          </w:p>
        </w:tc>
        <w:tc>
          <w:tcPr>
            <w:tcW w:w="681" w:type="pct"/>
            <w:gridSpan w:val="2"/>
            <w:tcBorders>
              <w:top w:val="single" w:sz="4" w:space="0" w:color="BA9427"/>
              <w:left w:val="nil"/>
              <w:bottom w:val="single" w:sz="4" w:space="0" w:color="BA9427"/>
              <w:right w:val="nil"/>
            </w:tcBorders>
            <w:shd w:val="clear" w:color="000000" w:fill="FFFFFF"/>
            <w:vAlign w:val="center"/>
          </w:tcPr>
          <w:p w14:paraId="100A2026" w14:textId="77777777" w:rsidR="005E1DE1" w:rsidRPr="00222864" w:rsidRDefault="005E1DE1" w:rsidP="0065134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Total</w:t>
            </w:r>
          </w:p>
        </w:tc>
      </w:tr>
      <w:tr w:rsidR="005E1DE1" w:rsidRPr="00222864" w14:paraId="0B29CA77" w14:textId="77777777" w:rsidTr="00DE637B">
        <w:trPr>
          <w:trHeight w:val="227"/>
        </w:trPr>
        <w:tc>
          <w:tcPr>
            <w:tcW w:w="1921" w:type="pct"/>
            <w:tcBorders>
              <w:top w:val="single" w:sz="4" w:space="0" w:color="BA9427"/>
              <w:left w:val="nil"/>
              <w:bottom w:val="nil"/>
              <w:right w:val="nil"/>
            </w:tcBorders>
            <w:shd w:val="clear" w:color="000000" w:fill="FFFFFF"/>
            <w:vAlign w:val="center"/>
            <w:hideMark/>
          </w:tcPr>
          <w:p w14:paraId="209BE732" w14:textId="3F21AC81" w:rsidR="005E1DE1" w:rsidRPr="00222864" w:rsidRDefault="005E1DE1" w:rsidP="00DE637B">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Current</w:t>
            </w:r>
          </w:p>
        </w:tc>
        <w:tc>
          <w:tcPr>
            <w:tcW w:w="172" w:type="pct"/>
            <w:tcBorders>
              <w:top w:val="single" w:sz="4" w:space="0" w:color="BA9427"/>
              <w:left w:val="nil"/>
              <w:bottom w:val="nil"/>
              <w:right w:val="nil"/>
            </w:tcBorders>
            <w:shd w:val="clear" w:color="000000" w:fill="FFFFFF"/>
            <w:vAlign w:val="center"/>
          </w:tcPr>
          <w:p w14:paraId="180138AA" w14:textId="77777777" w:rsidR="005E1DE1" w:rsidRPr="00222864" w:rsidRDefault="005E1DE1"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1256" w:type="pct"/>
            <w:tcBorders>
              <w:top w:val="single" w:sz="4" w:space="0" w:color="BA9427"/>
              <w:left w:val="nil"/>
              <w:bottom w:val="nil"/>
              <w:right w:val="nil"/>
            </w:tcBorders>
            <w:shd w:val="clear" w:color="000000" w:fill="FFFFFF"/>
            <w:vAlign w:val="center"/>
          </w:tcPr>
          <w:p w14:paraId="01E7A0E3" w14:textId="29121AB1" w:rsidR="005E1DE1" w:rsidRPr="00222864" w:rsidRDefault="00651342"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1,30</w:t>
            </w:r>
            <w:r w:rsidR="00934713" w:rsidRPr="00222864">
              <w:rPr>
                <w:rFonts w:ascii="Arial" w:eastAsiaTheme="minorHAnsi" w:hAnsi="Arial" w:cs="Arial"/>
                <w:b/>
                <w:bCs/>
                <w:color w:val="000000"/>
                <w:lang w:val="en-CA" w:bidi="ar-SA"/>
              </w:rPr>
              <w:t>3</w:t>
            </w:r>
          </w:p>
        </w:tc>
        <w:tc>
          <w:tcPr>
            <w:tcW w:w="179" w:type="pct"/>
            <w:tcBorders>
              <w:top w:val="single" w:sz="4" w:space="0" w:color="BA9427"/>
              <w:left w:val="nil"/>
              <w:bottom w:val="nil"/>
            </w:tcBorders>
            <w:shd w:val="clear" w:color="000000" w:fill="FFFFFF"/>
            <w:vAlign w:val="center"/>
            <w:hideMark/>
          </w:tcPr>
          <w:p w14:paraId="2E13D0C0" w14:textId="77777777" w:rsidR="005E1DE1" w:rsidRPr="00222864" w:rsidRDefault="005E1DE1"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791" w:type="pct"/>
            <w:tcBorders>
              <w:top w:val="single" w:sz="4" w:space="0" w:color="BA9427"/>
              <w:left w:val="nil"/>
              <w:bottom w:val="nil"/>
            </w:tcBorders>
            <w:shd w:val="clear" w:color="000000" w:fill="FFFFFF"/>
            <w:vAlign w:val="center"/>
          </w:tcPr>
          <w:p w14:paraId="493C16A4" w14:textId="3C5451C7" w:rsidR="005E1DE1" w:rsidRPr="00222864" w:rsidRDefault="00651342"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1,112</w:t>
            </w:r>
          </w:p>
        </w:tc>
        <w:tc>
          <w:tcPr>
            <w:tcW w:w="163" w:type="pct"/>
            <w:tcBorders>
              <w:top w:val="single" w:sz="4" w:space="0" w:color="BA9427"/>
              <w:left w:val="nil"/>
              <w:bottom w:val="nil"/>
              <w:right w:val="nil"/>
            </w:tcBorders>
            <w:shd w:val="clear" w:color="000000" w:fill="FFFFFF"/>
            <w:vAlign w:val="center"/>
          </w:tcPr>
          <w:p w14:paraId="213D6799" w14:textId="77777777" w:rsidR="005E1DE1" w:rsidRPr="00222864" w:rsidRDefault="005E1DE1"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518" w:type="pct"/>
            <w:tcBorders>
              <w:top w:val="single" w:sz="4" w:space="0" w:color="BA9427"/>
              <w:left w:val="nil"/>
              <w:bottom w:val="nil"/>
              <w:right w:val="nil"/>
            </w:tcBorders>
            <w:shd w:val="clear" w:color="000000" w:fill="FFFFFF"/>
            <w:vAlign w:val="center"/>
          </w:tcPr>
          <w:p w14:paraId="4BBC2023" w14:textId="09D213E4" w:rsidR="005E1DE1" w:rsidRPr="00222864" w:rsidRDefault="00651342"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2,415</w:t>
            </w:r>
          </w:p>
        </w:tc>
      </w:tr>
      <w:tr w:rsidR="005E1DE1" w:rsidRPr="00222864" w14:paraId="47B68F8F" w14:textId="77777777" w:rsidTr="00DE637B">
        <w:trPr>
          <w:trHeight w:val="227"/>
        </w:trPr>
        <w:tc>
          <w:tcPr>
            <w:tcW w:w="1921" w:type="pct"/>
            <w:tcBorders>
              <w:top w:val="nil"/>
              <w:left w:val="nil"/>
              <w:bottom w:val="nil"/>
              <w:right w:val="nil"/>
            </w:tcBorders>
            <w:shd w:val="clear" w:color="000000" w:fill="FFFFFF"/>
            <w:vAlign w:val="center"/>
            <w:hideMark/>
          </w:tcPr>
          <w:p w14:paraId="5D48F259" w14:textId="21A04F22" w:rsidR="005E1DE1" w:rsidRPr="00222864" w:rsidRDefault="005E1DE1" w:rsidP="00DE637B">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 xml:space="preserve">Non-current </w:t>
            </w:r>
          </w:p>
        </w:tc>
        <w:tc>
          <w:tcPr>
            <w:tcW w:w="172" w:type="pct"/>
            <w:tcBorders>
              <w:top w:val="nil"/>
              <w:left w:val="nil"/>
              <w:bottom w:val="nil"/>
              <w:right w:val="nil"/>
            </w:tcBorders>
            <w:shd w:val="clear" w:color="000000" w:fill="FFFFFF"/>
            <w:vAlign w:val="center"/>
          </w:tcPr>
          <w:p w14:paraId="5286263C" w14:textId="77777777" w:rsidR="005E1DE1" w:rsidRPr="00222864" w:rsidRDefault="005E1DE1" w:rsidP="00DE637B">
            <w:pPr>
              <w:spacing w:before="0" w:after="0"/>
              <w:jc w:val="right"/>
              <w:rPr>
                <w:rFonts w:ascii="Arial" w:eastAsiaTheme="minorHAnsi" w:hAnsi="Arial" w:cs="Arial"/>
                <w:b/>
                <w:bCs/>
                <w:color w:val="000000"/>
                <w:lang w:val="en-CA" w:bidi="ar-SA"/>
              </w:rPr>
            </w:pPr>
          </w:p>
        </w:tc>
        <w:tc>
          <w:tcPr>
            <w:tcW w:w="1256" w:type="pct"/>
            <w:tcBorders>
              <w:top w:val="nil"/>
              <w:left w:val="nil"/>
              <w:bottom w:val="nil"/>
              <w:right w:val="nil"/>
            </w:tcBorders>
            <w:shd w:val="clear" w:color="000000" w:fill="FFFFFF"/>
            <w:vAlign w:val="center"/>
          </w:tcPr>
          <w:p w14:paraId="7F75A6D5" w14:textId="77B1567C" w:rsidR="005E1DE1" w:rsidRPr="00222864" w:rsidRDefault="00651342">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6,15</w:t>
            </w:r>
            <w:r w:rsidR="00934713" w:rsidRPr="00222864">
              <w:rPr>
                <w:rFonts w:ascii="Arial" w:eastAsiaTheme="minorHAnsi" w:hAnsi="Arial" w:cs="Arial"/>
                <w:b/>
                <w:bCs/>
                <w:color w:val="000000"/>
                <w:lang w:val="en-CA" w:bidi="ar-SA"/>
              </w:rPr>
              <w:t>0</w:t>
            </w:r>
          </w:p>
        </w:tc>
        <w:tc>
          <w:tcPr>
            <w:tcW w:w="179" w:type="pct"/>
            <w:tcBorders>
              <w:top w:val="nil"/>
              <w:left w:val="nil"/>
              <w:bottom w:val="nil"/>
            </w:tcBorders>
            <w:shd w:val="clear" w:color="000000" w:fill="FFFFFF"/>
            <w:vAlign w:val="center"/>
            <w:hideMark/>
          </w:tcPr>
          <w:p w14:paraId="5F8E2DD1" w14:textId="77777777" w:rsidR="005E1DE1" w:rsidRPr="00222864" w:rsidRDefault="005E1DE1" w:rsidP="00DE637B">
            <w:pPr>
              <w:spacing w:before="0" w:after="0"/>
              <w:jc w:val="right"/>
              <w:rPr>
                <w:rFonts w:ascii="Arial" w:eastAsiaTheme="minorHAnsi" w:hAnsi="Arial" w:cs="Arial"/>
                <w:b/>
                <w:bCs/>
                <w:color w:val="000000"/>
                <w:lang w:val="en-CA" w:bidi="ar-SA"/>
              </w:rPr>
            </w:pPr>
          </w:p>
        </w:tc>
        <w:tc>
          <w:tcPr>
            <w:tcW w:w="791" w:type="pct"/>
            <w:tcBorders>
              <w:top w:val="nil"/>
              <w:left w:val="nil"/>
              <w:bottom w:val="nil"/>
            </w:tcBorders>
            <w:shd w:val="clear" w:color="000000" w:fill="FFFFFF"/>
            <w:vAlign w:val="center"/>
          </w:tcPr>
          <w:p w14:paraId="6C808F41" w14:textId="5E6948D8" w:rsidR="005E1DE1" w:rsidRPr="00222864" w:rsidRDefault="00651342"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2,09</w:t>
            </w:r>
            <w:r w:rsidR="00FB6310" w:rsidRPr="00222864">
              <w:rPr>
                <w:rFonts w:ascii="Arial" w:eastAsiaTheme="minorHAnsi" w:hAnsi="Arial" w:cs="Arial"/>
                <w:b/>
                <w:bCs/>
                <w:color w:val="000000"/>
                <w:lang w:val="en-CA" w:bidi="ar-SA"/>
              </w:rPr>
              <w:t>4</w:t>
            </w:r>
          </w:p>
        </w:tc>
        <w:tc>
          <w:tcPr>
            <w:tcW w:w="163" w:type="pct"/>
            <w:tcBorders>
              <w:top w:val="nil"/>
              <w:left w:val="nil"/>
              <w:bottom w:val="nil"/>
              <w:right w:val="nil"/>
            </w:tcBorders>
            <w:shd w:val="clear" w:color="000000" w:fill="FFFFFF"/>
            <w:vAlign w:val="center"/>
          </w:tcPr>
          <w:p w14:paraId="1B0492C6" w14:textId="77777777" w:rsidR="005E1DE1" w:rsidRPr="00222864" w:rsidRDefault="005E1DE1" w:rsidP="00DE637B">
            <w:pPr>
              <w:spacing w:before="0" w:after="0"/>
              <w:jc w:val="right"/>
              <w:rPr>
                <w:rFonts w:ascii="Arial" w:eastAsiaTheme="minorHAnsi" w:hAnsi="Arial" w:cs="Arial"/>
                <w:b/>
                <w:bCs/>
                <w:color w:val="000000"/>
                <w:lang w:val="en-CA" w:bidi="ar-SA"/>
              </w:rPr>
            </w:pPr>
          </w:p>
        </w:tc>
        <w:tc>
          <w:tcPr>
            <w:tcW w:w="518" w:type="pct"/>
            <w:tcBorders>
              <w:top w:val="nil"/>
              <w:left w:val="nil"/>
              <w:bottom w:val="nil"/>
              <w:right w:val="nil"/>
            </w:tcBorders>
            <w:shd w:val="clear" w:color="000000" w:fill="FFFFFF"/>
            <w:vAlign w:val="center"/>
          </w:tcPr>
          <w:p w14:paraId="197F679C" w14:textId="439EDC46" w:rsidR="005E1DE1" w:rsidRPr="00222864" w:rsidRDefault="00934713"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8,24</w:t>
            </w:r>
            <w:r w:rsidR="002966FB" w:rsidRPr="00222864">
              <w:rPr>
                <w:rFonts w:ascii="Arial" w:eastAsiaTheme="minorHAnsi" w:hAnsi="Arial" w:cs="Arial"/>
                <w:b/>
                <w:bCs/>
                <w:color w:val="000000"/>
                <w:lang w:val="en-CA" w:bidi="ar-SA"/>
              </w:rPr>
              <w:t>4</w:t>
            </w:r>
          </w:p>
        </w:tc>
      </w:tr>
      <w:tr w:rsidR="005E1DE1" w:rsidRPr="00222864" w14:paraId="5ADB51AB" w14:textId="77777777" w:rsidTr="00DE637B">
        <w:trPr>
          <w:trHeight w:val="227"/>
        </w:trPr>
        <w:tc>
          <w:tcPr>
            <w:tcW w:w="1921" w:type="pct"/>
            <w:tcBorders>
              <w:top w:val="single" w:sz="4" w:space="0" w:color="BA9427"/>
              <w:left w:val="nil"/>
              <w:bottom w:val="single" w:sz="12" w:space="0" w:color="BA9427"/>
              <w:right w:val="nil"/>
            </w:tcBorders>
            <w:shd w:val="clear" w:color="000000" w:fill="FFFFFF"/>
            <w:vAlign w:val="center"/>
            <w:hideMark/>
          </w:tcPr>
          <w:p w14:paraId="03E2E680" w14:textId="16191DF2" w:rsidR="005E1DE1" w:rsidRPr="00222864" w:rsidRDefault="005E1DE1" w:rsidP="009A64A4">
            <w:pPr>
              <w:spacing w:before="0" w:after="0"/>
              <w:rPr>
                <w:rFonts w:ascii="Arial" w:eastAsiaTheme="minorHAnsi" w:hAnsi="Arial" w:cs="Arial"/>
                <w:color w:val="000000"/>
                <w:lang w:val="en-CA" w:bidi="ar-SA"/>
              </w:rPr>
            </w:pPr>
            <w:r w:rsidRPr="00222864">
              <w:rPr>
                <w:rFonts w:ascii="Arial" w:eastAsiaTheme="minorHAnsi" w:hAnsi="Arial" w:cs="Arial"/>
                <w:color w:val="000000"/>
                <w:lang w:val="en-CA" w:bidi="ar-SA"/>
              </w:rPr>
              <w:t xml:space="preserve">Balance as at </w:t>
            </w:r>
            <w:r w:rsidR="009A64A4" w:rsidRPr="00222864">
              <w:rPr>
                <w:rFonts w:ascii="Arial" w:eastAsiaTheme="minorHAnsi" w:hAnsi="Arial" w:cs="Arial"/>
                <w:color w:val="000000"/>
                <w:lang w:val="en-CA" w:bidi="ar-SA"/>
              </w:rPr>
              <w:t>June</w:t>
            </w:r>
            <w:r w:rsidRPr="00222864">
              <w:rPr>
                <w:rFonts w:ascii="Arial" w:eastAsiaTheme="minorHAnsi" w:hAnsi="Arial" w:cs="Arial"/>
                <w:color w:val="000000"/>
                <w:lang w:val="en-CA" w:bidi="ar-SA"/>
              </w:rPr>
              <w:t xml:space="preserve"> </w:t>
            </w:r>
            <w:r w:rsidR="009A64A4" w:rsidRPr="00222864">
              <w:rPr>
                <w:rFonts w:ascii="Arial" w:eastAsiaTheme="minorHAnsi" w:hAnsi="Arial" w:cs="Arial"/>
                <w:color w:val="000000"/>
                <w:lang w:val="en-CA" w:bidi="ar-SA"/>
              </w:rPr>
              <w:t>29</w:t>
            </w:r>
            <w:r w:rsidRPr="00222864">
              <w:rPr>
                <w:rFonts w:ascii="Arial" w:eastAsiaTheme="minorHAnsi" w:hAnsi="Arial" w:cs="Arial"/>
                <w:color w:val="000000"/>
                <w:lang w:val="en-CA" w:bidi="ar-SA"/>
              </w:rPr>
              <w:t>, 2019</w:t>
            </w:r>
          </w:p>
        </w:tc>
        <w:tc>
          <w:tcPr>
            <w:tcW w:w="172" w:type="pct"/>
            <w:tcBorders>
              <w:top w:val="single" w:sz="4" w:space="0" w:color="BA9427"/>
              <w:left w:val="nil"/>
              <w:bottom w:val="single" w:sz="12" w:space="0" w:color="BA9427"/>
              <w:right w:val="nil"/>
            </w:tcBorders>
            <w:shd w:val="clear" w:color="000000" w:fill="FFFFFF"/>
            <w:vAlign w:val="center"/>
          </w:tcPr>
          <w:p w14:paraId="32B16783" w14:textId="77777777" w:rsidR="005E1DE1" w:rsidRPr="00222864" w:rsidRDefault="005E1DE1"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1256" w:type="pct"/>
            <w:tcBorders>
              <w:top w:val="single" w:sz="4" w:space="0" w:color="BA9427"/>
              <w:left w:val="nil"/>
              <w:bottom w:val="single" w:sz="12" w:space="0" w:color="BA9427"/>
              <w:right w:val="nil"/>
            </w:tcBorders>
            <w:shd w:val="clear" w:color="000000" w:fill="FFFFFF"/>
            <w:vAlign w:val="center"/>
          </w:tcPr>
          <w:p w14:paraId="5ADCCA1B" w14:textId="2D522029" w:rsidR="005E1DE1" w:rsidRPr="00222864" w:rsidRDefault="00651342"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7,45</w:t>
            </w:r>
            <w:r w:rsidR="00FB6310" w:rsidRPr="00222864">
              <w:rPr>
                <w:rFonts w:ascii="Arial" w:eastAsiaTheme="minorHAnsi" w:hAnsi="Arial" w:cs="Arial"/>
                <w:b/>
                <w:bCs/>
                <w:color w:val="000000"/>
                <w:lang w:val="en-CA" w:bidi="ar-SA"/>
              </w:rPr>
              <w:t>3</w:t>
            </w:r>
          </w:p>
        </w:tc>
        <w:tc>
          <w:tcPr>
            <w:tcW w:w="179" w:type="pct"/>
            <w:tcBorders>
              <w:top w:val="single" w:sz="4" w:space="0" w:color="BA9427"/>
              <w:left w:val="nil"/>
              <w:bottom w:val="single" w:sz="12" w:space="0" w:color="BA9427"/>
              <w:right w:val="nil"/>
            </w:tcBorders>
            <w:shd w:val="clear" w:color="000000" w:fill="FFFFFF"/>
            <w:vAlign w:val="center"/>
            <w:hideMark/>
          </w:tcPr>
          <w:p w14:paraId="63424C84" w14:textId="77777777" w:rsidR="005E1DE1" w:rsidRPr="00222864" w:rsidRDefault="005E1DE1"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791" w:type="pct"/>
            <w:tcBorders>
              <w:top w:val="single" w:sz="4" w:space="0" w:color="BA9427"/>
              <w:left w:val="nil"/>
              <w:bottom w:val="single" w:sz="12" w:space="0" w:color="BA9427"/>
              <w:right w:val="nil"/>
            </w:tcBorders>
            <w:shd w:val="clear" w:color="000000" w:fill="FFFFFF"/>
            <w:vAlign w:val="center"/>
          </w:tcPr>
          <w:p w14:paraId="017E5493" w14:textId="4C794585" w:rsidR="005E1DE1" w:rsidRPr="00222864" w:rsidRDefault="00651342"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3,20</w:t>
            </w:r>
            <w:r w:rsidR="00FB6310" w:rsidRPr="00222864">
              <w:rPr>
                <w:rFonts w:ascii="Arial" w:eastAsiaTheme="minorHAnsi" w:hAnsi="Arial" w:cs="Arial"/>
                <w:b/>
                <w:bCs/>
                <w:color w:val="000000"/>
                <w:lang w:val="en-CA" w:bidi="ar-SA"/>
              </w:rPr>
              <w:t>6</w:t>
            </w:r>
          </w:p>
        </w:tc>
        <w:tc>
          <w:tcPr>
            <w:tcW w:w="163" w:type="pct"/>
            <w:tcBorders>
              <w:top w:val="single" w:sz="4" w:space="0" w:color="BA9427"/>
              <w:left w:val="nil"/>
              <w:bottom w:val="single" w:sz="12" w:space="0" w:color="BA9427"/>
              <w:right w:val="nil"/>
            </w:tcBorders>
            <w:shd w:val="clear" w:color="000000" w:fill="FFFFFF"/>
            <w:vAlign w:val="center"/>
          </w:tcPr>
          <w:p w14:paraId="667F3F1A" w14:textId="77777777" w:rsidR="005E1DE1" w:rsidRPr="00222864" w:rsidRDefault="005E1DE1"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w:t>
            </w:r>
          </w:p>
        </w:tc>
        <w:tc>
          <w:tcPr>
            <w:tcW w:w="518" w:type="pct"/>
            <w:tcBorders>
              <w:top w:val="single" w:sz="4" w:space="0" w:color="BA9427"/>
              <w:left w:val="nil"/>
              <w:bottom w:val="single" w:sz="12" w:space="0" w:color="BA9427"/>
              <w:right w:val="nil"/>
            </w:tcBorders>
            <w:shd w:val="clear" w:color="000000" w:fill="FFFFFF"/>
            <w:vAlign w:val="center"/>
          </w:tcPr>
          <w:p w14:paraId="3AA4AF06" w14:textId="7D19ED84" w:rsidR="005E1DE1" w:rsidRPr="00222864" w:rsidRDefault="002966FB" w:rsidP="00DE637B">
            <w:pPr>
              <w:spacing w:before="0" w:after="0"/>
              <w:jc w:val="right"/>
              <w:rPr>
                <w:rFonts w:ascii="Arial" w:eastAsiaTheme="minorHAnsi" w:hAnsi="Arial" w:cs="Arial"/>
                <w:b/>
                <w:bCs/>
                <w:color w:val="000000"/>
                <w:lang w:val="en-CA" w:bidi="ar-SA"/>
              </w:rPr>
            </w:pPr>
            <w:r w:rsidRPr="00222864">
              <w:rPr>
                <w:rFonts w:ascii="Arial" w:eastAsiaTheme="minorHAnsi" w:hAnsi="Arial" w:cs="Arial"/>
                <w:b/>
                <w:bCs/>
                <w:color w:val="000000"/>
                <w:lang w:val="en-CA" w:bidi="ar-SA"/>
              </w:rPr>
              <w:t>10,659</w:t>
            </w:r>
          </w:p>
        </w:tc>
      </w:tr>
    </w:tbl>
    <w:p w14:paraId="06A215F6" w14:textId="312BA2D9" w:rsidR="003D30C2" w:rsidRPr="00222864" w:rsidRDefault="003D30C2" w:rsidP="003D30C2">
      <w:pPr>
        <w:spacing w:before="240"/>
        <w:rPr>
          <w:rFonts w:ascii="Arial" w:eastAsiaTheme="minorHAnsi" w:hAnsi="Arial" w:cs="Arial"/>
          <w:sz w:val="22"/>
          <w:szCs w:val="22"/>
          <w:lang w:val="en-CA" w:bidi="ar-SA"/>
        </w:rPr>
      </w:pPr>
      <w:r w:rsidRPr="00222864">
        <w:rPr>
          <w:rFonts w:ascii="Arial" w:eastAsiaTheme="minorHAnsi" w:hAnsi="Arial" w:cs="Arial"/>
          <w:sz w:val="22"/>
          <w:szCs w:val="22"/>
          <w:lang w:val="en-CA" w:bidi="ar-SA"/>
        </w:rPr>
        <w:t xml:space="preserve">Total cash outflow for leases included in lease liabilities for the </w:t>
      </w:r>
      <w:r w:rsidR="0022791B" w:rsidRPr="00222864">
        <w:rPr>
          <w:rFonts w:ascii="Arial" w:eastAsiaTheme="minorHAnsi" w:hAnsi="Arial" w:cs="Arial"/>
          <w:sz w:val="22"/>
          <w:szCs w:val="22"/>
          <w:lang w:val="en-CA" w:bidi="ar-SA"/>
        </w:rPr>
        <w:t xml:space="preserve">13 weeks and </w:t>
      </w:r>
      <w:r w:rsidR="009A64A4" w:rsidRPr="00222864">
        <w:rPr>
          <w:rFonts w:ascii="Arial" w:eastAsiaTheme="minorHAnsi" w:hAnsi="Arial" w:cs="Arial"/>
          <w:sz w:val="22"/>
          <w:szCs w:val="22"/>
          <w:lang w:val="en-CA" w:bidi="ar-SA"/>
        </w:rPr>
        <w:t>26</w:t>
      </w:r>
      <w:r w:rsidR="00E00F85" w:rsidRPr="00222864">
        <w:rPr>
          <w:rFonts w:ascii="Arial" w:eastAsiaTheme="minorHAnsi" w:hAnsi="Arial" w:cs="Arial"/>
          <w:sz w:val="22"/>
          <w:szCs w:val="22"/>
          <w:lang w:val="en-CA" w:bidi="ar-SA"/>
        </w:rPr>
        <w:t xml:space="preserve"> weeks</w:t>
      </w:r>
      <w:r w:rsidRPr="00222864">
        <w:rPr>
          <w:rFonts w:ascii="Arial" w:eastAsiaTheme="minorHAnsi" w:hAnsi="Arial" w:cs="Arial"/>
          <w:sz w:val="22"/>
          <w:szCs w:val="22"/>
          <w:lang w:val="en-CA" w:bidi="ar-SA"/>
        </w:rPr>
        <w:t xml:space="preserve"> ended </w:t>
      </w:r>
      <w:r w:rsidR="009A64A4" w:rsidRPr="00222864">
        <w:rPr>
          <w:rFonts w:ascii="Arial" w:eastAsiaTheme="minorHAnsi" w:hAnsi="Arial" w:cs="Arial"/>
          <w:sz w:val="22"/>
          <w:szCs w:val="22"/>
          <w:lang w:val="en-CA" w:bidi="ar-SA"/>
        </w:rPr>
        <w:t>June</w:t>
      </w:r>
      <w:r w:rsidR="00E00F85" w:rsidRPr="00222864">
        <w:rPr>
          <w:rFonts w:ascii="Arial" w:eastAsiaTheme="minorHAnsi" w:hAnsi="Arial" w:cs="Arial"/>
          <w:sz w:val="22"/>
          <w:szCs w:val="22"/>
          <w:lang w:val="en-CA" w:bidi="ar-SA"/>
        </w:rPr>
        <w:t xml:space="preserve"> </w:t>
      </w:r>
      <w:r w:rsidR="009A64A4" w:rsidRPr="00222864">
        <w:rPr>
          <w:rFonts w:ascii="Arial" w:eastAsiaTheme="minorHAnsi" w:hAnsi="Arial" w:cs="Arial"/>
          <w:sz w:val="22"/>
          <w:szCs w:val="22"/>
          <w:lang w:val="en-CA" w:bidi="ar-SA"/>
        </w:rPr>
        <w:t>29</w:t>
      </w:r>
      <w:r w:rsidRPr="00222864">
        <w:rPr>
          <w:rFonts w:ascii="Arial" w:eastAsiaTheme="minorHAnsi" w:hAnsi="Arial" w:cs="Arial"/>
          <w:sz w:val="22"/>
          <w:szCs w:val="22"/>
          <w:lang w:val="en-CA" w:bidi="ar-SA"/>
        </w:rPr>
        <w:t xml:space="preserve">, 2019 is </w:t>
      </w:r>
      <w:r w:rsidR="00370B2D" w:rsidRPr="00222864">
        <w:rPr>
          <w:rFonts w:ascii="Arial" w:eastAsiaTheme="minorHAnsi" w:hAnsi="Arial" w:cs="Arial"/>
          <w:sz w:val="22"/>
          <w:szCs w:val="22"/>
          <w:lang w:val="en-CA" w:bidi="ar-SA"/>
        </w:rPr>
        <w:t>$</w:t>
      </w:r>
      <w:r w:rsidR="00651342" w:rsidRPr="00222864">
        <w:rPr>
          <w:rFonts w:ascii="Arial" w:eastAsiaTheme="minorHAnsi" w:hAnsi="Arial" w:cs="Arial"/>
          <w:sz w:val="22"/>
          <w:szCs w:val="22"/>
          <w:lang w:val="en-CA" w:bidi="ar-SA"/>
        </w:rPr>
        <w:t>0.</w:t>
      </w:r>
      <w:r w:rsidR="00344240" w:rsidRPr="00222864">
        <w:rPr>
          <w:rFonts w:ascii="Arial" w:eastAsiaTheme="minorHAnsi" w:hAnsi="Arial" w:cs="Arial"/>
          <w:sz w:val="22"/>
          <w:szCs w:val="22"/>
          <w:lang w:val="en-CA" w:bidi="ar-SA"/>
        </w:rPr>
        <w:t>9</w:t>
      </w:r>
      <w:r w:rsidR="00370B2D" w:rsidRPr="00222864">
        <w:rPr>
          <w:rFonts w:ascii="Arial" w:eastAsiaTheme="minorHAnsi" w:hAnsi="Arial" w:cs="Arial"/>
          <w:sz w:val="22"/>
          <w:szCs w:val="22"/>
          <w:lang w:val="en-CA" w:bidi="ar-SA"/>
        </w:rPr>
        <w:t xml:space="preserve"> million</w:t>
      </w:r>
      <w:r w:rsidR="0022791B" w:rsidRPr="00222864">
        <w:rPr>
          <w:rFonts w:ascii="Arial" w:eastAsiaTheme="minorHAnsi" w:hAnsi="Arial" w:cs="Arial"/>
          <w:sz w:val="22"/>
          <w:szCs w:val="22"/>
          <w:lang w:val="en-CA" w:bidi="ar-SA"/>
        </w:rPr>
        <w:t xml:space="preserve"> and $</w:t>
      </w:r>
      <w:r w:rsidR="00651342" w:rsidRPr="00222864">
        <w:rPr>
          <w:rFonts w:ascii="Arial" w:eastAsiaTheme="minorHAnsi" w:hAnsi="Arial" w:cs="Arial"/>
          <w:sz w:val="22"/>
          <w:szCs w:val="22"/>
          <w:lang w:val="en-CA" w:bidi="ar-SA"/>
        </w:rPr>
        <w:t>1.5</w:t>
      </w:r>
      <w:r w:rsidR="0022791B" w:rsidRPr="00222864">
        <w:rPr>
          <w:rFonts w:ascii="Arial" w:eastAsiaTheme="minorHAnsi" w:hAnsi="Arial" w:cs="Arial"/>
          <w:sz w:val="22"/>
          <w:szCs w:val="22"/>
          <w:lang w:val="en-CA" w:bidi="ar-SA"/>
        </w:rPr>
        <w:t xml:space="preserve"> million, respectively</w:t>
      </w:r>
      <w:r w:rsidRPr="00222864">
        <w:rPr>
          <w:rFonts w:ascii="Arial" w:eastAsiaTheme="minorHAnsi" w:hAnsi="Arial" w:cs="Arial"/>
          <w:sz w:val="22"/>
          <w:szCs w:val="22"/>
          <w:lang w:val="en-CA" w:bidi="ar-SA"/>
        </w:rPr>
        <w:t>.</w:t>
      </w:r>
    </w:p>
    <w:p w14:paraId="548B806D" w14:textId="256706B2" w:rsidR="00222AB6" w:rsidRPr="00222864" w:rsidRDefault="00222AB6" w:rsidP="007B38A6">
      <w:pPr>
        <w:pStyle w:val="BodyTextIndent"/>
        <w:spacing w:before="100" w:beforeAutospacing="1" w:after="100" w:afterAutospacing="1"/>
        <w:jc w:val="both"/>
        <w:rPr>
          <w:rFonts w:ascii="Arial" w:hAnsi="Arial" w:cs="Arial"/>
          <w:b/>
          <w:szCs w:val="22"/>
        </w:rPr>
      </w:pPr>
      <w:r w:rsidRPr="00222864">
        <w:rPr>
          <w:rFonts w:ascii="Arial" w:hAnsi="Arial" w:cs="Arial"/>
          <w:b/>
          <w:szCs w:val="22"/>
        </w:rPr>
        <w:t>1</w:t>
      </w:r>
      <w:r w:rsidR="00AD0720" w:rsidRPr="00222864">
        <w:rPr>
          <w:rFonts w:ascii="Arial" w:hAnsi="Arial" w:cs="Arial"/>
          <w:b/>
          <w:szCs w:val="22"/>
        </w:rPr>
        <w:t>6</w:t>
      </w:r>
      <w:r w:rsidRPr="00222864">
        <w:rPr>
          <w:rFonts w:ascii="Arial" w:hAnsi="Arial" w:cs="Arial"/>
          <w:b/>
          <w:szCs w:val="22"/>
        </w:rPr>
        <w:t>.  EMPLOYEE COMPENSATION AND BENEFITS</w:t>
      </w:r>
    </w:p>
    <w:p w14:paraId="06CAB3B6" w14:textId="77777777" w:rsidR="00222AB6" w:rsidRPr="00222864" w:rsidRDefault="00222AB6" w:rsidP="00222AB6">
      <w:pPr>
        <w:autoSpaceDE w:val="0"/>
        <w:autoSpaceDN w:val="0"/>
        <w:adjustRightInd w:val="0"/>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 xml:space="preserve"> Pension benefits</w:t>
      </w:r>
    </w:p>
    <w:p w14:paraId="295D05FD" w14:textId="41723258" w:rsidR="00222AB6" w:rsidRPr="00222864" w:rsidRDefault="00222AB6"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Corporation made total contributions of $</w:t>
      </w:r>
      <w:r w:rsidR="00C609BB" w:rsidRPr="00222864">
        <w:rPr>
          <w:rFonts w:ascii="Arial" w:hAnsi="Arial" w:cs="Arial"/>
          <w:sz w:val="22"/>
          <w:szCs w:val="22"/>
          <w:lang w:val="en-CA"/>
        </w:rPr>
        <w:t>5.5</w:t>
      </w:r>
      <w:r w:rsidRPr="00222864">
        <w:rPr>
          <w:rFonts w:ascii="Arial" w:hAnsi="Arial" w:cs="Arial"/>
          <w:sz w:val="22"/>
          <w:szCs w:val="22"/>
          <w:lang w:val="en-CA"/>
        </w:rPr>
        <w:t xml:space="preserve"> million in the </w:t>
      </w:r>
      <w:r w:rsidR="00D7047F" w:rsidRPr="00222864">
        <w:rPr>
          <w:rFonts w:ascii="Arial" w:hAnsi="Arial" w:cs="Arial"/>
          <w:sz w:val="22"/>
          <w:szCs w:val="22"/>
          <w:lang w:val="en-CA"/>
        </w:rPr>
        <w:t>26</w:t>
      </w:r>
      <w:r w:rsidRPr="00222864">
        <w:rPr>
          <w:rFonts w:ascii="Arial" w:hAnsi="Arial" w:cs="Arial"/>
          <w:sz w:val="22"/>
          <w:szCs w:val="22"/>
          <w:lang w:val="en-CA"/>
        </w:rPr>
        <w:t xml:space="preserve"> weeks ended </w:t>
      </w:r>
      <w:r w:rsidR="00D7047F" w:rsidRPr="00222864">
        <w:rPr>
          <w:rFonts w:ascii="Arial" w:hAnsi="Arial" w:cs="Arial"/>
          <w:sz w:val="22"/>
          <w:szCs w:val="22"/>
          <w:lang w:val="en-CA"/>
        </w:rPr>
        <w:t>June</w:t>
      </w:r>
      <w:r w:rsidR="003F1639" w:rsidRPr="00222864">
        <w:rPr>
          <w:rFonts w:ascii="Arial" w:hAnsi="Arial" w:cs="Arial"/>
          <w:sz w:val="22"/>
          <w:szCs w:val="22"/>
          <w:lang w:val="en-CA"/>
        </w:rPr>
        <w:t xml:space="preserve"> </w:t>
      </w:r>
      <w:r w:rsidR="00D7047F" w:rsidRPr="00222864">
        <w:rPr>
          <w:rFonts w:ascii="Arial" w:hAnsi="Arial" w:cs="Arial"/>
          <w:sz w:val="22"/>
          <w:szCs w:val="22"/>
          <w:lang w:val="en-CA"/>
        </w:rPr>
        <w:t>29</w:t>
      </w:r>
      <w:r w:rsidRPr="00222864">
        <w:rPr>
          <w:rFonts w:ascii="Arial" w:hAnsi="Arial" w:cs="Arial"/>
          <w:sz w:val="22"/>
          <w:szCs w:val="22"/>
          <w:lang w:val="en-CA"/>
        </w:rPr>
        <w:t>, 201</w:t>
      </w:r>
      <w:r w:rsidR="003F1639" w:rsidRPr="00222864">
        <w:rPr>
          <w:rFonts w:ascii="Arial" w:hAnsi="Arial" w:cs="Arial"/>
          <w:sz w:val="22"/>
          <w:szCs w:val="22"/>
          <w:lang w:val="en-CA"/>
        </w:rPr>
        <w:t>9</w:t>
      </w:r>
      <w:r w:rsidRPr="00222864">
        <w:rPr>
          <w:rFonts w:ascii="Arial" w:hAnsi="Arial" w:cs="Arial"/>
          <w:sz w:val="22"/>
          <w:szCs w:val="22"/>
          <w:lang w:val="en-CA"/>
        </w:rPr>
        <w:t xml:space="preserve"> (</w:t>
      </w:r>
      <w:r w:rsidR="00D7047F" w:rsidRPr="00222864">
        <w:rPr>
          <w:rFonts w:ascii="Arial" w:hAnsi="Arial" w:cs="Arial"/>
          <w:sz w:val="22"/>
          <w:szCs w:val="22"/>
          <w:lang w:val="en-CA"/>
        </w:rPr>
        <w:t>26 weeks ended June</w:t>
      </w:r>
      <w:r w:rsidR="003F1639" w:rsidRPr="00222864">
        <w:rPr>
          <w:rFonts w:ascii="Arial" w:hAnsi="Arial" w:cs="Arial"/>
          <w:sz w:val="22"/>
          <w:szCs w:val="22"/>
          <w:lang w:val="en-CA"/>
        </w:rPr>
        <w:t xml:space="preserve"> 3</w:t>
      </w:r>
      <w:r w:rsidR="00D7047F" w:rsidRPr="00222864">
        <w:rPr>
          <w:rFonts w:ascii="Arial" w:hAnsi="Arial" w:cs="Arial"/>
          <w:sz w:val="22"/>
          <w:szCs w:val="22"/>
          <w:lang w:val="en-CA"/>
        </w:rPr>
        <w:t>0</w:t>
      </w:r>
      <w:r w:rsidRPr="00222864">
        <w:rPr>
          <w:rFonts w:ascii="Arial" w:hAnsi="Arial" w:cs="Arial"/>
          <w:sz w:val="22"/>
          <w:szCs w:val="22"/>
          <w:lang w:val="en-CA"/>
        </w:rPr>
        <w:t>, 201</w:t>
      </w:r>
      <w:r w:rsidR="003F1639" w:rsidRPr="00222864">
        <w:rPr>
          <w:rFonts w:ascii="Arial" w:hAnsi="Arial" w:cs="Arial"/>
          <w:sz w:val="22"/>
          <w:szCs w:val="22"/>
          <w:lang w:val="en-CA"/>
        </w:rPr>
        <w:t>8</w:t>
      </w:r>
      <w:r w:rsidRPr="00222864">
        <w:rPr>
          <w:rFonts w:ascii="Arial" w:hAnsi="Arial" w:cs="Arial"/>
          <w:sz w:val="22"/>
          <w:szCs w:val="22"/>
          <w:lang w:val="en-CA"/>
        </w:rPr>
        <w:t xml:space="preserve"> - $</w:t>
      </w:r>
      <w:r w:rsidR="00D7047F" w:rsidRPr="00222864">
        <w:rPr>
          <w:rFonts w:ascii="Arial" w:hAnsi="Arial" w:cs="Arial"/>
          <w:sz w:val="22"/>
          <w:szCs w:val="22"/>
          <w:lang w:val="en-CA"/>
        </w:rPr>
        <w:t>5</w:t>
      </w:r>
      <w:r w:rsidR="003F1639" w:rsidRPr="00222864">
        <w:rPr>
          <w:rFonts w:ascii="Arial" w:hAnsi="Arial" w:cs="Arial"/>
          <w:sz w:val="22"/>
          <w:szCs w:val="22"/>
          <w:lang w:val="en-CA"/>
        </w:rPr>
        <w:t>.</w:t>
      </w:r>
      <w:r w:rsidR="00D7047F" w:rsidRPr="00222864">
        <w:rPr>
          <w:rFonts w:ascii="Arial" w:hAnsi="Arial" w:cs="Arial"/>
          <w:sz w:val="22"/>
          <w:szCs w:val="22"/>
          <w:lang w:val="en-CA"/>
        </w:rPr>
        <w:t>5</w:t>
      </w:r>
      <w:r w:rsidRPr="00222864">
        <w:rPr>
          <w:rFonts w:ascii="Arial" w:hAnsi="Arial" w:cs="Arial"/>
          <w:sz w:val="22"/>
          <w:szCs w:val="22"/>
          <w:lang w:val="en-CA"/>
        </w:rPr>
        <w:t xml:space="preserve"> million).  </w:t>
      </w:r>
    </w:p>
    <w:p w14:paraId="70BB8F94" w14:textId="71D48EE9" w:rsidR="00222AB6" w:rsidRPr="00222864" w:rsidRDefault="00AE2700" w:rsidP="00222AB6">
      <w:pPr>
        <w:autoSpaceDE w:val="0"/>
        <w:autoSpaceDN w:val="0"/>
        <w:adjustRightInd w:val="0"/>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See N</w:t>
      </w:r>
      <w:r w:rsidR="00222AB6" w:rsidRPr="00222864">
        <w:rPr>
          <w:rFonts w:ascii="Arial" w:hAnsi="Arial" w:cs="Arial"/>
          <w:sz w:val="22"/>
          <w:szCs w:val="22"/>
          <w:lang w:val="en-CA"/>
        </w:rPr>
        <w:t xml:space="preserve">ote </w:t>
      </w:r>
      <w:r w:rsidR="003F1639" w:rsidRPr="00222864">
        <w:rPr>
          <w:rFonts w:ascii="Arial" w:hAnsi="Arial" w:cs="Arial"/>
          <w:sz w:val="22"/>
          <w:szCs w:val="22"/>
          <w:lang w:val="en-CA"/>
        </w:rPr>
        <w:t>19</w:t>
      </w:r>
      <w:r w:rsidR="00222AB6" w:rsidRPr="00222864">
        <w:rPr>
          <w:rFonts w:ascii="Arial" w:hAnsi="Arial" w:cs="Arial"/>
          <w:sz w:val="22"/>
          <w:szCs w:val="22"/>
          <w:lang w:val="en-CA"/>
        </w:rPr>
        <w:t xml:space="preserve"> in the audited consolidated financial statements for the year ended December 31, 201</w:t>
      </w:r>
      <w:r w:rsidR="003F1639" w:rsidRPr="00222864">
        <w:rPr>
          <w:rFonts w:ascii="Arial" w:hAnsi="Arial" w:cs="Arial"/>
          <w:sz w:val="22"/>
          <w:szCs w:val="22"/>
          <w:lang w:val="en-CA"/>
        </w:rPr>
        <w:t>8</w:t>
      </w:r>
      <w:r w:rsidR="00222AB6" w:rsidRPr="00222864">
        <w:rPr>
          <w:rFonts w:ascii="Arial" w:hAnsi="Arial" w:cs="Arial"/>
          <w:sz w:val="22"/>
          <w:szCs w:val="22"/>
          <w:lang w:val="en-CA"/>
        </w:rPr>
        <w:t xml:space="preserve"> for details on the Corporation’s pension and other post-employment benefit plans. </w:t>
      </w:r>
    </w:p>
    <w:p w14:paraId="0D635E88" w14:textId="77777777" w:rsidR="005E1DE1" w:rsidRPr="00222864" w:rsidRDefault="005E1DE1">
      <w:pPr>
        <w:rPr>
          <w:rFonts w:ascii="Arial" w:hAnsi="Arial" w:cs="Arial"/>
          <w:b/>
          <w:sz w:val="22"/>
          <w:szCs w:val="22"/>
          <w:lang w:val="en-CA"/>
        </w:rPr>
      </w:pPr>
      <w:r w:rsidRPr="00222864">
        <w:rPr>
          <w:rFonts w:ascii="Arial" w:hAnsi="Arial" w:cs="Arial"/>
          <w:b/>
          <w:szCs w:val="22"/>
        </w:rPr>
        <w:br w:type="page"/>
      </w:r>
    </w:p>
    <w:p w14:paraId="66800458" w14:textId="5315A877" w:rsidR="00DE6499" w:rsidRPr="00222864" w:rsidRDefault="00222AB6" w:rsidP="00DE6499">
      <w:pPr>
        <w:pStyle w:val="BodyTextIndent"/>
        <w:spacing w:before="100" w:beforeAutospacing="1" w:after="100" w:afterAutospacing="1"/>
        <w:jc w:val="both"/>
        <w:rPr>
          <w:rFonts w:ascii="Arial" w:hAnsi="Arial" w:cs="Arial"/>
          <w:b/>
          <w:szCs w:val="22"/>
        </w:rPr>
      </w:pPr>
      <w:r w:rsidRPr="00222864">
        <w:rPr>
          <w:rFonts w:ascii="Arial" w:hAnsi="Arial" w:cs="Arial"/>
          <w:b/>
          <w:szCs w:val="22"/>
        </w:rPr>
        <w:lastRenderedPageBreak/>
        <w:t>1</w:t>
      </w:r>
      <w:r w:rsidR="00AD0720" w:rsidRPr="00222864">
        <w:rPr>
          <w:rFonts w:ascii="Arial" w:hAnsi="Arial" w:cs="Arial"/>
          <w:b/>
          <w:szCs w:val="22"/>
        </w:rPr>
        <w:t>7</w:t>
      </w:r>
      <w:r w:rsidRPr="00222864">
        <w:rPr>
          <w:rFonts w:ascii="Arial" w:hAnsi="Arial" w:cs="Arial"/>
          <w:b/>
          <w:szCs w:val="22"/>
        </w:rPr>
        <w:t>. REVENUE</w:t>
      </w:r>
      <w:r w:rsidR="00DE6499" w:rsidRPr="00222864">
        <w:rPr>
          <w:rFonts w:ascii="Arial" w:hAnsi="Arial" w:cs="Arial"/>
          <w:b/>
          <w:szCs w:val="22"/>
        </w:rPr>
        <w:t xml:space="preserve"> </w:t>
      </w:r>
    </w:p>
    <w:p w14:paraId="38C99BB5" w14:textId="0E5926A3" w:rsidR="006E4B76" w:rsidRPr="00222864" w:rsidRDefault="00205393" w:rsidP="009E43A6">
      <w:pPr>
        <w:pStyle w:val="BodyTextIndent"/>
        <w:tabs>
          <w:tab w:val="left" w:pos="5835"/>
        </w:tabs>
        <w:spacing w:before="100" w:beforeAutospacing="1" w:after="100" w:afterAutospacing="1"/>
        <w:jc w:val="both"/>
        <w:rPr>
          <w:rFonts w:ascii="Arial" w:hAnsi="Arial" w:cs="Arial"/>
          <w:b/>
          <w:szCs w:val="22"/>
        </w:rPr>
      </w:pPr>
      <w:r w:rsidRPr="00222864">
        <w:rPr>
          <w:rFonts w:ascii="Arial" w:hAnsi="Arial" w:cs="Arial"/>
          <w:b/>
          <w:szCs w:val="22"/>
        </w:rPr>
        <w:t>1</w:t>
      </w:r>
      <w:r w:rsidR="00AD0720" w:rsidRPr="00222864">
        <w:rPr>
          <w:rFonts w:ascii="Arial" w:hAnsi="Arial" w:cs="Arial"/>
          <w:b/>
          <w:szCs w:val="22"/>
        </w:rPr>
        <w:t>7</w:t>
      </w:r>
      <w:r w:rsidRPr="00222864">
        <w:rPr>
          <w:rFonts w:ascii="Arial" w:hAnsi="Arial" w:cs="Arial"/>
          <w:b/>
          <w:szCs w:val="22"/>
        </w:rPr>
        <w:t xml:space="preserve">.1 </w:t>
      </w:r>
      <w:r w:rsidR="006E4B76" w:rsidRPr="00222864">
        <w:rPr>
          <w:rFonts w:ascii="Arial" w:hAnsi="Arial" w:cs="Arial"/>
          <w:b/>
          <w:szCs w:val="22"/>
        </w:rPr>
        <w:t xml:space="preserve">Revenue </w:t>
      </w:r>
      <w:r w:rsidR="00B82A96" w:rsidRPr="00222864">
        <w:rPr>
          <w:rFonts w:ascii="Arial" w:hAnsi="Arial" w:cs="Arial"/>
          <w:b/>
          <w:szCs w:val="22"/>
        </w:rPr>
        <w:t>by performance obligation</w:t>
      </w:r>
      <w:r w:rsidR="00FD2018" w:rsidRPr="00222864">
        <w:rPr>
          <w:rFonts w:ascii="Arial" w:hAnsi="Arial" w:cs="Arial"/>
          <w:b/>
          <w:szCs w:val="22"/>
        </w:rPr>
        <w:tab/>
      </w:r>
    </w:p>
    <w:tbl>
      <w:tblPr>
        <w:tblW w:w="5371" w:type="pct"/>
        <w:tblLayout w:type="fixed"/>
        <w:tblLook w:val="04A0" w:firstRow="1" w:lastRow="0" w:firstColumn="1" w:lastColumn="0" w:noHBand="0" w:noVBand="1"/>
      </w:tblPr>
      <w:tblGrid>
        <w:gridCol w:w="2975"/>
        <w:gridCol w:w="263"/>
        <w:gridCol w:w="1532"/>
        <w:gridCol w:w="288"/>
        <w:gridCol w:w="1606"/>
        <w:gridCol w:w="265"/>
        <w:gridCol w:w="17"/>
        <w:gridCol w:w="1515"/>
        <w:gridCol w:w="281"/>
        <w:gridCol w:w="1606"/>
      </w:tblGrid>
      <w:tr w:rsidR="00125511" w:rsidRPr="00222864" w14:paraId="5B04FC2E" w14:textId="4BC361F8" w:rsidTr="00485D0E">
        <w:trPr>
          <w:trHeight w:val="50"/>
        </w:trPr>
        <w:tc>
          <w:tcPr>
            <w:tcW w:w="1437" w:type="pct"/>
            <w:tcBorders>
              <w:top w:val="single" w:sz="12" w:space="0" w:color="BA9427"/>
              <w:left w:val="nil"/>
              <w:bottom w:val="single" w:sz="8" w:space="0" w:color="BA9427"/>
              <w:right w:val="nil"/>
            </w:tcBorders>
            <w:shd w:val="clear" w:color="000000" w:fill="FFFFFF"/>
            <w:noWrap/>
            <w:vAlign w:val="bottom"/>
          </w:tcPr>
          <w:p w14:paraId="39DDB456" w14:textId="77777777" w:rsidR="00125511" w:rsidRPr="00222864" w:rsidRDefault="00125511" w:rsidP="00B82A96">
            <w:pPr>
              <w:spacing w:before="0" w:after="0" w:line="240" w:lineRule="auto"/>
              <w:rPr>
                <w:rFonts w:ascii="Arial" w:eastAsia="Times New Roman" w:hAnsi="Arial" w:cs="Arial"/>
                <w:b/>
                <w:iCs/>
                <w:color w:val="000000"/>
                <w:szCs w:val="18"/>
                <w:lang w:val="en-GB" w:bidi="ar-SA"/>
              </w:rPr>
            </w:pPr>
          </w:p>
        </w:tc>
        <w:tc>
          <w:tcPr>
            <w:tcW w:w="1782" w:type="pct"/>
            <w:gridSpan w:val="4"/>
            <w:tcBorders>
              <w:top w:val="single" w:sz="12" w:space="0" w:color="BA9427"/>
              <w:left w:val="nil"/>
              <w:bottom w:val="single" w:sz="8" w:space="0" w:color="BA9427"/>
              <w:right w:val="nil"/>
            </w:tcBorders>
            <w:vAlign w:val="bottom"/>
          </w:tcPr>
          <w:p w14:paraId="71656C9F" w14:textId="5B225A22" w:rsidR="00125511" w:rsidRPr="00222864" w:rsidRDefault="007E482A" w:rsidP="00B82A96">
            <w:pPr>
              <w:spacing w:before="0" w:after="0" w:line="240" w:lineRule="auto"/>
              <w:jc w:val="center"/>
              <w:rPr>
                <w:rFonts w:ascii="Arial" w:eastAsia="Times New Roman" w:hAnsi="Arial" w:cs="Arial"/>
                <w:b/>
                <w:bCs/>
                <w:color w:val="000000"/>
                <w:szCs w:val="18"/>
                <w:lang w:val="en-GB" w:bidi="ar-SA"/>
              </w:rPr>
            </w:pPr>
            <w:r w:rsidRPr="00222864">
              <w:rPr>
                <w:rFonts w:ascii="Arial" w:eastAsia="Times New Roman" w:hAnsi="Arial" w:cs="Arial"/>
                <w:bCs/>
                <w:color w:val="000000"/>
                <w:szCs w:val="18"/>
                <w:lang w:val="en-GB" w:bidi="ar-SA"/>
              </w:rPr>
              <w:t xml:space="preserve">    </w:t>
            </w:r>
            <w:r w:rsidR="00125511" w:rsidRPr="00222864">
              <w:rPr>
                <w:rFonts w:ascii="Arial" w:eastAsia="Times New Roman" w:hAnsi="Arial" w:cs="Arial"/>
                <w:bCs/>
                <w:color w:val="000000"/>
                <w:szCs w:val="18"/>
                <w:lang w:val="en-GB" w:bidi="ar-SA"/>
              </w:rPr>
              <w:t>13 weeks ended</w:t>
            </w:r>
          </w:p>
        </w:tc>
        <w:tc>
          <w:tcPr>
            <w:tcW w:w="1780" w:type="pct"/>
            <w:gridSpan w:val="5"/>
            <w:tcBorders>
              <w:top w:val="single" w:sz="12" w:space="0" w:color="BA9427"/>
              <w:left w:val="nil"/>
              <w:bottom w:val="single" w:sz="8" w:space="0" w:color="BA9427"/>
              <w:right w:val="nil"/>
            </w:tcBorders>
          </w:tcPr>
          <w:p w14:paraId="2192511F" w14:textId="0731AF48" w:rsidR="00125511" w:rsidRPr="00222864" w:rsidRDefault="007E482A" w:rsidP="00B82A96">
            <w:pPr>
              <w:spacing w:before="0" w:after="0" w:line="240" w:lineRule="auto"/>
              <w:jc w:val="center"/>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 xml:space="preserve">        </w:t>
            </w:r>
            <w:r w:rsidR="00125511" w:rsidRPr="00222864">
              <w:rPr>
                <w:rFonts w:ascii="Arial" w:eastAsia="Times New Roman" w:hAnsi="Arial" w:cs="Arial"/>
                <w:bCs/>
                <w:color w:val="000000"/>
                <w:szCs w:val="18"/>
                <w:lang w:val="en-GB" w:bidi="ar-SA"/>
              </w:rPr>
              <w:t>26 weeks ended</w:t>
            </w:r>
          </w:p>
        </w:tc>
      </w:tr>
      <w:tr w:rsidR="00622587" w:rsidRPr="00222864" w14:paraId="52424FF8" w14:textId="053EC691" w:rsidTr="00485D0E">
        <w:trPr>
          <w:trHeight w:val="50"/>
        </w:trPr>
        <w:tc>
          <w:tcPr>
            <w:tcW w:w="1437" w:type="pct"/>
            <w:tcBorders>
              <w:top w:val="single" w:sz="8" w:space="0" w:color="BA9427"/>
              <w:left w:val="nil"/>
              <w:right w:val="nil"/>
            </w:tcBorders>
            <w:shd w:val="clear" w:color="000000" w:fill="FFFFFF"/>
            <w:noWrap/>
            <w:vAlign w:val="bottom"/>
            <w:hideMark/>
          </w:tcPr>
          <w:p w14:paraId="5DAC591A" w14:textId="47B85CFA" w:rsidR="001705DA" w:rsidRPr="00222864" w:rsidRDefault="001705DA" w:rsidP="00B82A96">
            <w:pPr>
              <w:spacing w:before="0" w:after="0" w:line="240" w:lineRule="auto"/>
              <w:rPr>
                <w:rFonts w:ascii="Arial" w:eastAsia="Times New Roman" w:hAnsi="Arial" w:cs="Arial"/>
                <w:b/>
                <w:iCs/>
                <w:color w:val="000000"/>
                <w:szCs w:val="18"/>
                <w:lang w:val="en-GB" w:bidi="ar-SA"/>
              </w:rPr>
            </w:pPr>
          </w:p>
        </w:tc>
        <w:tc>
          <w:tcPr>
            <w:tcW w:w="127" w:type="pct"/>
            <w:tcBorders>
              <w:top w:val="single" w:sz="8" w:space="0" w:color="BA9427"/>
              <w:left w:val="nil"/>
              <w:right w:val="nil"/>
            </w:tcBorders>
            <w:vAlign w:val="bottom"/>
          </w:tcPr>
          <w:p w14:paraId="37E33088" w14:textId="77777777" w:rsidR="001705DA" w:rsidRPr="00222864" w:rsidRDefault="001705DA" w:rsidP="00B82A96">
            <w:pPr>
              <w:spacing w:before="0" w:after="0" w:line="240" w:lineRule="auto"/>
              <w:jc w:val="right"/>
              <w:rPr>
                <w:rFonts w:ascii="Arial" w:eastAsia="Times New Roman" w:hAnsi="Arial" w:cs="Arial"/>
                <w:b/>
                <w:bCs/>
                <w:color w:val="000000"/>
                <w:szCs w:val="18"/>
                <w:lang w:val="en-GB" w:bidi="ar-SA"/>
              </w:rPr>
            </w:pPr>
          </w:p>
        </w:tc>
        <w:tc>
          <w:tcPr>
            <w:tcW w:w="740" w:type="pct"/>
            <w:tcBorders>
              <w:top w:val="single" w:sz="8" w:space="0" w:color="BA9427"/>
              <w:left w:val="nil"/>
              <w:right w:val="nil"/>
            </w:tcBorders>
          </w:tcPr>
          <w:p w14:paraId="73A783A4" w14:textId="2E84EB2C" w:rsidR="001705DA" w:rsidRPr="00222864" w:rsidRDefault="001705DA" w:rsidP="001705DA">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June 29, 2019</w:t>
            </w:r>
          </w:p>
        </w:tc>
        <w:tc>
          <w:tcPr>
            <w:tcW w:w="139" w:type="pct"/>
            <w:tcBorders>
              <w:top w:val="single" w:sz="8" w:space="0" w:color="BA9427"/>
              <w:left w:val="nil"/>
              <w:right w:val="nil"/>
            </w:tcBorders>
          </w:tcPr>
          <w:p w14:paraId="0B0ECC4F" w14:textId="77777777" w:rsidR="001705DA" w:rsidRPr="00222864" w:rsidRDefault="001705DA" w:rsidP="00B82A96">
            <w:pPr>
              <w:spacing w:before="0" w:after="0" w:line="240" w:lineRule="auto"/>
              <w:jc w:val="right"/>
              <w:rPr>
                <w:rFonts w:ascii="Arial" w:eastAsia="Times New Roman" w:hAnsi="Arial" w:cs="Arial"/>
                <w:b/>
                <w:bCs/>
                <w:color w:val="000000"/>
                <w:szCs w:val="18"/>
                <w:lang w:val="en-GB" w:bidi="ar-SA"/>
              </w:rPr>
            </w:pPr>
          </w:p>
        </w:tc>
        <w:tc>
          <w:tcPr>
            <w:tcW w:w="776" w:type="pct"/>
            <w:tcBorders>
              <w:top w:val="single" w:sz="8" w:space="0" w:color="BA9427"/>
              <w:left w:val="nil"/>
              <w:right w:val="nil"/>
            </w:tcBorders>
            <w:shd w:val="clear" w:color="auto" w:fill="auto"/>
            <w:vAlign w:val="bottom"/>
            <w:hideMark/>
          </w:tcPr>
          <w:p w14:paraId="21C9B570" w14:textId="4618F506" w:rsidR="001705DA" w:rsidRPr="00222864" w:rsidRDefault="001705DA" w:rsidP="00B82A96">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June 30, 2018</w:t>
            </w:r>
            <w:r w:rsidRPr="00222864">
              <w:rPr>
                <w:rFonts w:ascii="Arial" w:eastAsia="Times New Roman" w:hAnsi="Arial" w:cs="Arial"/>
                <w:bCs/>
                <w:color w:val="000000"/>
                <w:szCs w:val="18"/>
                <w:vertAlign w:val="superscript"/>
                <w:lang w:val="en-GB" w:bidi="ar-SA"/>
              </w:rPr>
              <w:t>1</w:t>
            </w:r>
          </w:p>
        </w:tc>
        <w:tc>
          <w:tcPr>
            <w:tcW w:w="128" w:type="pct"/>
            <w:tcBorders>
              <w:top w:val="single" w:sz="8" w:space="0" w:color="BA9427"/>
              <w:left w:val="nil"/>
              <w:right w:val="nil"/>
            </w:tcBorders>
          </w:tcPr>
          <w:p w14:paraId="27B6EBF5" w14:textId="77777777" w:rsidR="001705DA" w:rsidRPr="00222864" w:rsidRDefault="001705DA" w:rsidP="00B82A96">
            <w:pPr>
              <w:spacing w:before="0" w:after="0" w:line="240" w:lineRule="auto"/>
              <w:jc w:val="right"/>
              <w:rPr>
                <w:rFonts w:ascii="Arial" w:eastAsia="Times New Roman" w:hAnsi="Arial" w:cs="Arial"/>
                <w:bCs/>
                <w:color w:val="000000"/>
                <w:szCs w:val="18"/>
                <w:lang w:val="en-GB" w:bidi="ar-SA"/>
              </w:rPr>
            </w:pPr>
          </w:p>
        </w:tc>
        <w:tc>
          <w:tcPr>
            <w:tcW w:w="740" w:type="pct"/>
            <w:gridSpan w:val="2"/>
            <w:tcBorders>
              <w:top w:val="single" w:sz="8" w:space="0" w:color="BA9427"/>
              <w:left w:val="nil"/>
              <w:right w:val="nil"/>
            </w:tcBorders>
          </w:tcPr>
          <w:p w14:paraId="5B5EA656" w14:textId="184EF26D" w:rsidR="001705DA" w:rsidRPr="00222864" w:rsidRDefault="001705DA" w:rsidP="00B82A96">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June 29, 2019</w:t>
            </w:r>
          </w:p>
        </w:tc>
        <w:tc>
          <w:tcPr>
            <w:tcW w:w="136" w:type="pct"/>
            <w:tcBorders>
              <w:top w:val="single" w:sz="8" w:space="0" w:color="BA9427"/>
              <w:left w:val="nil"/>
              <w:right w:val="nil"/>
            </w:tcBorders>
          </w:tcPr>
          <w:p w14:paraId="62097660" w14:textId="77777777" w:rsidR="001705DA" w:rsidRPr="00222864" w:rsidRDefault="001705DA" w:rsidP="00B82A96">
            <w:pPr>
              <w:spacing w:before="0" w:after="0" w:line="240" w:lineRule="auto"/>
              <w:jc w:val="right"/>
              <w:rPr>
                <w:rFonts w:ascii="Arial" w:eastAsia="Times New Roman" w:hAnsi="Arial" w:cs="Arial"/>
                <w:bCs/>
                <w:color w:val="000000"/>
                <w:szCs w:val="18"/>
                <w:lang w:val="en-GB" w:bidi="ar-SA"/>
              </w:rPr>
            </w:pPr>
          </w:p>
        </w:tc>
        <w:tc>
          <w:tcPr>
            <w:tcW w:w="776" w:type="pct"/>
            <w:tcBorders>
              <w:top w:val="single" w:sz="8" w:space="0" w:color="BA9427"/>
              <w:left w:val="nil"/>
              <w:right w:val="nil"/>
            </w:tcBorders>
          </w:tcPr>
          <w:p w14:paraId="545453E9" w14:textId="6B84D5C2" w:rsidR="001705DA" w:rsidRPr="00222864" w:rsidRDefault="001705DA" w:rsidP="00B82A96">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June 30, 2018</w:t>
            </w:r>
            <w:r w:rsidRPr="00222864">
              <w:rPr>
                <w:rFonts w:ascii="Arial" w:eastAsia="Times New Roman" w:hAnsi="Arial" w:cs="Arial"/>
                <w:bCs/>
                <w:color w:val="000000"/>
                <w:szCs w:val="18"/>
                <w:vertAlign w:val="superscript"/>
                <w:lang w:val="en-GB" w:bidi="ar-SA"/>
              </w:rPr>
              <w:t>1</w:t>
            </w:r>
          </w:p>
        </w:tc>
      </w:tr>
      <w:tr w:rsidR="00622587" w:rsidRPr="00222864" w14:paraId="6270D0C3" w14:textId="4223E411" w:rsidTr="00485D0E">
        <w:trPr>
          <w:trHeight w:val="50"/>
        </w:trPr>
        <w:tc>
          <w:tcPr>
            <w:tcW w:w="1437" w:type="pct"/>
            <w:tcBorders>
              <w:top w:val="single" w:sz="8" w:space="0" w:color="BA9427"/>
              <w:left w:val="nil"/>
              <w:right w:val="nil"/>
            </w:tcBorders>
            <w:shd w:val="clear" w:color="000000" w:fill="FFFFFF"/>
            <w:noWrap/>
            <w:vAlign w:val="bottom"/>
          </w:tcPr>
          <w:p w14:paraId="5741645D" w14:textId="0CB469F4" w:rsidR="001705DA" w:rsidRPr="00222864" w:rsidRDefault="001705DA" w:rsidP="00B82A96">
            <w:pPr>
              <w:spacing w:before="0" w:after="0" w:line="240" w:lineRule="auto"/>
              <w:rPr>
                <w:rFonts w:ascii="Arial" w:eastAsia="Times New Roman" w:hAnsi="Arial" w:cs="Arial"/>
                <w:b/>
                <w:iCs/>
                <w:color w:val="000000"/>
                <w:szCs w:val="18"/>
                <w:lang w:val="en-GB" w:bidi="ar-SA"/>
              </w:rPr>
            </w:pPr>
            <w:r w:rsidRPr="00222864">
              <w:rPr>
                <w:rFonts w:ascii="Arial" w:eastAsia="Times New Roman" w:hAnsi="Arial" w:cs="Arial"/>
                <w:b/>
                <w:iCs/>
                <w:color w:val="000000"/>
                <w:szCs w:val="18"/>
                <w:lang w:val="en-GB" w:bidi="ar-SA"/>
              </w:rPr>
              <w:t>Performance obligations satisfied at a point in time</w:t>
            </w:r>
          </w:p>
        </w:tc>
        <w:tc>
          <w:tcPr>
            <w:tcW w:w="127" w:type="pct"/>
            <w:tcBorders>
              <w:top w:val="single" w:sz="8" w:space="0" w:color="BA9427"/>
              <w:left w:val="nil"/>
              <w:right w:val="nil"/>
            </w:tcBorders>
            <w:vAlign w:val="bottom"/>
          </w:tcPr>
          <w:p w14:paraId="02B42220" w14:textId="77777777" w:rsidR="001705DA" w:rsidRPr="00222864" w:rsidRDefault="001705DA" w:rsidP="00B82A96">
            <w:pPr>
              <w:spacing w:before="0" w:after="0" w:line="240" w:lineRule="auto"/>
              <w:jc w:val="right"/>
              <w:rPr>
                <w:rFonts w:ascii="Arial" w:eastAsia="Times New Roman" w:hAnsi="Arial" w:cs="Arial"/>
                <w:b/>
                <w:bCs/>
                <w:color w:val="000000"/>
                <w:szCs w:val="18"/>
                <w:lang w:val="en-GB" w:bidi="ar-SA"/>
              </w:rPr>
            </w:pPr>
          </w:p>
        </w:tc>
        <w:tc>
          <w:tcPr>
            <w:tcW w:w="740" w:type="pct"/>
            <w:tcBorders>
              <w:top w:val="single" w:sz="8" w:space="0" w:color="BA9427"/>
              <w:left w:val="nil"/>
              <w:right w:val="nil"/>
            </w:tcBorders>
          </w:tcPr>
          <w:p w14:paraId="538DCD09" w14:textId="77777777" w:rsidR="001705DA" w:rsidRPr="00222864" w:rsidRDefault="001705DA" w:rsidP="00B82A96">
            <w:pPr>
              <w:spacing w:before="0" w:after="0" w:line="240" w:lineRule="auto"/>
              <w:jc w:val="right"/>
              <w:rPr>
                <w:rFonts w:ascii="Arial" w:eastAsia="Times New Roman" w:hAnsi="Arial" w:cs="Arial"/>
                <w:b/>
                <w:bCs/>
                <w:color w:val="000000"/>
                <w:szCs w:val="18"/>
                <w:lang w:val="en-GB" w:bidi="ar-SA"/>
              </w:rPr>
            </w:pPr>
          </w:p>
        </w:tc>
        <w:tc>
          <w:tcPr>
            <w:tcW w:w="139" w:type="pct"/>
            <w:tcBorders>
              <w:top w:val="single" w:sz="8" w:space="0" w:color="BA9427"/>
              <w:left w:val="nil"/>
              <w:right w:val="nil"/>
            </w:tcBorders>
          </w:tcPr>
          <w:p w14:paraId="01FFC0F2" w14:textId="77777777" w:rsidR="001705DA" w:rsidRPr="00222864" w:rsidRDefault="001705DA" w:rsidP="00B82A96">
            <w:pPr>
              <w:spacing w:before="0" w:after="0" w:line="240" w:lineRule="auto"/>
              <w:jc w:val="right"/>
              <w:rPr>
                <w:rFonts w:ascii="Arial" w:eastAsia="Times New Roman" w:hAnsi="Arial" w:cs="Arial"/>
                <w:b/>
                <w:bCs/>
                <w:color w:val="000000"/>
                <w:szCs w:val="18"/>
                <w:lang w:val="en-GB" w:bidi="ar-SA"/>
              </w:rPr>
            </w:pPr>
          </w:p>
        </w:tc>
        <w:tc>
          <w:tcPr>
            <w:tcW w:w="776" w:type="pct"/>
            <w:tcBorders>
              <w:top w:val="single" w:sz="8" w:space="0" w:color="BA9427"/>
              <w:left w:val="nil"/>
              <w:right w:val="nil"/>
            </w:tcBorders>
            <w:shd w:val="clear" w:color="auto" w:fill="auto"/>
            <w:vAlign w:val="bottom"/>
          </w:tcPr>
          <w:p w14:paraId="4B99B2E5" w14:textId="77777777" w:rsidR="001705DA" w:rsidRPr="00222864" w:rsidRDefault="001705DA" w:rsidP="00B82A96">
            <w:pPr>
              <w:spacing w:before="0" w:after="0" w:line="240" w:lineRule="auto"/>
              <w:jc w:val="right"/>
              <w:rPr>
                <w:rFonts w:ascii="Arial" w:eastAsia="Times New Roman" w:hAnsi="Arial" w:cs="Arial"/>
                <w:bCs/>
                <w:color w:val="000000"/>
                <w:szCs w:val="18"/>
                <w:lang w:val="en-GB" w:bidi="ar-SA"/>
              </w:rPr>
            </w:pPr>
          </w:p>
        </w:tc>
        <w:tc>
          <w:tcPr>
            <w:tcW w:w="136" w:type="pct"/>
            <w:gridSpan w:val="2"/>
            <w:tcBorders>
              <w:top w:val="single" w:sz="8" w:space="0" w:color="BA9427"/>
              <w:left w:val="nil"/>
              <w:right w:val="nil"/>
            </w:tcBorders>
          </w:tcPr>
          <w:p w14:paraId="63FA222D" w14:textId="77777777" w:rsidR="001705DA" w:rsidRPr="00222864" w:rsidRDefault="001705DA" w:rsidP="00B82A96">
            <w:pPr>
              <w:spacing w:before="0" w:after="0" w:line="240" w:lineRule="auto"/>
              <w:jc w:val="right"/>
              <w:rPr>
                <w:rFonts w:ascii="Arial" w:eastAsia="Times New Roman" w:hAnsi="Arial" w:cs="Arial"/>
                <w:bCs/>
                <w:color w:val="000000"/>
                <w:szCs w:val="18"/>
                <w:lang w:val="en-GB" w:bidi="ar-SA"/>
              </w:rPr>
            </w:pPr>
          </w:p>
        </w:tc>
        <w:tc>
          <w:tcPr>
            <w:tcW w:w="732" w:type="pct"/>
            <w:tcBorders>
              <w:top w:val="single" w:sz="8" w:space="0" w:color="BA9427"/>
              <w:left w:val="nil"/>
              <w:right w:val="nil"/>
            </w:tcBorders>
          </w:tcPr>
          <w:p w14:paraId="3CBABD49" w14:textId="2F86DDDD" w:rsidR="001705DA" w:rsidRPr="00222864" w:rsidRDefault="001705DA" w:rsidP="00B82A96">
            <w:pPr>
              <w:spacing w:before="0" w:after="0" w:line="240" w:lineRule="auto"/>
              <w:jc w:val="right"/>
              <w:rPr>
                <w:rFonts w:ascii="Arial" w:eastAsia="Times New Roman" w:hAnsi="Arial" w:cs="Arial"/>
                <w:bCs/>
                <w:color w:val="000000"/>
                <w:szCs w:val="18"/>
                <w:lang w:val="en-GB" w:bidi="ar-SA"/>
              </w:rPr>
            </w:pPr>
          </w:p>
        </w:tc>
        <w:tc>
          <w:tcPr>
            <w:tcW w:w="136" w:type="pct"/>
            <w:tcBorders>
              <w:top w:val="single" w:sz="8" w:space="0" w:color="BA9427"/>
              <w:left w:val="nil"/>
              <w:right w:val="nil"/>
            </w:tcBorders>
          </w:tcPr>
          <w:p w14:paraId="00639A6E" w14:textId="77777777" w:rsidR="001705DA" w:rsidRPr="00222864" w:rsidRDefault="001705DA" w:rsidP="00B82A96">
            <w:pPr>
              <w:spacing w:before="0" w:after="0" w:line="240" w:lineRule="auto"/>
              <w:jc w:val="right"/>
              <w:rPr>
                <w:rFonts w:ascii="Arial" w:eastAsia="Times New Roman" w:hAnsi="Arial" w:cs="Arial"/>
                <w:bCs/>
                <w:color w:val="000000"/>
                <w:szCs w:val="18"/>
                <w:lang w:val="en-GB" w:bidi="ar-SA"/>
              </w:rPr>
            </w:pPr>
          </w:p>
        </w:tc>
        <w:tc>
          <w:tcPr>
            <w:tcW w:w="776" w:type="pct"/>
            <w:tcBorders>
              <w:top w:val="single" w:sz="8" w:space="0" w:color="BA9427"/>
              <w:left w:val="nil"/>
              <w:right w:val="nil"/>
            </w:tcBorders>
          </w:tcPr>
          <w:p w14:paraId="75F13285" w14:textId="200F274E" w:rsidR="001705DA" w:rsidRPr="00222864" w:rsidRDefault="001705DA" w:rsidP="00B82A96">
            <w:pPr>
              <w:spacing w:before="0" w:after="0" w:line="240" w:lineRule="auto"/>
              <w:jc w:val="right"/>
              <w:rPr>
                <w:rFonts w:ascii="Arial" w:eastAsia="Times New Roman" w:hAnsi="Arial" w:cs="Arial"/>
                <w:bCs/>
                <w:color w:val="000000"/>
                <w:szCs w:val="18"/>
                <w:lang w:val="en-GB" w:bidi="ar-SA"/>
              </w:rPr>
            </w:pPr>
          </w:p>
        </w:tc>
      </w:tr>
      <w:tr w:rsidR="00947567" w:rsidRPr="00222864" w14:paraId="18F74D9C" w14:textId="412C0A0F" w:rsidTr="00485D0E">
        <w:trPr>
          <w:trHeight w:val="260"/>
        </w:trPr>
        <w:tc>
          <w:tcPr>
            <w:tcW w:w="1437" w:type="pct"/>
            <w:tcBorders>
              <w:left w:val="nil"/>
              <w:bottom w:val="nil"/>
              <w:right w:val="nil"/>
            </w:tcBorders>
            <w:shd w:val="clear" w:color="000000" w:fill="FFFFFF"/>
            <w:vAlign w:val="bottom"/>
            <w:hideMark/>
          </w:tcPr>
          <w:p w14:paraId="5502C578" w14:textId="04CA721D" w:rsidR="00947567" w:rsidRPr="00222864" w:rsidRDefault="00947567" w:rsidP="00947567">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Sale of goods</w:t>
            </w:r>
          </w:p>
        </w:tc>
        <w:tc>
          <w:tcPr>
            <w:tcW w:w="127" w:type="pct"/>
            <w:tcBorders>
              <w:left w:val="nil"/>
              <w:bottom w:val="nil"/>
              <w:right w:val="nil"/>
            </w:tcBorders>
            <w:shd w:val="clear" w:color="000000" w:fill="FFFFFF"/>
            <w:vAlign w:val="bottom"/>
          </w:tcPr>
          <w:p w14:paraId="665E6768" w14:textId="77777777" w:rsidR="00947567" w:rsidRPr="00222864" w:rsidRDefault="00947567"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w:t>
            </w:r>
          </w:p>
        </w:tc>
        <w:tc>
          <w:tcPr>
            <w:tcW w:w="740" w:type="pct"/>
            <w:tcBorders>
              <w:left w:val="nil"/>
              <w:bottom w:val="nil"/>
              <w:right w:val="nil"/>
            </w:tcBorders>
            <w:shd w:val="clear" w:color="000000" w:fill="FFFFFF"/>
            <w:vAlign w:val="bottom"/>
          </w:tcPr>
          <w:p w14:paraId="42F9EB2A" w14:textId="15B699F3" w:rsidR="00947567" w:rsidRPr="00222864" w:rsidRDefault="00DC1448"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239,451</w:t>
            </w:r>
          </w:p>
        </w:tc>
        <w:tc>
          <w:tcPr>
            <w:tcW w:w="139" w:type="pct"/>
            <w:tcBorders>
              <w:left w:val="nil"/>
              <w:bottom w:val="nil"/>
              <w:right w:val="nil"/>
            </w:tcBorders>
            <w:shd w:val="clear" w:color="000000" w:fill="FFFFFF"/>
            <w:vAlign w:val="bottom"/>
          </w:tcPr>
          <w:p w14:paraId="688B48CF" w14:textId="6458EC11"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w:t>
            </w:r>
          </w:p>
        </w:tc>
        <w:tc>
          <w:tcPr>
            <w:tcW w:w="776" w:type="pct"/>
            <w:tcBorders>
              <w:left w:val="nil"/>
              <w:bottom w:val="nil"/>
              <w:right w:val="nil"/>
            </w:tcBorders>
            <w:shd w:val="clear" w:color="000000" w:fill="FFFFFF"/>
            <w:vAlign w:val="bottom"/>
          </w:tcPr>
          <w:p w14:paraId="4EB1E050" w14:textId="00ED1F5F"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223,9</w:t>
            </w:r>
            <w:r w:rsidR="00485D0E" w:rsidRPr="00222864">
              <w:rPr>
                <w:rFonts w:ascii="Arial" w:eastAsia="Times New Roman" w:hAnsi="Arial" w:cs="Arial"/>
                <w:bCs/>
                <w:color w:val="000000"/>
                <w:szCs w:val="18"/>
                <w:lang w:val="en-GB" w:bidi="ar-SA"/>
              </w:rPr>
              <w:t>36</w:t>
            </w:r>
          </w:p>
        </w:tc>
        <w:tc>
          <w:tcPr>
            <w:tcW w:w="136" w:type="pct"/>
            <w:gridSpan w:val="2"/>
            <w:tcBorders>
              <w:left w:val="nil"/>
              <w:bottom w:val="nil"/>
              <w:right w:val="nil"/>
            </w:tcBorders>
            <w:shd w:val="clear" w:color="000000" w:fill="FFFFFF"/>
            <w:vAlign w:val="bottom"/>
          </w:tcPr>
          <w:p w14:paraId="66AD7A27" w14:textId="4AD86D23"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w:t>
            </w:r>
          </w:p>
        </w:tc>
        <w:tc>
          <w:tcPr>
            <w:tcW w:w="732" w:type="pct"/>
            <w:tcBorders>
              <w:left w:val="nil"/>
              <w:bottom w:val="nil"/>
              <w:right w:val="nil"/>
            </w:tcBorders>
            <w:shd w:val="clear" w:color="000000" w:fill="FFFFFF"/>
            <w:vAlign w:val="bottom"/>
          </w:tcPr>
          <w:p w14:paraId="08ABF011" w14:textId="1861B034" w:rsidR="00947567" w:rsidRPr="00222864" w:rsidRDefault="009542E8" w:rsidP="009542E8">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553,691</w:t>
            </w:r>
          </w:p>
        </w:tc>
        <w:tc>
          <w:tcPr>
            <w:tcW w:w="136" w:type="pct"/>
            <w:tcBorders>
              <w:left w:val="nil"/>
              <w:bottom w:val="nil"/>
              <w:right w:val="nil"/>
            </w:tcBorders>
            <w:shd w:val="clear" w:color="000000" w:fill="FFFFFF"/>
          </w:tcPr>
          <w:p w14:paraId="06415B3F" w14:textId="1AB208BF"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w:t>
            </w:r>
          </w:p>
        </w:tc>
        <w:tc>
          <w:tcPr>
            <w:tcW w:w="776" w:type="pct"/>
            <w:tcBorders>
              <w:left w:val="nil"/>
              <w:bottom w:val="nil"/>
              <w:right w:val="nil"/>
            </w:tcBorders>
            <w:shd w:val="clear" w:color="000000" w:fill="FFFFFF"/>
          </w:tcPr>
          <w:p w14:paraId="518AB119" w14:textId="1566A5C0"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526,486</w:t>
            </w:r>
          </w:p>
        </w:tc>
      </w:tr>
      <w:tr w:rsidR="00947567" w:rsidRPr="00222864" w14:paraId="49FDFB2B" w14:textId="50B8E924" w:rsidTr="00485D0E">
        <w:trPr>
          <w:trHeight w:val="260"/>
        </w:trPr>
        <w:tc>
          <w:tcPr>
            <w:tcW w:w="1437" w:type="pct"/>
            <w:tcBorders>
              <w:top w:val="nil"/>
              <w:left w:val="nil"/>
              <w:bottom w:val="single" w:sz="4" w:space="0" w:color="BA9427"/>
              <w:right w:val="nil"/>
            </w:tcBorders>
            <w:shd w:val="clear" w:color="000000" w:fill="FFFFFF"/>
            <w:vAlign w:val="bottom"/>
            <w:hideMark/>
          </w:tcPr>
          <w:p w14:paraId="62690667" w14:textId="77777777" w:rsidR="00947567" w:rsidRPr="00222864" w:rsidRDefault="00947567" w:rsidP="00947567">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Rendering of services</w:t>
            </w:r>
          </w:p>
        </w:tc>
        <w:tc>
          <w:tcPr>
            <w:tcW w:w="127" w:type="pct"/>
            <w:tcBorders>
              <w:top w:val="nil"/>
              <w:left w:val="nil"/>
              <w:bottom w:val="single" w:sz="4" w:space="0" w:color="BA9427"/>
              <w:right w:val="nil"/>
            </w:tcBorders>
            <w:shd w:val="clear" w:color="000000" w:fill="FFFFFF"/>
            <w:vAlign w:val="bottom"/>
          </w:tcPr>
          <w:p w14:paraId="7227881D" w14:textId="77777777" w:rsidR="00947567" w:rsidRPr="00222864" w:rsidRDefault="00947567" w:rsidP="00947567">
            <w:pPr>
              <w:spacing w:before="0" w:after="0" w:line="240" w:lineRule="auto"/>
              <w:jc w:val="right"/>
              <w:rPr>
                <w:rFonts w:ascii="Arial" w:eastAsia="Times New Roman" w:hAnsi="Arial" w:cs="Arial"/>
                <w:b/>
                <w:bCs/>
                <w:color w:val="000000"/>
                <w:szCs w:val="18"/>
                <w:lang w:val="en-GB" w:bidi="ar-SA"/>
              </w:rPr>
            </w:pPr>
          </w:p>
        </w:tc>
        <w:tc>
          <w:tcPr>
            <w:tcW w:w="740" w:type="pct"/>
            <w:tcBorders>
              <w:top w:val="nil"/>
              <w:left w:val="nil"/>
              <w:bottom w:val="single" w:sz="4" w:space="0" w:color="BA9427"/>
              <w:right w:val="nil"/>
            </w:tcBorders>
            <w:shd w:val="clear" w:color="000000" w:fill="FFFFFF"/>
            <w:vAlign w:val="bottom"/>
          </w:tcPr>
          <w:p w14:paraId="365E0334" w14:textId="2951FB60" w:rsidR="00947567" w:rsidRPr="00222864" w:rsidRDefault="00DC1448"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2,323</w:t>
            </w:r>
          </w:p>
        </w:tc>
        <w:tc>
          <w:tcPr>
            <w:tcW w:w="139" w:type="pct"/>
            <w:tcBorders>
              <w:top w:val="nil"/>
              <w:left w:val="nil"/>
              <w:bottom w:val="single" w:sz="4" w:space="0" w:color="BA9427"/>
              <w:right w:val="nil"/>
            </w:tcBorders>
            <w:shd w:val="clear" w:color="000000" w:fill="FFFFFF"/>
            <w:vAlign w:val="bottom"/>
          </w:tcPr>
          <w:p w14:paraId="20BE03BC"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tc>
        <w:tc>
          <w:tcPr>
            <w:tcW w:w="776" w:type="pct"/>
            <w:tcBorders>
              <w:top w:val="nil"/>
              <w:left w:val="nil"/>
              <w:bottom w:val="single" w:sz="4" w:space="0" w:color="BA9427"/>
              <w:right w:val="nil"/>
            </w:tcBorders>
            <w:shd w:val="clear" w:color="000000" w:fill="FFFFFF"/>
            <w:vAlign w:val="bottom"/>
          </w:tcPr>
          <w:p w14:paraId="719DB38C" w14:textId="613AC4BE"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3,</w:t>
            </w:r>
            <w:r w:rsidR="00485D0E" w:rsidRPr="00222864">
              <w:rPr>
                <w:rFonts w:ascii="Arial" w:eastAsia="Times New Roman" w:hAnsi="Arial" w:cs="Arial"/>
                <w:bCs/>
                <w:color w:val="000000"/>
                <w:szCs w:val="18"/>
                <w:lang w:val="en-GB" w:bidi="ar-SA"/>
              </w:rPr>
              <w:t>526</w:t>
            </w:r>
          </w:p>
        </w:tc>
        <w:tc>
          <w:tcPr>
            <w:tcW w:w="136" w:type="pct"/>
            <w:gridSpan w:val="2"/>
            <w:tcBorders>
              <w:top w:val="nil"/>
              <w:left w:val="nil"/>
              <w:bottom w:val="single" w:sz="4" w:space="0" w:color="BA9427"/>
              <w:right w:val="nil"/>
            </w:tcBorders>
            <w:shd w:val="clear" w:color="000000" w:fill="FFFFFF"/>
            <w:vAlign w:val="bottom"/>
          </w:tcPr>
          <w:p w14:paraId="725BE66D"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tc>
        <w:tc>
          <w:tcPr>
            <w:tcW w:w="732" w:type="pct"/>
            <w:tcBorders>
              <w:top w:val="nil"/>
              <w:left w:val="nil"/>
              <w:bottom w:val="single" w:sz="4" w:space="0" w:color="BA9427"/>
              <w:right w:val="nil"/>
            </w:tcBorders>
            <w:shd w:val="clear" w:color="000000" w:fill="FFFFFF"/>
            <w:vAlign w:val="bottom"/>
          </w:tcPr>
          <w:p w14:paraId="7FDD867F" w14:textId="13FF6BE7" w:rsidR="00947567" w:rsidRPr="00222864" w:rsidRDefault="009542E8" w:rsidP="009542E8">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8,358</w:t>
            </w:r>
          </w:p>
        </w:tc>
        <w:tc>
          <w:tcPr>
            <w:tcW w:w="136" w:type="pct"/>
            <w:tcBorders>
              <w:top w:val="nil"/>
              <w:left w:val="nil"/>
              <w:bottom w:val="single" w:sz="4" w:space="0" w:color="BA9427"/>
              <w:right w:val="nil"/>
            </w:tcBorders>
            <w:shd w:val="clear" w:color="000000" w:fill="FFFFFF"/>
          </w:tcPr>
          <w:p w14:paraId="479B87E4"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tc>
        <w:tc>
          <w:tcPr>
            <w:tcW w:w="776" w:type="pct"/>
            <w:tcBorders>
              <w:top w:val="nil"/>
              <w:left w:val="nil"/>
              <w:bottom w:val="single" w:sz="4" w:space="0" w:color="BA9427"/>
              <w:right w:val="nil"/>
            </w:tcBorders>
            <w:shd w:val="clear" w:color="000000" w:fill="FFFFFF"/>
          </w:tcPr>
          <w:p w14:paraId="60D4FAD8" w14:textId="2F48D8A0"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6,107</w:t>
            </w:r>
          </w:p>
        </w:tc>
      </w:tr>
      <w:tr w:rsidR="00947567" w:rsidRPr="00222864" w14:paraId="27075804" w14:textId="65A81878" w:rsidTr="00485D0E">
        <w:trPr>
          <w:trHeight w:val="222"/>
        </w:trPr>
        <w:tc>
          <w:tcPr>
            <w:tcW w:w="1437" w:type="pct"/>
            <w:tcBorders>
              <w:top w:val="single" w:sz="4" w:space="0" w:color="BA9427"/>
              <w:left w:val="nil"/>
              <w:bottom w:val="single" w:sz="12" w:space="0" w:color="BA9427"/>
              <w:right w:val="nil"/>
            </w:tcBorders>
            <w:shd w:val="clear" w:color="000000" w:fill="FFFFFF"/>
            <w:vAlign w:val="bottom"/>
            <w:hideMark/>
          </w:tcPr>
          <w:p w14:paraId="2F997D75" w14:textId="77777777" w:rsidR="00947567" w:rsidRPr="00222864" w:rsidRDefault="00947567" w:rsidP="00947567">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Total revenue recognized at a point in time</w:t>
            </w:r>
          </w:p>
        </w:tc>
        <w:tc>
          <w:tcPr>
            <w:tcW w:w="127" w:type="pct"/>
            <w:tcBorders>
              <w:top w:val="single" w:sz="4" w:space="0" w:color="BA9427"/>
              <w:left w:val="nil"/>
              <w:bottom w:val="single" w:sz="12" w:space="0" w:color="BA9427"/>
              <w:right w:val="nil"/>
            </w:tcBorders>
            <w:shd w:val="clear" w:color="000000" w:fill="FFFFFF"/>
            <w:vAlign w:val="bottom"/>
          </w:tcPr>
          <w:p w14:paraId="2E6ECD5E" w14:textId="77777777" w:rsidR="00947567" w:rsidRPr="00222864" w:rsidRDefault="00947567"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w:t>
            </w:r>
          </w:p>
        </w:tc>
        <w:tc>
          <w:tcPr>
            <w:tcW w:w="740" w:type="pct"/>
            <w:tcBorders>
              <w:top w:val="single" w:sz="4" w:space="0" w:color="BA9427"/>
              <w:left w:val="nil"/>
              <w:bottom w:val="single" w:sz="12" w:space="0" w:color="BA9427"/>
              <w:right w:val="nil"/>
            </w:tcBorders>
            <w:shd w:val="clear" w:color="000000" w:fill="FFFFFF"/>
            <w:vAlign w:val="bottom"/>
          </w:tcPr>
          <w:p w14:paraId="554D1A85" w14:textId="64576EE0" w:rsidR="00947567" w:rsidRPr="00222864" w:rsidRDefault="00DC1448"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241,774</w:t>
            </w:r>
          </w:p>
        </w:tc>
        <w:tc>
          <w:tcPr>
            <w:tcW w:w="139" w:type="pct"/>
            <w:tcBorders>
              <w:top w:val="single" w:sz="4" w:space="0" w:color="BA9427"/>
              <w:left w:val="nil"/>
              <w:bottom w:val="single" w:sz="12" w:space="0" w:color="BA9427"/>
              <w:right w:val="nil"/>
            </w:tcBorders>
            <w:shd w:val="clear" w:color="000000" w:fill="FFFFFF"/>
            <w:vAlign w:val="bottom"/>
          </w:tcPr>
          <w:p w14:paraId="47D7B552" w14:textId="4265362C"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w:t>
            </w:r>
          </w:p>
        </w:tc>
        <w:tc>
          <w:tcPr>
            <w:tcW w:w="776" w:type="pct"/>
            <w:tcBorders>
              <w:top w:val="single" w:sz="4" w:space="0" w:color="BA9427"/>
              <w:left w:val="nil"/>
              <w:bottom w:val="single" w:sz="12" w:space="0" w:color="BA9427"/>
              <w:right w:val="nil"/>
            </w:tcBorders>
            <w:shd w:val="clear" w:color="000000" w:fill="FFFFFF"/>
            <w:vAlign w:val="bottom"/>
          </w:tcPr>
          <w:p w14:paraId="6BC95D25" w14:textId="269A9EC4"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227,46</w:t>
            </w:r>
            <w:r w:rsidR="00485D0E" w:rsidRPr="00222864">
              <w:rPr>
                <w:rFonts w:ascii="Arial" w:eastAsia="Times New Roman" w:hAnsi="Arial" w:cs="Arial"/>
                <w:bCs/>
                <w:color w:val="000000"/>
                <w:szCs w:val="18"/>
                <w:lang w:val="en-GB" w:bidi="ar-SA"/>
              </w:rPr>
              <w:t>2</w:t>
            </w:r>
          </w:p>
        </w:tc>
        <w:tc>
          <w:tcPr>
            <w:tcW w:w="136" w:type="pct"/>
            <w:gridSpan w:val="2"/>
            <w:tcBorders>
              <w:top w:val="single" w:sz="4" w:space="0" w:color="BA9427"/>
              <w:left w:val="nil"/>
              <w:bottom w:val="single" w:sz="12" w:space="0" w:color="BA9427"/>
              <w:right w:val="nil"/>
            </w:tcBorders>
            <w:shd w:val="clear" w:color="000000" w:fill="FFFFFF"/>
            <w:vAlign w:val="bottom"/>
          </w:tcPr>
          <w:p w14:paraId="095364A9" w14:textId="6BDFB6CC"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w:t>
            </w:r>
          </w:p>
        </w:tc>
        <w:tc>
          <w:tcPr>
            <w:tcW w:w="732" w:type="pct"/>
            <w:tcBorders>
              <w:top w:val="single" w:sz="4" w:space="0" w:color="BA9427"/>
              <w:left w:val="nil"/>
              <w:bottom w:val="single" w:sz="12" w:space="0" w:color="BA9427"/>
              <w:right w:val="nil"/>
            </w:tcBorders>
            <w:shd w:val="clear" w:color="000000" w:fill="FFFFFF"/>
            <w:vAlign w:val="bottom"/>
          </w:tcPr>
          <w:p w14:paraId="1F2E175C" w14:textId="723A2C86" w:rsidR="00947567" w:rsidRPr="00222864" w:rsidRDefault="009542E8" w:rsidP="009542E8">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562,049</w:t>
            </w:r>
          </w:p>
        </w:tc>
        <w:tc>
          <w:tcPr>
            <w:tcW w:w="136" w:type="pct"/>
            <w:tcBorders>
              <w:top w:val="single" w:sz="4" w:space="0" w:color="BA9427"/>
              <w:left w:val="nil"/>
              <w:bottom w:val="single" w:sz="12" w:space="0" w:color="BA9427"/>
              <w:right w:val="nil"/>
            </w:tcBorders>
            <w:shd w:val="clear" w:color="000000" w:fill="FFFFFF"/>
          </w:tcPr>
          <w:p w14:paraId="05F10582"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p w14:paraId="3A084B64" w14:textId="1362EF22"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w:t>
            </w:r>
          </w:p>
        </w:tc>
        <w:tc>
          <w:tcPr>
            <w:tcW w:w="776" w:type="pct"/>
            <w:tcBorders>
              <w:top w:val="single" w:sz="4" w:space="0" w:color="BA9427"/>
              <w:left w:val="nil"/>
              <w:bottom w:val="single" w:sz="12" w:space="0" w:color="BA9427"/>
              <w:right w:val="nil"/>
            </w:tcBorders>
            <w:shd w:val="clear" w:color="000000" w:fill="FFFFFF"/>
          </w:tcPr>
          <w:p w14:paraId="75B3B51F"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p w14:paraId="7CBF91ED" w14:textId="365A74C4" w:rsidR="00B6455E"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532,593</w:t>
            </w:r>
          </w:p>
        </w:tc>
      </w:tr>
      <w:tr w:rsidR="00947567" w:rsidRPr="00222864" w14:paraId="79C4A802" w14:textId="5C4E253C" w:rsidTr="00485D0E">
        <w:trPr>
          <w:trHeight w:val="260"/>
        </w:trPr>
        <w:tc>
          <w:tcPr>
            <w:tcW w:w="1437" w:type="pct"/>
            <w:tcBorders>
              <w:top w:val="single" w:sz="12" w:space="0" w:color="BA9427"/>
              <w:left w:val="nil"/>
              <w:right w:val="nil"/>
            </w:tcBorders>
            <w:shd w:val="clear" w:color="000000" w:fill="FFFFFF"/>
            <w:vAlign w:val="bottom"/>
          </w:tcPr>
          <w:p w14:paraId="5FC869CB" w14:textId="77777777" w:rsidR="00947567" w:rsidRPr="00222864" w:rsidRDefault="00947567" w:rsidP="00947567">
            <w:pPr>
              <w:spacing w:before="0" w:after="0" w:line="240" w:lineRule="auto"/>
              <w:rPr>
                <w:rFonts w:ascii="Arial" w:eastAsia="Times New Roman" w:hAnsi="Arial" w:cs="Arial"/>
                <w:b/>
                <w:iCs/>
                <w:color w:val="000000"/>
                <w:szCs w:val="18"/>
                <w:lang w:val="en-GB" w:bidi="ar-SA"/>
              </w:rPr>
            </w:pPr>
            <w:r w:rsidRPr="00222864">
              <w:rPr>
                <w:rFonts w:ascii="Arial" w:eastAsia="Times New Roman" w:hAnsi="Arial" w:cs="Arial"/>
                <w:b/>
                <w:iCs/>
                <w:color w:val="000000"/>
                <w:szCs w:val="18"/>
                <w:lang w:val="en-GB" w:bidi="ar-SA"/>
              </w:rPr>
              <w:t>Performance obligations satisfied over time</w:t>
            </w:r>
          </w:p>
        </w:tc>
        <w:tc>
          <w:tcPr>
            <w:tcW w:w="127" w:type="pct"/>
            <w:tcBorders>
              <w:top w:val="single" w:sz="12" w:space="0" w:color="BA9427"/>
              <w:left w:val="nil"/>
              <w:right w:val="nil"/>
            </w:tcBorders>
            <w:shd w:val="clear" w:color="000000" w:fill="FFFFFF"/>
            <w:vAlign w:val="bottom"/>
          </w:tcPr>
          <w:p w14:paraId="268F7082" w14:textId="77777777" w:rsidR="00947567" w:rsidRPr="00222864" w:rsidRDefault="00947567" w:rsidP="00947567">
            <w:pPr>
              <w:spacing w:before="0" w:after="0" w:line="240" w:lineRule="auto"/>
              <w:rPr>
                <w:rFonts w:ascii="Arial" w:eastAsia="Times New Roman" w:hAnsi="Arial" w:cs="Arial"/>
                <w:b/>
                <w:iCs/>
                <w:color w:val="000000"/>
                <w:szCs w:val="18"/>
                <w:lang w:val="en-GB" w:bidi="ar-SA"/>
              </w:rPr>
            </w:pPr>
          </w:p>
        </w:tc>
        <w:tc>
          <w:tcPr>
            <w:tcW w:w="740" w:type="pct"/>
            <w:tcBorders>
              <w:top w:val="single" w:sz="12" w:space="0" w:color="BA9427"/>
              <w:left w:val="nil"/>
              <w:right w:val="nil"/>
            </w:tcBorders>
            <w:shd w:val="clear" w:color="000000" w:fill="FFFFFF"/>
            <w:vAlign w:val="bottom"/>
          </w:tcPr>
          <w:p w14:paraId="2274BF07" w14:textId="77777777" w:rsidR="00947567" w:rsidRPr="00222864" w:rsidRDefault="00947567" w:rsidP="00947567">
            <w:pPr>
              <w:spacing w:before="0" w:after="0" w:line="240" w:lineRule="auto"/>
              <w:rPr>
                <w:rFonts w:ascii="Arial" w:eastAsia="Times New Roman" w:hAnsi="Arial" w:cs="Arial"/>
                <w:b/>
                <w:iCs/>
                <w:color w:val="000000"/>
                <w:szCs w:val="18"/>
                <w:lang w:val="en-GB" w:bidi="ar-SA"/>
              </w:rPr>
            </w:pPr>
          </w:p>
        </w:tc>
        <w:tc>
          <w:tcPr>
            <w:tcW w:w="139" w:type="pct"/>
            <w:tcBorders>
              <w:top w:val="single" w:sz="12" w:space="0" w:color="BA9427"/>
              <w:left w:val="nil"/>
              <w:right w:val="nil"/>
            </w:tcBorders>
            <w:shd w:val="clear" w:color="000000" w:fill="FFFFFF"/>
            <w:vAlign w:val="bottom"/>
          </w:tcPr>
          <w:p w14:paraId="6390797C" w14:textId="77777777" w:rsidR="00947567" w:rsidRPr="00222864" w:rsidRDefault="00947567" w:rsidP="00947567">
            <w:pPr>
              <w:spacing w:before="0" w:after="0" w:line="240" w:lineRule="auto"/>
              <w:rPr>
                <w:rFonts w:ascii="Arial" w:eastAsia="Times New Roman" w:hAnsi="Arial" w:cs="Arial"/>
                <w:iCs/>
                <w:color w:val="000000"/>
                <w:szCs w:val="18"/>
                <w:lang w:val="en-GB" w:bidi="ar-SA"/>
              </w:rPr>
            </w:pPr>
          </w:p>
        </w:tc>
        <w:tc>
          <w:tcPr>
            <w:tcW w:w="776" w:type="pct"/>
            <w:tcBorders>
              <w:top w:val="single" w:sz="12" w:space="0" w:color="BA9427"/>
              <w:left w:val="nil"/>
              <w:right w:val="nil"/>
            </w:tcBorders>
            <w:shd w:val="clear" w:color="000000" w:fill="FFFFFF"/>
            <w:vAlign w:val="bottom"/>
          </w:tcPr>
          <w:p w14:paraId="67DBE3F2" w14:textId="3953EBF9" w:rsidR="00947567" w:rsidRPr="00222864" w:rsidRDefault="00947567" w:rsidP="00947567">
            <w:pPr>
              <w:spacing w:before="0" w:after="0" w:line="240" w:lineRule="auto"/>
              <w:rPr>
                <w:rFonts w:ascii="Arial" w:eastAsia="Times New Roman" w:hAnsi="Arial" w:cs="Arial"/>
                <w:iCs/>
                <w:color w:val="000000"/>
                <w:szCs w:val="18"/>
                <w:lang w:val="en-GB" w:bidi="ar-SA"/>
              </w:rPr>
            </w:pPr>
          </w:p>
        </w:tc>
        <w:tc>
          <w:tcPr>
            <w:tcW w:w="136" w:type="pct"/>
            <w:gridSpan w:val="2"/>
            <w:tcBorders>
              <w:top w:val="single" w:sz="12" w:space="0" w:color="BA9427"/>
              <w:left w:val="nil"/>
              <w:right w:val="nil"/>
            </w:tcBorders>
            <w:shd w:val="clear" w:color="000000" w:fill="FFFFFF"/>
            <w:vAlign w:val="bottom"/>
          </w:tcPr>
          <w:p w14:paraId="19E868F0" w14:textId="77777777" w:rsidR="00947567" w:rsidRPr="00222864" w:rsidRDefault="00947567" w:rsidP="00947567">
            <w:pPr>
              <w:spacing w:before="0" w:after="0" w:line="240" w:lineRule="auto"/>
              <w:rPr>
                <w:rFonts w:ascii="Arial" w:eastAsia="Times New Roman" w:hAnsi="Arial" w:cs="Arial"/>
                <w:iCs/>
                <w:color w:val="000000"/>
                <w:szCs w:val="18"/>
                <w:lang w:val="en-GB" w:bidi="ar-SA"/>
              </w:rPr>
            </w:pPr>
          </w:p>
        </w:tc>
        <w:tc>
          <w:tcPr>
            <w:tcW w:w="732" w:type="pct"/>
            <w:tcBorders>
              <w:top w:val="single" w:sz="12" w:space="0" w:color="BA9427"/>
              <w:left w:val="nil"/>
              <w:right w:val="nil"/>
            </w:tcBorders>
            <w:shd w:val="clear" w:color="000000" w:fill="FFFFFF"/>
            <w:vAlign w:val="bottom"/>
          </w:tcPr>
          <w:p w14:paraId="0DEB5E06" w14:textId="5F494BA9" w:rsidR="00947567" w:rsidRPr="00222864" w:rsidRDefault="00947567" w:rsidP="00947567">
            <w:pPr>
              <w:spacing w:before="0" w:after="0" w:line="240" w:lineRule="auto"/>
              <w:rPr>
                <w:rFonts w:ascii="Arial" w:eastAsia="Times New Roman" w:hAnsi="Arial" w:cs="Arial"/>
                <w:iCs/>
                <w:color w:val="000000"/>
                <w:szCs w:val="18"/>
                <w:lang w:val="en-GB" w:bidi="ar-SA"/>
              </w:rPr>
            </w:pPr>
          </w:p>
        </w:tc>
        <w:tc>
          <w:tcPr>
            <w:tcW w:w="136" w:type="pct"/>
            <w:tcBorders>
              <w:top w:val="single" w:sz="12" w:space="0" w:color="BA9427"/>
              <w:left w:val="nil"/>
              <w:right w:val="nil"/>
            </w:tcBorders>
            <w:shd w:val="clear" w:color="000000" w:fill="FFFFFF"/>
          </w:tcPr>
          <w:p w14:paraId="37C5279A" w14:textId="77777777" w:rsidR="00947567" w:rsidRPr="00222864" w:rsidRDefault="00947567" w:rsidP="00947567">
            <w:pPr>
              <w:spacing w:before="0" w:after="0" w:line="240" w:lineRule="auto"/>
              <w:rPr>
                <w:rFonts w:ascii="Arial" w:eastAsia="Times New Roman" w:hAnsi="Arial" w:cs="Arial"/>
                <w:iCs/>
                <w:color w:val="000000"/>
                <w:szCs w:val="18"/>
                <w:lang w:val="en-GB" w:bidi="ar-SA"/>
              </w:rPr>
            </w:pPr>
          </w:p>
        </w:tc>
        <w:tc>
          <w:tcPr>
            <w:tcW w:w="776" w:type="pct"/>
            <w:tcBorders>
              <w:top w:val="single" w:sz="12" w:space="0" w:color="BA9427"/>
              <w:left w:val="nil"/>
              <w:right w:val="nil"/>
            </w:tcBorders>
            <w:shd w:val="clear" w:color="000000" w:fill="FFFFFF"/>
          </w:tcPr>
          <w:p w14:paraId="3CF75D9E" w14:textId="6B4100B6" w:rsidR="00947567" w:rsidRPr="00222864" w:rsidRDefault="00947567" w:rsidP="00947567">
            <w:pPr>
              <w:spacing w:before="0" w:after="0" w:line="240" w:lineRule="auto"/>
              <w:rPr>
                <w:rFonts w:ascii="Arial" w:eastAsia="Times New Roman" w:hAnsi="Arial" w:cs="Arial"/>
                <w:iCs/>
                <w:color w:val="000000"/>
                <w:szCs w:val="18"/>
                <w:lang w:val="en-GB" w:bidi="ar-SA"/>
              </w:rPr>
            </w:pPr>
          </w:p>
        </w:tc>
      </w:tr>
      <w:tr w:rsidR="00947567" w:rsidRPr="00222864" w14:paraId="480A06FD" w14:textId="78CF42AC" w:rsidTr="00485D0E">
        <w:trPr>
          <w:trHeight w:val="260"/>
        </w:trPr>
        <w:tc>
          <w:tcPr>
            <w:tcW w:w="1437" w:type="pct"/>
            <w:tcBorders>
              <w:left w:val="nil"/>
              <w:right w:val="nil"/>
            </w:tcBorders>
            <w:shd w:val="clear" w:color="000000" w:fill="FFFFFF"/>
            <w:vAlign w:val="bottom"/>
          </w:tcPr>
          <w:p w14:paraId="086E408D" w14:textId="77777777" w:rsidR="00947567" w:rsidRPr="00222864" w:rsidRDefault="00947567" w:rsidP="00947567">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Sale of goods</w:t>
            </w:r>
          </w:p>
        </w:tc>
        <w:tc>
          <w:tcPr>
            <w:tcW w:w="127" w:type="pct"/>
            <w:tcBorders>
              <w:left w:val="nil"/>
              <w:right w:val="nil"/>
            </w:tcBorders>
            <w:shd w:val="clear" w:color="000000" w:fill="FFFFFF"/>
            <w:vAlign w:val="bottom"/>
          </w:tcPr>
          <w:p w14:paraId="08AF2363" w14:textId="77777777" w:rsidR="00947567" w:rsidRPr="00222864" w:rsidRDefault="00947567" w:rsidP="00947567">
            <w:pPr>
              <w:spacing w:before="0" w:after="0" w:line="240" w:lineRule="auto"/>
              <w:jc w:val="right"/>
              <w:rPr>
                <w:rFonts w:ascii="Arial" w:eastAsia="Times New Roman" w:hAnsi="Arial" w:cs="Arial"/>
                <w:b/>
                <w:bCs/>
                <w:color w:val="000000"/>
                <w:szCs w:val="18"/>
                <w:lang w:val="en-GB" w:bidi="ar-SA"/>
              </w:rPr>
            </w:pPr>
          </w:p>
        </w:tc>
        <w:tc>
          <w:tcPr>
            <w:tcW w:w="740" w:type="pct"/>
            <w:tcBorders>
              <w:left w:val="nil"/>
              <w:right w:val="nil"/>
            </w:tcBorders>
            <w:shd w:val="clear" w:color="000000" w:fill="FFFFFF"/>
            <w:vAlign w:val="bottom"/>
          </w:tcPr>
          <w:p w14:paraId="3DA5D589" w14:textId="320C7A90" w:rsidR="00947567" w:rsidRPr="00222864" w:rsidRDefault="00DC1448"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9,994</w:t>
            </w:r>
          </w:p>
        </w:tc>
        <w:tc>
          <w:tcPr>
            <w:tcW w:w="139" w:type="pct"/>
            <w:tcBorders>
              <w:left w:val="nil"/>
              <w:right w:val="nil"/>
            </w:tcBorders>
            <w:shd w:val="clear" w:color="000000" w:fill="FFFFFF"/>
            <w:vAlign w:val="bottom"/>
          </w:tcPr>
          <w:p w14:paraId="3F582E9E"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tc>
        <w:tc>
          <w:tcPr>
            <w:tcW w:w="776" w:type="pct"/>
            <w:tcBorders>
              <w:left w:val="nil"/>
              <w:right w:val="nil"/>
            </w:tcBorders>
            <w:shd w:val="clear" w:color="000000" w:fill="FFFFFF"/>
            <w:vAlign w:val="bottom"/>
          </w:tcPr>
          <w:p w14:paraId="41ED4F5A" w14:textId="52FF992C" w:rsidR="00947567" w:rsidRPr="00222864" w:rsidRDefault="00EB05B3"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9,680</w:t>
            </w:r>
          </w:p>
        </w:tc>
        <w:tc>
          <w:tcPr>
            <w:tcW w:w="136" w:type="pct"/>
            <w:gridSpan w:val="2"/>
            <w:tcBorders>
              <w:left w:val="nil"/>
              <w:right w:val="nil"/>
            </w:tcBorders>
            <w:shd w:val="clear" w:color="000000" w:fill="FFFFFF"/>
            <w:vAlign w:val="bottom"/>
          </w:tcPr>
          <w:p w14:paraId="3DE3A0CB"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tc>
        <w:tc>
          <w:tcPr>
            <w:tcW w:w="732" w:type="pct"/>
            <w:tcBorders>
              <w:left w:val="nil"/>
              <w:right w:val="nil"/>
            </w:tcBorders>
            <w:shd w:val="clear" w:color="000000" w:fill="FFFFFF"/>
            <w:vAlign w:val="bottom"/>
          </w:tcPr>
          <w:p w14:paraId="47082CD3" w14:textId="077E6E33" w:rsidR="00947567" w:rsidRPr="00222864" w:rsidRDefault="009542E8"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16,410</w:t>
            </w:r>
          </w:p>
        </w:tc>
        <w:tc>
          <w:tcPr>
            <w:tcW w:w="136" w:type="pct"/>
            <w:tcBorders>
              <w:left w:val="nil"/>
              <w:right w:val="nil"/>
            </w:tcBorders>
            <w:shd w:val="clear" w:color="000000" w:fill="FFFFFF"/>
          </w:tcPr>
          <w:p w14:paraId="390E95F5"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tc>
        <w:tc>
          <w:tcPr>
            <w:tcW w:w="776" w:type="pct"/>
            <w:tcBorders>
              <w:left w:val="nil"/>
              <w:right w:val="nil"/>
            </w:tcBorders>
            <w:shd w:val="clear" w:color="000000" w:fill="FFFFFF"/>
          </w:tcPr>
          <w:p w14:paraId="423DBD3D" w14:textId="16873162"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21,078</w:t>
            </w:r>
          </w:p>
        </w:tc>
      </w:tr>
      <w:tr w:rsidR="00947567" w:rsidRPr="00222864" w14:paraId="669F9C26" w14:textId="5591B7A2" w:rsidTr="00485D0E">
        <w:trPr>
          <w:trHeight w:val="260"/>
        </w:trPr>
        <w:tc>
          <w:tcPr>
            <w:tcW w:w="1437" w:type="pct"/>
            <w:tcBorders>
              <w:left w:val="nil"/>
              <w:bottom w:val="single" w:sz="4" w:space="0" w:color="BA9427"/>
              <w:right w:val="nil"/>
            </w:tcBorders>
            <w:shd w:val="clear" w:color="000000" w:fill="FFFFFF"/>
            <w:vAlign w:val="bottom"/>
          </w:tcPr>
          <w:p w14:paraId="43BAE2D7" w14:textId="77777777" w:rsidR="00947567" w:rsidRPr="00222864" w:rsidRDefault="00947567" w:rsidP="00947567">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Rendering of services</w:t>
            </w:r>
          </w:p>
        </w:tc>
        <w:tc>
          <w:tcPr>
            <w:tcW w:w="127" w:type="pct"/>
            <w:tcBorders>
              <w:left w:val="nil"/>
              <w:bottom w:val="single" w:sz="4" w:space="0" w:color="BA9427"/>
              <w:right w:val="nil"/>
            </w:tcBorders>
            <w:shd w:val="clear" w:color="000000" w:fill="FFFFFF"/>
            <w:vAlign w:val="bottom"/>
          </w:tcPr>
          <w:p w14:paraId="739D1E28" w14:textId="77777777" w:rsidR="00947567" w:rsidRPr="00222864" w:rsidRDefault="00947567" w:rsidP="00947567">
            <w:pPr>
              <w:spacing w:before="0" w:after="0" w:line="240" w:lineRule="auto"/>
              <w:jc w:val="right"/>
              <w:rPr>
                <w:rFonts w:ascii="Arial" w:eastAsia="Times New Roman" w:hAnsi="Arial" w:cs="Arial"/>
                <w:b/>
                <w:bCs/>
                <w:color w:val="000000"/>
                <w:szCs w:val="18"/>
                <w:lang w:val="en-GB" w:bidi="ar-SA"/>
              </w:rPr>
            </w:pPr>
          </w:p>
        </w:tc>
        <w:tc>
          <w:tcPr>
            <w:tcW w:w="740" w:type="pct"/>
            <w:tcBorders>
              <w:left w:val="nil"/>
              <w:bottom w:val="single" w:sz="4" w:space="0" w:color="BA9427"/>
              <w:right w:val="nil"/>
            </w:tcBorders>
            <w:shd w:val="clear" w:color="000000" w:fill="FFFFFF"/>
            <w:vAlign w:val="bottom"/>
          </w:tcPr>
          <w:p w14:paraId="29314297" w14:textId="67B8ED01" w:rsidR="00947567" w:rsidRPr="00222864" w:rsidRDefault="00DC1448"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26,630</w:t>
            </w:r>
          </w:p>
        </w:tc>
        <w:tc>
          <w:tcPr>
            <w:tcW w:w="139" w:type="pct"/>
            <w:tcBorders>
              <w:left w:val="nil"/>
              <w:bottom w:val="single" w:sz="4" w:space="0" w:color="BA9427"/>
              <w:right w:val="nil"/>
            </w:tcBorders>
            <w:shd w:val="clear" w:color="000000" w:fill="FFFFFF"/>
            <w:vAlign w:val="bottom"/>
          </w:tcPr>
          <w:p w14:paraId="098076E4"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tc>
        <w:tc>
          <w:tcPr>
            <w:tcW w:w="776" w:type="pct"/>
            <w:tcBorders>
              <w:left w:val="nil"/>
              <w:bottom w:val="single" w:sz="4" w:space="0" w:color="BA9427"/>
              <w:right w:val="nil"/>
            </w:tcBorders>
            <w:shd w:val="clear" w:color="000000" w:fill="FFFFFF"/>
            <w:vAlign w:val="bottom"/>
          </w:tcPr>
          <w:p w14:paraId="6D9ACC61" w14:textId="63B48E89"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23,5</w:t>
            </w:r>
            <w:r w:rsidR="00485D0E" w:rsidRPr="00222864">
              <w:rPr>
                <w:rFonts w:ascii="Arial" w:eastAsia="Times New Roman" w:hAnsi="Arial" w:cs="Arial"/>
                <w:bCs/>
                <w:color w:val="000000"/>
                <w:szCs w:val="18"/>
                <w:lang w:val="en-GB" w:bidi="ar-SA"/>
              </w:rPr>
              <w:t>92</w:t>
            </w:r>
          </w:p>
        </w:tc>
        <w:tc>
          <w:tcPr>
            <w:tcW w:w="136" w:type="pct"/>
            <w:gridSpan w:val="2"/>
            <w:tcBorders>
              <w:left w:val="nil"/>
              <w:bottom w:val="single" w:sz="4" w:space="0" w:color="BA9427"/>
              <w:right w:val="nil"/>
            </w:tcBorders>
            <w:shd w:val="clear" w:color="000000" w:fill="FFFFFF"/>
            <w:vAlign w:val="bottom"/>
          </w:tcPr>
          <w:p w14:paraId="6C7BCB72"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tc>
        <w:tc>
          <w:tcPr>
            <w:tcW w:w="732" w:type="pct"/>
            <w:tcBorders>
              <w:left w:val="nil"/>
              <w:bottom w:val="single" w:sz="4" w:space="0" w:color="BA9427"/>
              <w:right w:val="nil"/>
            </w:tcBorders>
            <w:shd w:val="clear" w:color="000000" w:fill="FFFFFF"/>
            <w:vAlign w:val="bottom"/>
          </w:tcPr>
          <w:p w14:paraId="374B4872" w14:textId="18965777" w:rsidR="00947567" w:rsidRPr="00222864" w:rsidRDefault="009542E8"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50,646</w:t>
            </w:r>
          </w:p>
        </w:tc>
        <w:tc>
          <w:tcPr>
            <w:tcW w:w="136" w:type="pct"/>
            <w:tcBorders>
              <w:left w:val="nil"/>
              <w:bottom w:val="single" w:sz="4" w:space="0" w:color="BA9427"/>
              <w:right w:val="nil"/>
            </w:tcBorders>
            <w:shd w:val="clear" w:color="000000" w:fill="FFFFFF"/>
          </w:tcPr>
          <w:p w14:paraId="10A11890"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tc>
        <w:tc>
          <w:tcPr>
            <w:tcW w:w="776" w:type="pct"/>
            <w:tcBorders>
              <w:left w:val="nil"/>
              <w:bottom w:val="single" w:sz="4" w:space="0" w:color="BA9427"/>
              <w:right w:val="nil"/>
            </w:tcBorders>
            <w:shd w:val="clear" w:color="000000" w:fill="FFFFFF"/>
          </w:tcPr>
          <w:p w14:paraId="523E9FF6" w14:textId="1AFFE2C3"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47,942</w:t>
            </w:r>
          </w:p>
        </w:tc>
      </w:tr>
      <w:tr w:rsidR="00947567" w:rsidRPr="00222864" w14:paraId="703ED566" w14:textId="478B7F9A" w:rsidTr="00485D0E">
        <w:trPr>
          <w:trHeight w:val="260"/>
        </w:trPr>
        <w:tc>
          <w:tcPr>
            <w:tcW w:w="1437" w:type="pct"/>
            <w:tcBorders>
              <w:top w:val="single" w:sz="4" w:space="0" w:color="BA9427"/>
              <w:left w:val="nil"/>
              <w:bottom w:val="single" w:sz="12" w:space="0" w:color="BA9427"/>
              <w:right w:val="nil"/>
            </w:tcBorders>
            <w:shd w:val="clear" w:color="000000" w:fill="FFFFFF"/>
            <w:vAlign w:val="bottom"/>
          </w:tcPr>
          <w:p w14:paraId="143641D6" w14:textId="77777777" w:rsidR="00947567" w:rsidRPr="00222864" w:rsidRDefault="00947567" w:rsidP="00947567">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Total revenue recognized over time</w:t>
            </w:r>
          </w:p>
        </w:tc>
        <w:tc>
          <w:tcPr>
            <w:tcW w:w="127" w:type="pct"/>
            <w:tcBorders>
              <w:top w:val="single" w:sz="4" w:space="0" w:color="BA9427"/>
              <w:left w:val="nil"/>
              <w:bottom w:val="single" w:sz="12" w:space="0" w:color="BA9427"/>
              <w:right w:val="nil"/>
            </w:tcBorders>
            <w:shd w:val="clear" w:color="000000" w:fill="FFFFFF"/>
            <w:vAlign w:val="bottom"/>
          </w:tcPr>
          <w:p w14:paraId="00887507" w14:textId="73BA736C" w:rsidR="00947567" w:rsidRPr="00222864" w:rsidRDefault="00947567"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w:t>
            </w:r>
          </w:p>
        </w:tc>
        <w:tc>
          <w:tcPr>
            <w:tcW w:w="740" w:type="pct"/>
            <w:tcBorders>
              <w:top w:val="single" w:sz="4" w:space="0" w:color="BA9427"/>
              <w:left w:val="nil"/>
              <w:bottom w:val="single" w:sz="12" w:space="0" w:color="BA9427"/>
              <w:right w:val="nil"/>
            </w:tcBorders>
            <w:shd w:val="clear" w:color="000000" w:fill="FFFFFF"/>
            <w:vAlign w:val="bottom"/>
          </w:tcPr>
          <w:p w14:paraId="2B7A05C6" w14:textId="0F18A131" w:rsidR="00947567" w:rsidRPr="00222864" w:rsidRDefault="00DC1448"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36,624</w:t>
            </w:r>
          </w:p>
        </w:tc>
        <w:tc>
          <w:tcPr>
            <w:tcW w:w="139" w:type="pct"/>
            <w:tcBorders>
              <w:top w:val="single" w:sz="4" w:space="0" w:color="BA9427"/>
              <w:left w:val="nil"/>
              <w:bottom w:val="single" w:sz="12" w:space="0" w:color="BA9427"/>
              <w:right w:val="nil"/>
            </w:tcBorders>
            <w:shd w:val="clear" w:color="000000" w:fill="FFFFFF"/>
            <w:vAlign w:val="bottom"/>
          </w:tcPr>
          <w:p w14:paraId="46DFD014" w14:textId="3FDC0256"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w:t>
            </w:r>
          </w:p>
        </w:tc>
        <w:tc>
          <w:tcPr>
            <w:tcW w:w="776" w:type="pct"/>
            <w:tcBorders>
              <w:top w:val="single" w:sz="4" w:space="0" w:color="BA9427"/>
              <w:left w:val="nil"/>
              <w:bottom w:val="single" w:sz="12" w:space="0" w:color="BA9427"/>
              <w:right w:val="nil"/>
            </w:tcBorders>
            <w:shd w:val="clear" w:color="000000" w:fill="FFFFFF"/>
            <w:vAlign w:val="bottom"/>
          </w:tcPr>
          <w:p w14:paraId="0DFE4F8F" w14:textId="760F81A1"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33,2</w:t>
            </w:r>
            <w:r w:rsidR="00485D0E" w:rsidRPr="00222864">
              <w:rPr>
                <w:rFonts w:ascii="Arial" w:eastAsia="Times New Roman" w:hAnsi="Arial" w:cs="Arial"/>
                <w:bCs/>
                <w:color w:val="000000"/>
                <w:szCs w:val="18"/>
                <w:lang w:val="en-GB" w:bidi="ar-SA"/>
              </w:rPr>
              <w:t>72</w:t>
            </w:r>
          </w:p>
        </w:tc>
        <w:tc>
          <w:tcPr>
            <w:tcW w:w="136" w:type="pct"/>
            <w:gridSpan w:val="2"/>
            <w:tcBorders>
              <w:top w:val="single" w:sz="4" w:space="0" w:color="BA9427"/>
              <w:left w:val="nil"/>
              <w:bottom w:val="single" w:sz="12" w:space="0" w:color="BA9427"/>
              <w:right w:val="nil"/>
            </w:tcBorders>
            <w:shd w:val="clear" w:color="000000" w:fill="FFFFFF"/>
            <w:vAlign w:val="bottom"/>
          </w:tcPr>
          <w:p w14:paraId="6F115375" w14:textId="00749D36"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w:t>
            </w:r>
          </w:p>
        </w:tc>
        <w:tc>
          <w:tcPr>
            <w:tcW w:w="732" w:type="pct"/>
            <w:tcBorders>
              <w:top w:val="single" w:sz="4" w:space="0" w:color="BA9427"/>
              <w:left w:val="nil"/>
              <w:bottom w:val="single" w:sz="12" w:space="0" w:color="BA9427"/>
              <w:right w:val="nil"/>
            </w:tcBorders>
            <w:shd w:val="clear" w:color="000000" w:fill="FFFFFF"/>
            <w:vAlign w:val="bottom"/>
          </w:tcPr>
          <w:p w14:paraId="19FC4996" w14:textId="4D7D79E9" w:rsidR="00947567" w:rsidRPr="00222864" w:rsidRDefault="009542E8"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67,056</w:t>
            </w:r>
          </w:p>
        </w:tc>
        <w:tc>
          <w:tcPr>
            <w:tcW w:w="136" w:type="pct"/>
            <w:tcBorders>
              <w:top w:val="single" w:sz="4" w:space="0" w:color="BA9427"/>
              <w:left w:val="nil"/>
              <w:bottom w:val="single" w:sz="12" w:space="0" w:color="BA9427"/>
              <w:right w:val="nil"/>
            </w:tcBorders>
            <w:shd w:val="clear" w:color="000000" w:fill="FFFFFF"/>
          </w:tcPr>
          <w:p w14:paraId="7103C992" w14:textId="25DAED98"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w:t>
            </w:r>
          </w:p>
        </w:tc>
        <w:tc>
          <w:tcPr>
            <w:tcW w:w="776" w:type="pct"/>
            <w:tcBorders>
              <w:top w:val="single" w:sz="4" w:space="0" w:color="BA9427"/>
              <w:left w:val="nil"/>
              <w:bottom w:val="single" w:sz="12" w:space="0" w:color="BA9427"/>
              <w:right w:val="nil"/>
            </w:tcBorders>
            <w:shd w:val="clear" w:color="000000" w:fill="FFFFFF"/>
          </w:tcPr>
          <w:p w14:paraId="370ACECD" w14:textId="7777777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p>
          <w:p w14:paraId="4DAB0B9D" w14:textId="7B316BD4" w:rsidR="00B6455E"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69,020</w:t>
            </w:r>
          </w:p>
        </w:tc>
      </w:tr>
      <w:tr w:rsidR="00947567" w:rsidRPr="00222864" w14:paraId="3D0E3C72" w14:textId="35E9699E" w:rsidTr="00485D0E">
        <w:trPr>
          <w:trHeight w:val="260"/>
        </w:trPr>
        <w:tc>
          <w:tcPr>
            <w:tcW w:w="1437" w:type="pct"/>
            <w:tcBorders>
              <w:top w:val="single" w:sz="12" w:space="0" w:color="BA9427"/>
              <w:left w:val="nil"/>
              <w:bottom w:val="single" w:sz="12" w:space="0" w:color="BA9427"/>
              <w:right w:val="nil"/>
            </w:tcBorders>
            <w:shd w:val="clear" w:color="000000" w:fill="FFFFFF"/>
            <w:vAlign w:val="bottom"/>
          </w:tcPr>
          <w:p w14:paraId="358D9517" w14:textId="77777777" w:rsidR="00947567" w:rsidRPr="00222864" w:rsidRDefault="00947567" w:rsidP="00947567">
            <w:pPr>
              <w:spacing w:before="0" w:after="0" w:line="240" w:lineRule="auto"/>
              <w:jc w:val="both"/>
              <w:rPr>
                <w:rFonts w:ascii="Arial" w:eastAsia="Times New Roman" w:hAnsi="Arial" w:cs="Arial"/>
                <w:color w:val="000000"/>
                <w:szCs w:val="18"/>
                <w:lang w:val="en-GB" w:bidi="ar-SA"/>
              </w:rPr>
            </w:pPr>
            <w:r w:rsidRPr="00222864">
              <w:rPr>
                <w:rFonts w:ascii="Arial" w:eastAsia="Times New Roman" w:hAnsi="Arial" w:cs="Arial"/>
                <w:color w:val="000000"/>
                <w:szCs w:val="18"/>
                <w:lang w:val="en-GB" w:bidi="ar-SA"/>
              </w:rPr>
              <w:t>Total revenue</w:t>
            </w:r>
          </w:p>
        </w:tc>
        <w:tc>
          <w:tcPr>
            <w:tcW w:w="127" w:type="pct"/>
            <w:tcBorders>
              <w:top w:val="single" w:sz="12" w:space="0" w:color="BA9427"/>
              <w:left w:val="nil"/>
              <w:bottom w:val="single" w:sz="12" w:space="0" w:color="BA9427"/>
              <w:right w:val="nil"/>
            </w:tcBorders>
            <w:shd w:val="clear" w:color="000000" w:fill="FFFFFF"/>
            <w:vAlign w:val="bottom"/>
          </w:tcPr>
          <w:p w14:paraId="139D6C4C" w14:textId="77777777" w:rsidR="00947567" w:rsidRPr="00222864" w:rsidRDefault="00947567"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w:t>
            </w:r>
          </w:p>
        </w:tc>
        <w:tc>
          <w:tcPr>
            <w:tcW w:w="740" w:type="pct"/>
            <w:tcBorders>
              <w:top w:val="single" w:sz="12" w:space="0" w:color="BA9427"/>
              <w:left w:val="nil"/>
              <w:bottom w:val="single" w:sz="12" w:space="0" w:color="BA9427"/>
              <w:right w:val="nil"/>
            </w:tcBorders>
            <w:shd w:val="clear" w:color="000000" w:fill="FFFFFF"/>
            <w:vAlign w:val="bottom"/>
          </w:tcPr>
          <w:p w14:paraId="3986BB85" w14:textId="129E5810" w:rsidR="00947567" w:rsidRPr="00222864" w:rsidRDefault="00DC1448" w:rsidP="00947567">
            <w:pPr>
              <w:spacing w:before="0" w:after="0" w:line="240" w:lineRule="auto"/>
              <w:jc w:val="right"/>
              <w:rPr>
                <w:rFonts w:ascii="Arial" w:eastAsia="Times New Roman" w:hAnsi="Arial" w:cs="Arial"/>
                <w:b/>
                <w:bCs/>
                <w:color w:val="000000"/>
                <w:szCs w:val="18"/>
                <w:lang w:val="en-GB" w:bidi="ar-SA"/>
              </w:rPr>
            </w:pPr>
            <w:r w:rsidRPr="00222864">
              <w:rPr>
                <w:rFonts w:ascii="Arial" w:eastAsia="Times New Roman" w:hAnsi="Arial" w:cs="Arial"/>
                <w:b/>
                <w:bCs/>
                <w:color w:val="000000"/>
                <w:szCs w:val="18"/>
                <w:lang w:val="en-GB" w:bidi="ar-SA"/>
              </w:rPr>
              <w:t>278,398</w:t>
            </w:r>
          </w:p>
        </w:tc>
        <w:tc>
          <w:tcPr>
            <w:tcW w:w="139" w:type="pct"/>
            <w:tcBorders>
              <w:top w:val="single" w:sz="12" w:space="0" w:color="BA9427"/>
              <w:left w:val="nil"/>
              <w:bottom w:val="single" w:sz="12" w:space="0" w:color="BA9427"/>
              <w:right w:val="nil"/>
            </w:tcBorders>
            <w:shd w:val="clear" w:color="000000" w:fill="FFFFFF"/>
            <w:vAlign w:val="bottom"/>
          </w:tcPr>
          <w:p w14:paraId="5AA3D5E1" w14:textId="76527A9A"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w:t>
            </w:r>
          </w:p>
        </w:tc>
        <w:tc>
          <w:tcPr>
            <w:tcW w:w="776" w:type="pct"/>
            <w:tcBorders>
              <w:top w:val="single" w:sz="12" w:space="0" w:color="BA9427"/>
              <w:left w:val="nil"/>
              <w:bottom w:val="single" w:sz="12" w:space="0" w:color="BA9427"/>
              <w:right w:val="nil"/>
            </w:tcBorders>
            <w:shd w:val="clear" w:color="000000" w:fill="FFFFFF"/>
            <w:vAlign w:val="bottom"/>
          </w:tcPr>
          <w:p w14:paraId="19506A64" w14:textId="0DD29B6D"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260,734</w:t>
            </w:r>
          </w:p>
        </w:tc>
        <w:tc>
          <w:tcPr>
            <w:tcW w:w="136" w:type="pct"/>
            <w:gridSpan w:val="2"/>
            <w:tcBorders>
              <w:top w:val="single" w:sz="12" w:space="0" w:color="BA9427"/>
              <w:left w:val="nil"/>
              <w:bottom w:val="single" w:sz="12" w:space="0" w:color="BA9427"/>
              <w:right w:val="nil"/>
            </w:tcBorders>
            <w:shd w:val="clear" w:color="000000" w:fill="FFFFFF"/>
            <w:vAlign w:val="bottom"/>
          </w:tcPr>
          <w:p w14:paraId="65FACAFC" w14:textId="14BFBFB7"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w:t>
            </w:r>
          </w:p>
        </w:tc>
        <w:tc>
          <w:tcPr>
            <w:tcW w:w="732" w:type="pct"/>
            <w:tcBorders>
              <w:top w:val="single" w:sz="12" w:space="0" w:color="BA9427"/>
              <w:left w:val="nil"/>
              <w:bottom w:val="single" w:sz="12" w:space="0" w:color="BA9427"/>
              <w:right w:val="nil"/>
            </w:tcBorders>
            <w:shd w:val="clear" w:color="000000" w:fill="FFFFFF"/>
            <w:vAlign w:val="bottom"/>
          </w:tcPr>
          <w:p w14:paraId="4F8AA6CD" w14:textId="16140822" w:rsidR="00947567" w:rsidRPr="00222864" w:rsidRDefault="009542E8"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
                <w:bCs/>
                <w:color w:val="000000"/>
                <w:szCs w:val="18"/>
                <w:lang w:val="en-GB" w:bidi="ar-SA"/>
              </w:rPr>
              <w:t>629,105</w:t>
            </w:r>
          </w:p>
        </w:tc>
        <w:tc>
          <w:tcPr>
            <w:tcW w:w="136" w:type="pct"/>
            <w:tcBorders>
              <w:top w:val="single" w:sz="12" w:space="0" w:color="BA9427"/>
              <w:left w:val="nil"/>
              <w:bottom w:val="single" w:sz="12" w:space="0" w:color="BA9427"/>
              <w:right w:val="nil"/>
            </w:tcBorders>
            <w:shd w:val="clear" w:color="000000" w:fill="FFFFFF"/>
          </w:tcPr>
          <w:p w14:paraId="21D3724A" w14:textId="21F90D64" w:rsidR="00947567" w:rsidRPr="00222864" w:rsidRDefault="00947567"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w:t>
            </w:r>
          </w:p>
        </w:tc>
        <w:tc>
          <w:tcPr>
            <w:tcW w:w="776" w:type="pct"/>
            <w:tcBorders>
              <w:top w:val="single" w:sz="12" w:space="0" w:color="BA9427"/>
              <w:left w:val="nil"/>
              <w:bottom w:val="single" w:sz="12" w:space="0" w:color="BA9427"/>
              <w:right w:val="nil"/>
            </w:tcBorders>
            <w:shd w:val="clear" w:color="000000" w:fill="FFFFFF"/>
          </w:tcPr>
          <w:p w14:paraId="5685953C" w14:textId="5D0E1393" w:rsidR="00947567" w:rsidRPr="00222864" w:rsidRDefault="00B6455E" w:rsidP="00947567">
            <w:pPr>
              <w:spacing w:before="0" w:after="0" w:line="240" w:lineRule="auto"/>
              <w:jc w:val="right"/>
              <w:rPr>
                <w:rFonts w:ascii="Arial" w:eastAsia="Times New Roman" w:hAnsi="Arial" w:cs="Arial"/>
                <w:bCs/>
                <w:color w:val="000000"/>
                <w:szCs w:val="18"/>
                <w:lang w:val="en-GB" w:bidi="ar-SA"/>
              </w:rPr>
            </w:pPr>
            <w:r w:rsidRPr="00222864">
              <w:rPr>
                <w:rFonts w:ascii="Arial" w:eastAsia="Times New Roman" w:hAnsi="Arial" w:cs="Arial"/>
                <w:bCs/>
                <w:color w:val="000000"/>
                <w:szCs w:val="18"/>
                <w:lang w:val="en-GB" w:bidi="ar-SA"/>
              </w:rPr>
              <w:t>601,613</w:t>
            </w:r>
          </w:p>
        </w:tc>
      </w:tr>
    </w:tbl>
    <w:p w14:paraId="542F329F" w14:textId="20F1DE42" w:rsidR="001E1A93" w:rsidRPr="00222864" w:rsidRDefault="002C5406" w:rsidP="006529B6">
      <w:pPr>
        <w:spacing w:before="0" w:after="0" w:line="240" w:lineRule="auto"/>
        <w:jc w:val="both"/>
        <w:rPr>
          <w:rFonts w:ascii="Arial" w:eastAsia="Times New Roman" w:hAnsi="Arial" w:cs="Arial"/>
          <w:color w:val="000000"/>
          <w:sz w:val="18"/>
          <w:szCs w:val="18"/>
          <w:lang w:val="en-CA" w:eastAsia="en-CA" w:bidi="ar-SA"/>
        </w:rPr>
      </w:pPr>
      <w:r w:rsidRPr="00222864">
        <w:rPr>
          <w:rFonts w:ascii="Arial" w:eastAsia="Times New Roman" w:hAnsi="Arial" w:cs="Arial"/>
          <w:color w:val="000000"/>
          <w:sz w:val="18"/>
          <w:szCs w:val="18"/>
          <w:vertAlign w:val="superscript"/>
          <w:lang w:val="en-GB" w:eastAsia="en-CA" w:bidi="ar-SA"/>
        </w:rPr>
        <w:t>1</w:t>
      </w:r>
      <w:r w:rsidRPr="00222864">
        <w:rPr>
          <w:rFonts w:ascii="Arial" w:eastAsia="Times New Roman" w:hAnsi="Arial" w:cs="Arial"/>
          <w:color w:val="000000"/>
          <w:sz w:val="18"/>
          <w:szCs w:val="18"/>
          <w:lang w:val="en-CA" w:eastAsia="en-CA" w:bidi="ar-SA"/>
        </w:rPr>
        <w:t xml:space="preserve"> Prior year figures have been reclassified to</w:t>
      </w:r>
      <w:r w:rsidR="00EA6A5B" w:rsidRPr="00222864">
        <w:rPr>
          <w:rFonts w:ascii="Arial" w:eastAsia="Times New Roman" w:hAnsi="Arial" w:cs="Arial"/>
          <w:color w:val="000000"/>
          <w:sz w:val="18"/>
          <w:szCs w:val="18"/>
          <w:lang w:val="en-CA" w:eastAsia="en-CA" w:bidi="ar-SA"/>
        </w:rPr>
        <w:t xml:space="preserve"> align with this year</w:t>
      </w:r>
      <w:r w:rsidR="00FD2018" w:rsidRPr="00222864">
        <w:rPr>
          <w:rFonts w:ascii="Arial" w:eastAsia="Times New Roman" w:hAnsi="Arial" w:cs="Arial"/>
          <w:color w:val="000000"/>
          <w:sz w:val="18"/>
          <w:szCs w:val="18"/>
          <w:lang w:val="en-CA" w:eastAsia="en-CA" w:bidi="ar-SA"/>
        </w:rPr>
        <w:t>’</w:t>
      </w:r>
      <w:r w:rsidR="00EA6A5B" w:rsidRPr="00222864">
        <w:rPr>
          <w:rFonts w:ascii="Arial" w:eastAsia="Times New Roman" w:hAnsi="Arial" w:cs="Arial"/>
          <w:color w:val="000000"/>
          <w:sz w:val="18"/>
          <w:szCs w:val="18"/>
          <w:lang w:val="en-CA" w:eastAsia="en-CA" w:bidi="ar-SA"/>
        </w:rPr>
        <w:t>s presentation and to move $</w:t>
      </w:r>
      <w:r w:rsidR="00B6455E" w:rsidRPr="00222864">
        <w:rPr>
          <w:rFonts w:ascii="Arial" w:eastAsia="Times New Roman" w:hAnsi="Arial" w:cs="Arial"/>
          <w:color w:val="000000"/>
          <w:sz w:val="18"/>
          <w:szCs w:val="18"/>
          <w:lang w:val="en-CA" w:eastAsia="en-CA" w:bidi="ar-SA"/>
        </w:rPr>
        <w:t>18</w:t>
      </w:r>
      <w:r w:rsidR="004A2166" w:rsidRPr="00222864">
        <w:rPr>
          <w:rFonts w:ascii="Arial" w:eastAsia="Times New Roman" w:hAnsi="Arial" w:cs="Arial"/>
          <w:color w:val="000000"/>
          <w:sz w:val="18"/>
          <w:szCs w:val="18"/>
          <w:lang w:val="en-CA" w:eastAsia="en-CA" w:bidi="ar-SA"/>
        </w:rPr>
        <w:t>.</w:t>
      </w:r>
      <w:r w:rsidR="00B6455E" w:rsidRPr="00222864">
        <w:rPr>
          <w:rFonts w:ascii="Arial" w:eastAsia="Times New Roman" w:hAnsi="Arial" w:cs="Arial"/>
          <w:color w:val="000000"/>
          <w:sz w:val="18"/>
          <w:szCs w:val="18"/>
          <w:lang w:val="en-CA" w:eastAsia="en-CA" w:bidi="ar-SA"/>
        </w:rPr>
        <w:t>7</w:t>
      </w:r>
      <w:r w:rsidR="004A2166" w:rsidRPr="00222864">
        <w:rPr>
          <w:rFonts w:ascii="Arial" w:eastAsia="Times New Roman" w:hAnsi="Arial" w:cs="Arial"/>
          <w:color w:val="000000"/>
          <w:sz w:val="18"/>
          <w:szCs w:val="18"/>
          <w:lang w:val="en-CA" w:eastAsia="en-CA" w:bidi="ar-SA"/>
        </w:rPr>
        <w:t xml:space="preserve"> million and $</w:t>
      </w:r>
      <w:r w:rsidR="00B6455E" w:rsidRPr="00222864">
        <w:rPr>
          <w:rFonts w:ascii="Arial" w:eastAsia="Times New Roman" w:hAnsi="Arial" w:cs="Arial"/>
          <w:color w:val="000000"/>
          <w:sz w:val="18"/>
          <w:szCs w:val="18"/>
          <w:lang w:val="en-CA" w:eastAsia="en-CA" w:bidi="ar-SA"/>
        </w:rPr>
        <w:t>38</w:t>
      </w:r>
      <w:r w:rsidR="004A2166" w:rsidRPr="00222864">
        <w:rPr>
          <w:rFonts w:ascii="Arial" w:eastAsia="Times New Roman" w:hAnsi="Arial" w:cs="Arial"/>
          <w:color w:val="000000"/>
          <w:sz w:val="18"/>
          <w:szCs w:val="18"/>
          <w:lang w:val="en-CA" w:eastAsia="en-CA" w:bidi="ar-SA"/>
        </w:rPr>
        <w:t>.</w:t>
      </w:r>
      <w:r w:rsidR="00B6455E" w:rsidRPr="00222864">
        <w:rPr>
          <w:rFonts w:ascii="Arial" w:eastAsia="Times New Roman" w:hAnsi="Arial" w:cs="Arial"/>
          <w:color w:val="000000"/>
          <w:sz w:val="18"/>
          <w:szCs w:val="18"/>
          <w:lang w:val="en-CA" w:eastAsia="en-CA" w:bidi="ar-SA"/>
        </w:rPr>
        <w:t>8</w:t>
      </w:r>
      <w:r w:rsidR="004A2166" w:rsidRPr="00222864">
        <w:rPr>
          <w:rFonts w:ascii="Arial" w:eastAsia="Times New Roman" w:hAnsi="Arial" w:cs="Arial"/>
          <w:color w:val="000000"/>
          <w:sz w:val="18"/>
          <w:szCs w:val="18"/>
          <w:lang w:val="en-CA" w:eastAsia="en-CA" w:bidi="ar-SA"/>
        </w:rPr>
        <w:t xml:space="preserve"> million for the 13 weeks and 26 weeks ended June 30, 2018, respectively,</w:t>
      </w:r>
      <w:r w:rsidR="00EA6A5B" w:rsidRPr="00222864">
        <w:rPr>
          <w:rFonts w:ascii="Arial" w:eastAsia="Times New Roman" w:hAnsi="Arial" w:cs="Arial"/>
          <w:color w:val="000000"/>
          <w:sz w:val="18"/>
          <w:szCs w:val="18"/>
          <w:lang w:val="en-CA" w:eastAsia="en-CA" w:bidi="ar-SA"/>
        </w:rPr>
        <w:t xml:space="preserve"> </w:t>
      </w:r>
      <w:r w:rsidR="001E1A93" w:rsidRPr="00222864">
        <w:rPr>
          <w:rFonts w:ascii="Arial" w:eastAsia="Times New Roman" w:hAnsi="Arial" w:cs="Arial"/>
          <w:color w:val="000000"/>
          <w:sz w:val="18"/>
          <w:szCs w:val="18"/>
          <w:lang w:val="en-CA" w:eastAsia="en-CA" w:bidi="ar-SA"/>
        </w:rPr>
        <w:t>of</w:t>
      </w:r>
      <w:r w:rsidR="00EA6A5B" w:rsidRPr="00222864">
        <w:rPr>
          <w:rFonts w:ascii="Arial" w:eastAsia="Times New Roman" w:hAnsi="Arial" w:cs="Arial"/>
          <w:color w:val="000000"/>
          <w:sz w:val="18"/>
          <w:szCs w:val="18"/>
          <w:lang w:val="en-CA" w:eastAsia="en-CA" w:bidi="ar-SA"/>
        </w:rPr>
        <w:t xml:space="preserve"> </w:t>
      </w:r>
      <w:r w:rsidR="001E1A93" w:rsidRPr="00222864">
        <w:rPr>
          <w:rFonts w:ascii="Arial" w:eastAsia="Times New Roman" w:hAnsi="Arial" w:cs="Arial"/>
          <w:color w:val="000000"/>
          <w:sz w:val="18"/>
          <w:szCs w:val="18"/>
          <w:lang w:val="en-CA" w:eastAsia="en-CA" w:bidi="ar-SA"/>
        </w:rPr>
        <w:t>Canadian Circulation services</w:t>
      </w:r>
      <w:r w:rsidR="00EA6A5B" w:rsidRPr="00222864">
        <w:rPr>
          <w:rFonts w:ascii="Arial" w:eastAsia="Times New Roman" w:hAnsi="Arial" w:cs="Arial"/>
          <w:color w:val="000000"/>
          <w:sz w:val="18"/>
          <w:szCs w:val="18"/>
          <w:lang w:val="en-CA" w:eastAsia="en-CA" w:bidi="ar-SA"/>
        </w:rPr>
        <w:t xml:space="preserve"> from </w:t>
      </w:r>
      <w:r w:rsidR="001E1A93" w:rsidRPr="00222864">
        <w:rPr>
          <w:rFonts w:ascii="Arial" w:eastAsia="Times New Roman" w:hAnsi="Arial" w:cs="Arial"/>
          <w:color w:val="000000"/>
          <w:sz w:val="18"/>
          <w:szCs w:val="18"/>
          <w:lang w:val="en-CA" w:eastAsia="en-CA" w:bidi="ar-SA"/>
        </w:rPr>
        <w:t xml:space="preserve">sale of goods to </w:t>
      </w:r>
      <w:r w:rsidR="00EA6A5B" w:rsidRPr="00222864">
        <w:rPr>
          <w:rFonts w:ascii="Arial" w:eastAsia="Times New Roman" w:hAnsi="Arial" w:cs="Arial"/>
          <w:color w:val="000000"/>
          <w:sz w:val="18"/>
          <w:szCs w:val="18"/>
          <w:lang w:val="en-CA" w:eastAsia="en-CA" w:bidi="ar-SA"/>
        </w:rPr>
        <w:t>rendering of services</w:t>
      </w:r>
      <w:r w:rsidR="004A2166" w:rsidRPr="00222864">
        <w:rPr>
          <w:rFonts w:ascii="Arial" w:eastAsia="Times New Roman" w:hAnsi="Arial" w:cs="Arial"/>
          <w:color w:val="000000"/>
          <w:sz w:val="18"/>
          <w:szCs w:val="18"/>
          <w:lang w:val="en-CA" w:eastAsia="en-CA" w:bidi="ar-SA"/>
        </w:rPr>
        <w:t>.</w:t>
      </w:r>
    </w:p>
    <w:p w14:paraId="3B071B21" w14:textId="77777777" w:rsidR="003E0067" w:rsidRPr="00222864" w:rsidRDefault="003E0067" w:rsidP="006529B6">
      <w:pPr>
        <w:spacing w:before="0" w:after="0" w:line="240" w:lineRule="auto"/>
        <w:jc w:val="both"/>
        <w:rPr>
          <w:rFonts w:ascii="Arial" w:eastAsia="Times New Roman" w:hAnsi="Arial" w:cs="Arial"/>
          <w:color w:val="000000"/>
          <w:sz w:val="18"/>
          <w:szCs w:val="18"/>
          <w:lang w:val="en-CA" w:eastAsia="en-CA" w:bidi="ar-SA"/>
        </w:rPr>
      </w:pPr>
    </w:p>
    <w:p w14:paraId="208B4D4B" w14:textId="77777777" w:rsidR="001C1952" w:rsidRPr="00222864" w:rsidRDefault="001C1952" w:rsidP="006529B6">
      <w:pPr>
        <w:spacing w:before="0" w:after="0" w:line="240" w:lineRule="auto"/>
        <w:jc w:val="both"/>
        <w:rPr>
          <w:rFonts w:ascii="Arial" w:hAnsi="Arial" w:cs="Arial"/>
          <w:sz w:val="22"/>
          <w:szCs w:val="22"/>
        </w:rPr>
      </w:pPr>
    </w:p>
    <w:p w14:paraId="4E69FE80" w14:textId="72B1BB28" w:rsidR="00847C82" w:rsidRPr="00222864" w:rsidRDefault="00222AB6" w:rsidP="006529B6">
      <w:pPr>
        <w:spacing w:before="0" w:after="0" w:line="240" w:lineRule="auto"/>
        <w:jc w:val="both"/>
        <w:rPr>
          <w:rFonts w:ascii="Arial" w:hAnsi="Arial" w:cs="Arial"/>
          <w:sz w:val="22"/>
          <w:szCs w:val="22"/>
        </w:rPr>
      </w:pPr>
      <w:r w:rsidRPr="00222864">
        <w:rPr>
          <w:rFonts w:ascii="Arial" w:hAnsi="Arial" w:cs="Arial"/>
          <w:sz w:val="22"/>
          <w:szCs w:val="22"/>
        </w:rPr>
        <w:t>Revenue from the sale of goods is presented net of cost of sales in cases where the Corporation is not the principal in the transaction (“Customer inventory deals”). The following is a reconciliation of the gross revenue from the sale of goods and the net revenue presented:</w:t>
      </w:r>
    </w:p>
    <w:p w14:paraId="3A1743FD" w14:textId="77777777" w:rsidR="003E0067" w:rsidRPr="00222864" w:rsidRDefault="003E0067" w:rsidP="006529B6">
      <w:pPr>
        <w:spacing w:before="0" w:after="0" w:line="240" w:lineRule="auto"/>
        <w:jc w:val="both"/>
        <w:rPr>
          <w:rFonts w:ascii="Arial" w:hAnsi="Arial" w:cs="Arial"/>
          <w:sz w:val="22"/>
          <w:szCs w:val="22"/>
        </w:rPr>
      </w:pPr>
    </w:p>
    <w:p w14:paraId="7A6DAC2B" w14:textId="77777777" w:rsidR="00C431D5" w:rsidRPr="00222864" w:rsidRDefault="00C431D5" w:rsidP="006529B6">
      <w:pPr>
        <w:spacing w:before="0" w:after="0" w:line="240" w:lineRule="auto"/>
        <w:jc w:val="both"/>
        <w:rPr>
          <w:rFonts w:ascii="Arial" w:hAnsi="Arial" w:cs="Arial"/>
          <w:sz w:val="22"/>
          <w:szCs w:val="22"/>
        </w:rPr>
      </w:pPr>
    </w:p>
    <w:tbl>
      <w:tblPr>
        <w:tblW w:w="10206" w:type="dxa"/>
        <w:tblLayout w:type="fixed"/>
        <w:tblLook w:val="04A0" w:firstRow="1" w:lastRow="0" w:firstColumn="1" w:lastColumn="0" w:noHBand="0" w:noVBand="1"/>
      </w:tblPr>
      <w:tblGrid>
        <w:gridCol w:w="2835"/>
        <w:gridCol w:w="284"/>
        <w:gridCol w:w="1559"/>
        <w:gridCol w:w="284"/>
        <w:gridCol w:w="1559"/>
        <w:gridCol w:w="283"/>
        <w:gridCol w:w="1560"/>
        <w:gridCol w:w="283"/>
        <w:gridCol w:w="1559"/>
      </w:tblGrid>
      <w:tr w:rsidR="00C431D5" w:rsidRPr="00222864" w14:paraId="4B94AFD8" w14:textId="77777777" w:rsidTr="00622587">
        <w:trPr>
          <w:trHeight w:val="264"/>
        </w:trPr>
        <w:tc>
          <w:tcPr>
            <w:tcW w:w="2835" w:type="dxa"/>
            <w:tcBorders>
              <w:top w:val="single" w:sz="12" w:space="0" w:color="B79427"/>
              <w:left w:val="nil"/>
              <w:right w:val="nil"/>
            </w:tcBorders>
            <w:shd w:val="clear" w:color="auto" w:fill="auto"/>
            <w:noWrap/>
            <w:hideMark/>
          </w:tcPr>
          <w:p w14:paraId="61019FB7" w14:textId="77777777" w:rsidR="00C431D5" w:rsidRPr="00222864" w:rsidRDefault="00C431D5" w:rsidP="00C431D5">
            <w:pPr>
              <w:spacing w:before="0" w:after="0" w:line="240" w:lineRule="auto"/>
              <w:rPr>
                <w:rFonts w:ascii="Arial" w:eastAsia="Times New Roman" w:hAnsi="Arial" w:cs="Arial"/>
                <w:iCs/>
                <w:color w:val="000000"/>
                <w:lang w:val="en-CA" w:bidi="ar-SA"/>
              </w:rPr>
            </w:pPr>
          </w:p>
        </w:tc>
        <w:tc>
          <w:tcPr>
            <w:tcW w:w="284" w:type="dxa"/>
            <w:tcBorders>
              <w:top w:val="single" w:sz="12" w:space="0" w:color="B79427"/>
              <w:left w:val="nil"/>
              <w:right w:val="nil"/>
            </w:tcBorders>
          </w:tcPr>
          <w:p w14:paraId="165928F1" w14:textId="77777777" w:rsidR="00C431D5" w:rsidRPr="00222864" w:rsidRDefault="00C431D5" w:rsidP="00C431D5">
            <w:pPr>
              <w:spacing w:before="0" w:after="0" w:line="240" w:lineRule="auto"/>
              <w:jc w:val="center"/>
              <w:rPr>
                <w:rFonts w:ascii="Arial" w:eastAsia="Times New Roman" w:hAnsi="Arial" w:cs="Arial"/>
                <w:b/>
                <w:bCs/>
                <w:color w:val="000000"/>
                <w:lang w:val="en-CA" w:bidi="ar-SA"/>
              </w:rPr>
            </w:pPr>
          </w:p>
        </w:tc>
        <w:tc>
          <w:tcPr>
            <w:tcW w:w="3402" w:type="dxa"/>
            <w:gridSpan w:val="3"/>
            <w:tcBorders>
              <w:top w:val="single" w:sz="12" w:space="0" w:color="B79427"/>
              <w:left w:val="nil"/>
              <w:right w:val="nil"/>
            </w:tcBorders>
          </w:tcPr>
          <w:p w14:paraId="758469E2" w14:textId="77777777" w:rsidR="00C431D5" w:rsidRPr="00222864" w:rsidRDefault="00C431D5" w:rsidP="00C431D5">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bCs/>
                <w:color w:val="000000"/>
                <w:lang w:val="en-CA" w:bidi="ar-SA"/>
              </w:rPr>
              <w:t>13 weeks ended</w:t>
            </w:r>
          </w:p>
        </w:tc>
        <w:tc>
          <w:tcPr>
            <w:tcW w:w="3685" w:type="dxa"/>
            <w:gridSpan w:val="4"/>
            <w:tcBorders>
              <w:top w:val="single" w:sz="12" w:space="0" w:color="B79427"/>
              <w:left w:val="nil"/>
              <w:right w:val="nil"/>
            </w:tcBorders>
          </w:tcPr>
          <w:p w14:paraId="73DEF61D" w14:textId="77777777" w:rsidR="00C431D5" w:rsidRPr="00222864" w:rsidRDefault="00C431D5" w:rsidP="00C431D5">
            <w:pPr>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26 weeks ended</w:t>
            </w:r>
          </w:p>
        </w:tc>
      </w:tr>
      <w:tr w:rsidR="00802D6E" w:rsidRPr="00222864" w14:paraId="1CFDDF29" w14:textId="77777777" w:rsidTr="00622587">
        <w:trPr>
          <w:trHeight w:val="144"/>
        </w:trPr>
        <w:tc>
          <w:tcPr>
            <w:tcW w:w="2835" w:type="dxa"/>
            <w:tcBorders>
              <w:top w:val="nil"/>
              <w:left w:val="nil"/>
              <w:bottom w:val="single" w:sz="4" w:space="0" w:color="C7A22B"/>
              <w:right w:val="nil"/>
            </w:tcBorders>
            <w:shd w:val="clear" w:color="auto" w:fill="auto"/>
            <w:tcMar>
              <w:left w:w="108" w:type="dxa"/>
            </w:tcMar>
            <w:vAlign w:val="bottom"/>
            <w:hideMark/>
          </w:tcPr>
          <w:p w14:paraId="222ACE4F" w14:textId="77777777" w:rsidR="00C431D5" w:rsidRPr="00222864" w:rsidRDefault="00C431D5" w:rsidP="00C431D5">
            <w:pPr>
              <w:spacing w:before="0" w:after="0" w:line="240" w:lineRule="auto"/>
              <w:rPr>
                <w:rFonts w:ascii="Arial" w:eastAsia="Times New Roman" w:hAnsi="Arial" w:cs="Arial"/>
                <w:color w:val="000000"/>
                <w:lang w:val="en-CA" w:bidi="ar-SA"/>
              </w:rPr>
            </w:pPr>
          </w:p>
        </w:tc>
        <w:tc>
          <w:tcPr>
            <w:tcW w:w="284" w:type="dxa"/>
            <w:tcBorders>
              <w:top w:val="single" w:sz="4" w:space="0" w:color="C7A22B"/>
              <w:left w:val="nil"/>
              <w:bottom w:val="single" w:sz="4" w:space="0" w:color="C7A22B"/>
              <w:right w:val="nil"/>
            </w:tcBorders>
            <w:vAlign w:val="bottom"/>
          </w:tcPr>
          <w:p w14:paraId="5F396232" w14:textId="77777777" w:rsidR="00C431D5" w:rsidRPr="00222864" w:rsidRDefault="00C431D5" w:rsidP="00C431D5">
            <w:pPr>
              <w:spacing w:before="0" w:after="0" w:line="240" w:lineRule="auto"/>
              <w:jc w:val="right"/>
              <w:rPr>
                <w:rFonts w:ascii="Arial" w:eastAsia="Times New Roman" w:hAnsi="Arial" w:cs="Arial"/>
                <w:b/>
                <w:bCs/>
                <w:color w:val="000000"/>
                <w:lang w:val="en-CA" w:bidi="ar-SA"/>
              </w:rPr>
            </w:pPr>
          </w:p>
        </w:tc>
        <w:tc>
          <w:tcPr>
            <w:tcW w:w="1559" w:type="dxa"/>
            <w:tcBorders>
              <w:top w:val="single" w:sz="4" w:space="0" w:color="C7A22B"/>
              <w:left w:val="nil"/>
              <w:bottom w:val="single" w:sz="4" w:space="0" w:color="C7A22B"/>
              <w:right w:val="nil"/>
            </w:tcBorders>
            <w:vAlign w:val="bottom"/>
          </w:tcPr>
          <w:p w14:paraId="37790C87" w14:textId="52ADD149" w:rsidR="00C431D5" w:rsidRPr="00222864" w:rsidRDefault="00C431D5" w:rsidP="00802D6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w:t>
            </w:r>
            <w:r w:rsidR="00802D6E" w:rsidRPr="00222864">
              <w:rPr>
                <w:rFonts w:ascii="Arial" w:eastAsia="Times New Roman" w:hAnsi="Arial" w:cs="Arial"/>
                <w:b/>
                <w:bCs/>
                <w:color w:val="000000"/>
                <w:lang w:val="en-CA" w:bidi="ar-SA"/>
              </w:rPr>
              <w:t xml:space="preserve"> </w:t>
            </w:r>
            <w:r w:rsidRPr="00222864">
              <w:rPr>
                <w:rFonts w:ascii="Arial" w:eastAsia="Times New Roman" w:hAnsi="Arial" w:cs="Arial"/>
                <w:b/>
                <w:bCs/>
                <w:color w:val="000000"/>
                <w:lang w:val="en-CA" w:bidi="ar-SA"/>
              </w:rPr>
              <w:t>29, 2019</w:t>
            </w:r>
          </w:p>
        </w:tc>
        <w:tc>
          <w:tcPr>
            <w:tcW w:w="284" w:type="dxa"/>
            <w:tcBorders>
              <w:top w:val="single" w:sz="4" w:space="0" w:color="C7A22B"/>
              <w:left w:val="nil"/>
              <w:bottom w:val="single" w:sz="4" w:space="0" w:color="C7A22B"/>
              <w:right w:val="nil"/>
            </w:tcBorders>
            <w:vAlign w:val="bottom"/>
          </w:tcPr>
          <w:p w14:paraId="39E27441" w14:textId="77777777" w:rsidR="00C431D5" w:rsidRPr="00222864" w:rsidRDefault="00C431D5" w:rsidP="00C431D5">
            <w:pPr>
              <w:spacing w:before="0" w:after="0" w:line="240" w:lineRule="auto"/>
              <w:jc w:val="right"/>
              <w:rPr>
                <w:rFonts w:ascii="Arial" w:eastAsia="Times New Roman" w:hAnsi="Arial" w:cs="Arial"/>
                <w:b/>
                <w:bCs/>
                <w:color w:val="000000"/>
                <w:lang w:val="en-CA" w:bidi="ar-SA"/>
              </w:rPr>
            </w:pPr>
          </w:p>
        </w:tc>
        <w:tc>
          <w:tcPr>
            <w:tcW w:w="1559" w:type="dxa"/>
            <w:tcBorders>
              <w:top w:val="single" w:sz="4" w:space="0" w:color="C7A22B"/>
              <w:left w:val="nil"/>
              <w:bottom w:val="single" w:sz="4" w:space="0" w:color="C7A22B"/>
              <w:right w:val="nil"/>
            </w:tcBorders>
            <w:shd w:val="clear" w:color="auto" w:fill="auto"/>
            <w:hideMark/>
          </w:tcPr>
          <w:p w14:paraId="3F92B9F4" w14:textId="141FB595" w:rsidR="00C431D5" w:rsidRPr="00222864" w:rsidRDefault="00C431D5" w:rsidP="00622587">
            <w:pPr>
              <w:spacing w:before="0" w:after="0" w:line="240" w:lineRule="auto"/>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 2018</w:t>
            </w:r>
            <w:r w:rsidRPr="00222864">
              <w:rPr>
                <w:rFonts w:ascii="Arial" w:eastAsia="Times New Roman" w:hAnsi="Arial" w:cs="Arial"/>
                <w:bCs/>
                <w:color w:val="000000"/>
                <w:vertAlign w:val="superscript"/>
                <w:lang w:val="en-CA" w:bidi="ar-SA"/>
              </w:rPr>
              <w:t xml:space="preserve">1 </w:t>
            </w:r>
          </w:p>
        </w:tc>
        <w:tc>
          <w:tcPr>
            <w:tcW w:w="283" w:type="dxa"/>
            <w:tcBorders>
              <w:top w:val="single" w:sz="4" w:space="0" w:color="C7A22B"/>
              <w:left w:val="nil"/>
              <w:bottom w:val="single" w:sz="4" w:space="0" w:color="C7A22B"/>
              <w:right w:val="nil"/>
            </w:tcBorders>
          </w:tcPr>
          <w:p w14:paraId="7AF4A565" w14:textId="77777777" w:rsidR="00C431D5" w:rsidRPr="00222864" w:rsidRDefault="00C431D5" w:rsidP="00C431D5">
            <w:pPr>
              <w:spacing w:before="0" w:after="0" w:line="240" w:lineRule="auto"/>
              <w:jc w:val="right"/>
              <w:rPr>
                <w:rFonts w:ascii="Arial" w:eastAsia="Times New Roman" w:hAnsi="Arial" w:cs="Arial"/>
                <w:bCs/>
                <w:color w:val="000000"/>
                <w:lang w:val="en-CA" w:bidi="ar-SA"/>
              </w:rPr>
            </w:pPr>
          </w:p>
        </w:tc>
        <w:tc>
          <w:tcPr>
            <w:tcW w:w="1560" w:type="dxa"/>
            <w:tcBorders>
              <w:top w:val="single" w:sz="4" w:space="0" w:color="C7A22B"/>
              <w:left w:val="nil"/>
              <w:bottom w:val="single" w:sz="4" w:space="0" w:color="C7A22B"/>
              <w:right w:val="nil"/>
            </w:tcBorders>
          </w:tcPr>
          <w:p w14:paraId="167A1924" w14:textId="5EB46C3A" w:rsidR="00C431D5" w:rsidRPr="00222864" w:rsidRDefault="00C431D5" w:rsidP="00622587">
            <w:pPr>
              <w:spacing w:before="0" w:after="0" w:line="240" w:lineRule="auto"/>
              <w:rPr>
                <w:rFonts w:ascii="Arial" w:eastAsia="Times New Roman" w:hAnsi="Arial" w:cs="Arial"/>
                <w:bCs/>
                <w:color w:val="000000"/>
                <w:lang w:val="en-CA" w:bidi="ar-SA"/>
              </w:rPr>
            </w:pPr>
            <w:r w:rsidRPr="00222864">
              <w:rPr>
                <w:rFonts w:ascii="Arial" w:eastAsia="Times New Roman" w:hAnsi="Arial" w:cs="Arial"/>
                <w:b/>
                <w:bCs/>
                <w:color w:val="000000"/>
                <w:lang w:val="en-CA" w:bidi="ar-SA"/>
              </w:rPr>
              <w:t>June 29, 2019</w:t>
            </w:r>
          </w:p>
        </w:tc>
        <w:tc>
          <w:tcPr>
            <w:tcW w:w="283" w:type="dxa"/>
            <w:tcBorders>
              <w:top w:val="single" w:sz="4" w:space="0" w:color="C7A22B"/>
              <w:left w:val="nil"/>
              <w:bottom w:val="single" w:sz="4" w:space="0" w:color="C7A22B"/>
              <w:right w:val="nil"/>
            </w:tcBorders>
          </w:tcPr>
          <w:p w14:paraId="652340E2" w14:textId="77777777" w:rsidR="00C431D5" w:rsidRPr="00222864" w:rsidRDefault="00C431D5" w:rsidP="00C431D5">
            <w:pPr>
              <w:spacing w:before="0" w:after="0" w:line="240" w:lineRule="auto"/>
              <w:jc w:val="right"/>
              <w:rPr>
                <w:rFonts w:ascii="Arial" w:eastAsia="Times New Roman" w:hAnsi="Arial" w:cs="Arial"/>
                <w:bCs/>
                <w:color w:val="000000"/>
                <w:lang w:val="en-CA" w:bidi="ar-SA"/>
              </w:rPr>
            </w:pPr>
          </w:p>
        </w:tc>
        <w:tc>
          <w:tcPr>
            <w:tcW w:w="1559" w:type="dxa"/>
            <w:tcBorders>
              <w:top w:val="single" w:sz="4" w:space="0" w:color="C7A22B"/>
              <w:left w:val="nil"/>
              <w:bottom w:val="single" w:sz="4" w:space="0" w:color="C7A22B"/>
              <w:right w:val="nil"/>
            </w:tcBorders>
          </w:tcPr>
          <w:p w14:paraId="147D10E5" w14:textId="62C8D4F1" w:rsidR="00C431D5" w:rsidRPr="00222864" w:rsidRDefault="00C431D5" w:rsidP="00C431D5">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 2018</w:t>
            </w:r>
            <w:r w:rsidRPr="00222864">
              <w:rPr>
                <w:rFonts w:ascii="Arial" w:eastAsia="Times New Roman" w:hAnsi="Arial" w:cs="Arial"/>
                <w:bCs/>
                <w:color w:val="000000"/>
                <w:vertAlign w:val="superscript"/>
                <w:lang w:val="en-CA" w:bidi="ar-SA"/>
              </w:rPr>
              <w:t>1</w:t>
            </w:r>
          </w:p>
        </w:tc>
      </w:tr>
      <w:tr w:rsidR="00947567" w:rsidRPr="00222864" w14:paraId="317C3193" w14:textId="77777777" w:rsidTr="00622587">
        <w:trPr>
          <w:trHeight w:val="284"/>
        </w:trPr>
        <w:tc>
          <w:tcPr>
            <w:tcW w:w="2835" w:type="dxa"/>
            <w:tcBorders>
              <w:top w:val="nil"/>
              <w:left w:val="nil"/>
              <w:bottom w:val="nil"/>
              <w:right w:val="nil"/>
            </w:tcBorders>
            <w:shd w:val="clear" w:color="auto" w:fill="auto"/>
            <w:tcMar>
              <w:left w:w="108" w:type="dxa"/>
            </w:tcMar>
            <w:vAlign w:val="center"/>
            <w:hideMark/>
          </w:tcPr>
          <w:p w14:paraId="5266E3B0" w14:textId="77777777" w:rsidR="00947567" w:rsidRPr="00222864" w:rsidRDefault="00947567" w:rsidP="00B6455E">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Gross revenue from the sale of goods</w:t>
            </w:r>
          </w:p>
        </w:tc>
        <w:tc>
          <w:tcPr>
            <w:tcW w:w="284" w:type="dxa"/>
            <w:tcBorders>
              <w:top w:val="nil"/>
              <w:left w:val="nil"/>
              <w:bottom w:val="nil"/>
              <w:right w:val="nil"/>
            </w:tcBorders>
            <w:vAlign w:val="bottom"/>
          </w:tcPr>
          <w:p w14:paraId="5039AED4" w14:textId="77777777" w:rsidR="00947567" w:rsidRPr="00222864" w:rsidRDefault="00947567" w:rsidP="0094756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559" w:type="dxa"/>
            <w:tcBorders>
              <w:top w:val="nil"/>
              <w:left w:val="nil"/>
              <w:bottom w:val="nil"/>
              <w:right w:val="nil"/>
            </w:tcBorders>
            <w:shd w:val="clear" w:color="auto" w:fill="auto"/>
            <w:vAlign w:val="bottom"/>
          </w:tcPr>
          <w:p w14:paraId="4FF4D754" w14:textId="22BAF250" w:rsidR="00947567" w:rsidRPr="00222864" w:rsidRDefault="00F07691" w:rsidP="0094756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321,149</w:t>
            </w:r>
          </w:p>
        </w:tc>
        <w:tc>
          <w:tcPr>
            <w:tcW w:w="284" w:type="dxa"/>
            <w:tcBorders>
              <w:top w:val="nil"/>
              <w:left w:val="nil"/>
              <w:bottom w:val="nil"/>
              <w:right w:val="nil"/>
            </w:tcBorders>
            <w:vAlign w:val="bottom"/>
          </w:tcPr>
          <w:p w14:paraId="7EF582F6" w14:textId="77777777" w:rsidR="00947567" w:rsidRPr="00222864" w:rsidRDefault="00947567" w:rsidP="0094756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559" w:type="dxa"/>
            <w:tcBorders>
              <w:top w:val="nil"/>
              <w:left w:val="nil"/>
              <w:bottom w:val="nil"/>
              <w:right w:val="nil"/>
            </w:tcBorders>
            <w:shd w:val="clear" w:color="auto" w:fill="auto"/>
            <w:noWrap/>
            <w:vAlign w:val="bottom"/>
            <w:hideMark/>
          </w:tcPr>
          <w:p w14:paraId="2BAE0237" w14:textId="61A82AC8" w:rsidR="00947567" w:rsidRPr="00222864" w:rsidRDefault="00B6455E" w:rsidP="00B6455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323</w:t>
            </w:r>
            <w:r w:rsidR="00947567" w:rsidRPr="00222864">
              <w:rPr>
                <w:rFonts w:ascii="Arial" w:eastAsia="Times New Roman" w:hAnsi="Arial" w:cs="Arial"/>
                <w:color w:val="000000"/>
                <w:lang w:val="en-CA" w:bidi="ar-SA"/>
              </w:rPr>
              <w:t>,</w:t>
            </w:r>
            <w:r w:rsidRPr="00222864">
              <w:rPr>
                <w:rFonts w:ascii="Arial" w:eastAsia="Times New Roman" w:hAnsi="Arial" w:cs="Arial"/>
                <w:color w:val="000000"/>
                <w:lang w:val="en-CA" w:bidi="ar-SA"/>
              </w:rPr>
              <w:t>7</w:t>
            </w:r>
            <w:r w:rsidR="00485D0E" w:rsidRPr="00222864">
              <w:rPr>
                <w:rFonts w:ascii="Arial" w:eastAsia="Times New Roman" w:hAnsi="Arial" w:cs="Arial"/>
                <w:color w:val="000000"/>
                <w:lang w:val="en-CA" w:bidi="ar-SA"/>
              </w:rPr>
              <w:t>14</w:t>
            </w:r>
          </w:p>
        </w:tc>
        <w:tc>
          <w:tcPr>
            <w:tcW w:w="283" w:type="dxa"/>
            <w:tcBorders>
              <w:top w:val="nil"/>
              <w:left w:val="nil"/>
              <w:bottom w:val="nil"/>
              <w:right w:val="nil"/>
            </w:tcBorders>
            <w:vAlign w:val="bottom"/>
          </w:tcPr>
          <w:p w14:paraId="4D97D2B8" w14:textId="77777777" w:rsidR="00947567" w:rsidRPr="00222864" w:rsidRDefault="00947567" w:rsidP="0094756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560" w:type="dxa"/>
            <w:tcBorders>
              <w:top w:val="nil"/>
              <w:left w:val="nil"/>
              <w:bottom w:val="nil"/>
              <w:right w:val="nil"/>
            </w:tcBorders>
            <w:vAlign w:val="bottom"/>
          </w:tcPr>
          <w:p w14:paraId="547BB568" w14:textId="2F1B6C27" w:rsidR="00947567" w:rsidRPr="00222864" w:rsidRDefault="00F07691" w:rsidP="0094756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746,813</w:t>
            </w:r>
          </w:p>
        </w:tc>
        <w:tc>
          <w:tcPr>
            <w:tcW w:w="283" w:type="dxa"/>
            <w:tcBorders>
              <w:top w:val="nil"/>
              <w:left w:val="nil"/>
              <w:bottom w:val="nil"/>
              <w:right w:val="nil"/>
            </w:tcBorders>
            <w:vAlign w:val="bottom"/>
          </w:tcPr>
          <w:p w14:paraId="28EB4B72" w14:textId="77777777" w:rsidR="00947567" w:rsidRPr="00222864" w:rsidRDefault="00947567" w:rsidP="0094756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559" w:type="dxa"/>
            <w:tcBorders>
              <w:top w:val="nil"/>
              <w:left w:val="nil"/>
              <w:bottom w:val="nil"/>
              <w:right w:val="nil"/>
            </w:tcBorders>
            <w:vAlign w:val="bottom"/>
          </w:tcPr>
          <w:p w14:paraId="65BA2722" w14:textId="4CD288DF" w:rsidR="00947567" w:rsidRPr="00222864" w:rsidRDefault="00D40B97" w:rsidP="00D40B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700</w:t>
            </w:r>
            <w:r w:rsidR="00947567" w:rsidRPr="00222864">
              <w:rPr>
                <w:rFonts w:ascii="Arial" w:eastAsia="Times New Roman" w:hAnsi="Arial" w:cs="Arial"/>
                <w:bCs/>
                <w:color w:val="000000"/>
                <w:lang w:val="en-CA" w:bidi="ar-SA"/>
              </w:rPr>
              <w:t>,</w:t>
            </w:r>
            <w:r w:rsidRPr="00222864">
              <w:rPr>
                <w:rFonts w:ascii="Arial" w:eastAsia="Times New Roman" w:hAnsi="Arial" w:cs="Arial"/>
                <w:bCs/>
                <w:color w:val="000000"/>
                <w:lang w:val="en-CA" w:bidi="ar-SA"/>
              </w:rPr>
              <w:t>069</w:t>
            </w:r>
          </w:p>
        </w:tc>
      </w:tr>
      <w:tr w:rsidR="00947567" w:rsidRPr="00222864" w14:paraId="7AE7589A" w14:textId="77777777" w:rsidTr="00622587">
        <w:trPr>
          <w:trHeight w:val="264"/>
        </w:trPr>
        <w:tc>
          <w:tcPr>
            <w:tcW w:w="2835" w:type="dxa"/>
            <w:tcBorders>
              <w:top w:val="nil"/>
              <w:left w:val="nil"/>
              <w:bottom w:val="single" w:sz="4" w:space="0" w:color="B79427"/>
              <w:right w:val="nil"/>
            </w:tcBorders>
            <w:shd w:val="clear" w:color="auto" w:fill="auto"/>
            <w:tcMar>
              <w:left w:w="108" w:type="dxa"/>
            </w:tcMar>
            <w:vAlign w:val="bottom"/>
            <w:hideMark/>
          </w:tcPr>
          <w:p w14:paraId="04868F4D" w14:textId="11435178" w:rsidR="00947567" w:rsidRPr="00222864" w:rsidRDefault="00947567" w:rsidP="00B6455E">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Less: Customer inventory deals</w:t>
            </w:r>
          </w:p>
        </w:tc>
        <w:tc>
          <w:tcPr>
            <w:tcW w:w="284" w:type="dxa"/>
            <w:tcBorders>
              <w:top w:val="nil"/>
              <w:left w:val="nil"/>
              <w:bottom w:val="single" w:sz="4" w:space="0" w:color="B79427"/>
              <w:right w:val="nil"/>
            </w:tcBorders>
            <w:vAlign w:val="bottom"/>
          </w:tcPr>
          <w:p w14:paraId="3934279C" w14:textId="77777777" w:rsidR="00947567" w:rsidRPr="00222864" w:rsidRDefault="00947567" w:rsidP="00947567">
            <w:pPr>
              <w:spacing w:before="0" w:after="0" w:line="240" w:lineRule="auto"/>
              <w:jc w:val="right"/>
              <w:rPr>
                <w:rFonts w:ascii="Arial" w:eastAsia="Times New Roman" w:hAnsi="Arial" w:cs="Arial"/>
                <w:b/>
                <w:bCs/>
                <w:color w:val="000000"/>
                <w:lang w:val="en-CA" w:bidi="ar-SA"/>
              </w:rPr>
            </w:pPr>
          </w:p>
        </w:tc>
        <w:tc>
          <w:tcPr>
            <w:tcW w:w="1559" w:type="dxa"/>
            <w:tcBorders>
              <w:top w:val="nil"/>
              <w:left w:val="nil"/>
              <w:bottom w:val="single" w:sz="4" w:space="0" w:color="B79427"/>
              <w:right w:val="nil"/>
            </w:tcBorders>
            <w:shd w:val="clear" w:color="auto" w:fill="auto"/>
            <w:vAlign w:val="bottom"/>
          </w:tcPr>
          <w:p w14:paraId="20E04CB6" w14:textId="147AC523" w:rsidR="00947567" w:rsidRPr="00222864" w:rsidRDefault="00F07691" w:rsidP="0094756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(71,704)</w:t>
            </w:r>
          </w:p>
        </w:tc>
        <w:tc>
          <w:tcPr>
            <w:tcW w:w="284" w:type="dxa"/>
            <w:tcBorders>
              <w:top w:val="nil"/>
              <w:left w:val="nil"/>
              <w:bottom w:val="single" w:sz="4" w:space="0" w:color="B79427"/>
              <w:right w:val="nil"/>
            </w:tcBorders>
            <w:vAlign w:val="bottom"/>
          </w:tcPr>
          <w:p w14:paraId="57EBAF11" w14:textId="77777777" w:rsidR="00947567" w:rsidRPr="00222864" w:rsidRDefault="00947567" w:rsidP="00947567">
            <w:pPr>
              <w:spacing w:before="0" w:after="0" w:line="240" w:lineRule="auto"/>
              <w:jc w:val="right"/>
              <w:rPr>
                <w:rFonts w:ascii="Arial" w:eastAsia="Times New Roman" w:hAnsi="Arial" w:cs="Arial"/>
                <w:bCs/>
                <w:color w:val="000000"/>
                <w:lang w:val="en-CA" w:bidi="ar-SA"/>
              </w:rPr>
            </w:pPr>
          </w:p>
        </w:tc>
        <w:tc>
          <w:tcPr>
            <w:tcW w:w="1559" w:type="dxa"/>
            <w:tcBorders>
              <w:top w:val="nil"/>
              <w:left w:val="nil"/>
              <w:bottom w:val="single" w:sz="4" w:space="0" w:color="B79427"/>
              <w:right w:val="nil"/>
            </w:tcBorders>
            <w:shd w:val="clear" w:color="auto" w:fill="auto"/>
            <w:vAlign w:val="bottom"/>
            <w:hideMark/>
          </w:tcPr>
          <w:p w14:paraId="07A80DEC" w14:textId="0B7E2223" w:rsidR="00947567" w:rsidRPr="00222864" w:rsidRDefault="00947567" w:rsidP="00B6455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(90,</w:t>
            </w:r>
            <w:r w:rsidR="00B6455E" w:rsidRPr="00222864">
              <w:rPr>
                <w:rFonts w:ascii="Arial" w:eastAsia="Times New Roman" w:hAnsi="Arial" w:cs="Arial"/>
                <w:color w:val="000000"/>
                <w:lang w:val="en-CA" w:bidi="ar-SA"/>
              </w:rPr>
              <w:t>09</w:t>
            </w:r>
            <w:r w:rsidR="00485D0E" w:rsidRPr="00222864">
              <w:rPr>
                <w:rFonts w:ascii="Arial" w:eastAsia="Times New Roman" w:hAnsi="Arial" w:cs="Arial"/>
                <w:color w:val="000000"/>
                <w:lang w:val="en-CA" w:bidi="ar-SA"/>
              </w:rPr>
              <w:t>8</w:t>
            </w:r>
            <w:r w:rsidRPr="00222864">
              <w:rPr>
                <w:rFonts w:ascii="Arial" w:eastAsia="Times New Roman" w:hAnsi="Arial" w:cs="Arial"/>
                <w:color w:val="000000"/>
                <w:lang w:val="en-CA" w:bidi="ar-SA"/>
              </w:rPr>
              <w:t>)</w:t>
            </w:r>
          </w:p>
        </w:tc>
        <w:tc>
          <w:tcPr>
            <w:tcW w:w="283" w:type="dxa"/>
            <w:tcBorders>
              <w:top w:val="nil"/>
              <w:left w:val="nil"/>
              <w:bottom w:val="single" w:sz="4" w:space="0" w:color="B79427"/>
              <w:right w:val="nil"/>
            </w:tcBorders>
            <w:vAlign w:val="bottom"/>
          </w:tcPr>
          <w:p w14:paraId="552ADC0B" w14:textId="77777777" w:rsidR="00947567" w:rsidRPr="00222864" w:rsidRDefault="00947567" w:rsidP="00947567">
            <w:pPr>
              <w:spacing w:before="0" w:after="0" w:line="240" w:lineRule="auto"/>
              <w:jc w:val="right"/>
              <w:rPr>
                <w:rFonts w:ascii="Arial" w:eastAsia="Times New Roman" w:hAnsi="Arial" w:cs="Arial"/>
                <w:b/>
                <w:bCs/>
                <w:color w:val="000000"/>
                <w:lang w:val="en-CA" w:bidi="ar-SA"/>
              </w:rPr>
            </w:pPr>
          </w:p>
        </w:tc>
        <w:tc>
          <w:tcPr>
            <w:tcW w:w="1560" w:type="dxa"/>
            <w:tcBorders>
              <w:top w:val="nil"/>
              <w:left w:val="nil"/>
              <w:bottom w:val="single" w:sz="4" w:space="0" w:color="B79427"/>
              <w:right w:val="nil"/>
            </w:tcBorders>
            <w:vAlign w:val="bottom"/>
          </w:tcPr>
          <w:p w14:paraId="68486C82" w14:textId="719D0FD9" w:rsidR="00947567" w:rsidRPr="00222864" w:rsidRDefault="00F07691" w:rsidP="0094756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(176,712)</w:t>
            </w:r>
          </w:p>
        </w:tc>
        <w:tc>
          <w:tcPr>
            <w:tcW w:w="283" w:type="dxa"/>
            <w:tcBorders>
              <w:top w:val="nil"/>
              <w:left w:val="nil"/>
              <w:bottom w:val="single" w:sz="4" w:space="0" w:color="B79427"/>
              <w:right w:val="nil"/>
            </w:tcBorders>
            <w:vAlign w:val="bottom"/>
          </w:tcPr>
          <w:p w14:paraId="3D77A140" w14:textId="77777777" w:rsidR="00947567" w:rsidRPr="00222864" w:rsidRDefault="00947567" w:rsidP="00947567">
            <w:pPr>
              <w:spacing w:before="0" w:after="0" w:line="240" w:lineRule="auto"/>
              <w:jc w:val="right"/>
              <w:rPr>
                <w:rFonts w:ascii="Arial" w:eastAsia="Times New Roman" w:hAnsi="Arial" w:cs="Arial"/>
                <w:bCs/>
                <w:color w:val="000000"/>
                <w:lang w:val="en-CA" w:bidi="ar-SA"/>
              </w:rPr>
            </w:pPr>
          </w:p>
        </w:tc>
        <w:tc>
          <w:tcPr>
            <w:tcW w:w="1559" w:type="dxa"/>
            <w:tcBorders>
              <w:top w:val="nil"/>
              <w:left w:val="nil"/>
              <w:bottom w:val="single" w:sz="4" w:space="0" w:color="B79427"/>
              <w:right w:val="nil"/>
            </w:tcBorders>
            <w:vAlign w:val="bottom"/>
          </w:tcPr>
          <w:p w14:paraId="3171EEEA" w14:textId="066E9297" w:rsidR="00947567" w:rsidRPr="00222864" w:rsidRDefault="00947567" w:rsidP="0094756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(152,505)</w:t>
            </w:r>
          </w:p>
        </w:tc>
      </w:tr>
      <w:tr w:rsidR="00947567" w:rsidRPr="00222864" w14:paraId="2E3FC02B" w14:textId="77777777" w:rsidTr="00622587">
        <w:trPr>
          <w:trHeight w:val="264"/>
        </w:trPr>
        <w:tc>
          <w:tcPr>
            <w:tcW w:w="2835" w:type="dxa"/>
            <w:tcBorders>
              <w:top w:val="single" w:sz="4" w:space="0" w:color="B79427"/>
              <w:left w:val="nil"/>
              <w:bottom w:val="single" w:sz="12" w:space="0" w:color="B79427"/>
              <w:right w:val="nil"/>
            </w:tcBorders>
            <w:shd w:val="clear" w:color="auto" w:fill="auto"/>
            <w:tcMar>
              <w:left w:w="108" w:type="dxa"/>
            </w:tcMar>
            <w:vAlign w:val="center"/>
            <w:hideMark/>
          </w:tcPr>
          <w:p w14:paraId="183F04BC" w14:textId="77777777" w:rsidR="00947567" w:rsidRPr="00222864" w:rsidRDefault="00947567" w:rsidP="0094756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Net revenue from the sale of goods</w:t>
            </w:r>
          </w:p>
        </w:tc>
        <w:tc>
          <w:tcPr>
            <w:tcW w:w="284" w:type="dxa"/>
            <w:tcBorders>
              <w:top w:val="single" w:sz="4" w:space="0" w:color="B79427"/>
              <w:left w:val="nil"/>
              <w:bottom w:val="single" w:sz="12" w:space="0" w:color="B79427"/>
              <w:right w:val="nil"/>
            </w:tcBorders>
            <w:vAlign w:val="bottom"/>
          </w:tcPr>
          <w:p w14:paraId="44A54C48" w14:textId="77777777" w:rsidR="00947567" w:rsidRPr="00222864" w:rsidRDefault="00947567" w:rsidP="0094756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559" w:type="dxa"/>
            <w:tcBorders>
              <w:top w:val="single" w:sz="4" w:space="0" w:color="B79427"/>
              <w:left w:val="nil"/>
              <w:bottom w:val="single" w:sz="12" w:space="0" w:color="B79427"/>
              <w:right w:val="nil"/>
            </w:tcBorders>
            <w:shd w:val="clear" w:color="auto" w:fill="auto"/>
            <w:vAlign w:val="bottom"/>
          </w:tcPr>
          <w:p w14:paraId="146C3189" w14:textId="318ED4E4" w:rsidR="00947567" w:rsidRPr="00222864" w:rsidRDefault="00F07691" w:rsidP="0094756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249,445</w:t>
            </w:r>
          </w:p>
        </w:tc>
        <w:tc>
          <w:tcPr>
            <w:tcW w:w="284" w:type="dxa"/>
            <w:tcBorders>
              <w:top w:val="single" w:sz="4" w:space="0" w:color="B79427"/>
              <w:left w:val="nil"/>
              <w:bottom w:val="single" w:sz="12" w:space="0" w:color="B79427"/>
              <w:right w:val="nil"/>
            </w:tcBorders>
            <w:vAlign w:val="bottom"/>
          </w:tcPr>
          <w:p w14:paraId="15B52445" w14:textId="77777777" w:rsidR="00947567" w:rsidRPr="00222864" w:rsidRDefault="00947567" w:rsidP="0094756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559" w:type="dxa"/>
            <w:tcBorders>
              <w:top w:val="single" w:sz="4" w:space="0" w:color="B79427"/>
              <w:left w:val="nil"/>
              <w:bottom w:val="single" w:sz="12" w:space="0" w:color="B79427"/>
              <w:right w:val="nil"/>
            </w:tcBorders>
            <w:shd w:val="clear" w:color="auto" w:fill="auto"/>
            <w:vAlign w:val="bottom"/>
            <w:hideMark/>
          </w:tcPr>
          <w:p w14:paraId="613D3A30" w14:textId="0D839CD5" w:rsidR="00947567" w:rsidRPr="00222864" w:rsidRDefault="00947567" w:rsidP="00B6455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2</w:t>
            </w:r>
            <w:r w:rsidR="00B6455E" w:rsidRPr="00222864">
              <w:rPr>
                <w:rFonts w:ascii="Arial" w:eastAsia="Times New Roman" w:hAnsi="Arial" w:cs="Arial"/>
                <w:color w:val="000000"/>
                <w:lang w:val="en-CA" w:bidi="ar-SA"/>
              </w:rPr>
              <w:t>33</w:t>
            </w:r>
            <w:r w:rsidRPr="00222864">
              <w:rPr>
                <w:rFonts w:ascii="Arial" w:eastAsia="Times New Roman" w:hAnsi="Arial" w:cs="Arial"/>
                <w:color w:val="000000"/>
                <w:lang w:val="en-CA" w:bidi="ar-SA"/>
              </w:rPr>
              <w:t>,</w:t>
            </w:r>
            <w:r w:rsidR="00B6455E" w:rsidRPr="00222864">
              <w:rPr>
                <w:rFonts w:ascii="Arial" w:eastAsia="Times New Roman" w:hAnsi="Arial" w:cs="Arial"/>
                <w:color w:val="000000"/>
                <w:lang w:val="en-CA" w:bidi="ar-SA"/>
              </w:rPr>
              <w:t>6</w:t>
            </w:r>
            <w:r w:rsidR="00485D0E" w:rsidRPr="00222864">
              <w:rPr>
                <w:rFonts w:ascii="Arial" w:eastAsia="Times New Roman" w:hAnsi="Arial" w:cs="Arial"/>
                <w:color w:val="000000"/>
                <w:lang w:val="en-CA" w:bidi="ar-SA"/>
              </w:rPr>
              <w:t>16</w:t>
            </w:r>
          </w:p>
        </w:tc>
        <w:tc>
          <w:tcPr>
            <w:tcW w:w="283" w:type="dxa"/>
            <w:tcBorders>
              <w:top w:val="single" w:sz="4" w:space="0" w:color="B79427"/>
              <w:left w:val="nil"/>
              <w:bottom w:val="single" w:sz="12" w:space="0" w:color="B79427"/>
              <w:right w:val="nil"/>
            </w:tcBorders>
            <w:vAlign w:val="bottom"/>
          </w:tcPr>
          <w:p w14:paraId="04EE3C73" w14:textId="77777777" w:rsidR="00947567" w:rsidRPr="00222864" w:rsidRDefault="00947567" w:rsidP="0094756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560" w:type="dxa"/>
            <w:tcBorders>
              <w:top w:val="single" w:sz="4" w:space="0" w:color="B79427"/>
              <w:left w:val="nil"/>
              <w:bottom w:val="single" w:sz="12" w:space="0" w:color="B79427"/>
              <w:right w:val="nil"/>
            </w:tcBorders>
            <w:vAlign w:val="bottom"/>
          </w:tcPr>
          <w:p w14:paraId="4291C8AA" w14:textId="424092DF" w:rsidR="00947567" w:rsidRPr="00222864" w:rsidRDefault="00F07691" w:rsidP="0094756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570,101</w:t>
            </w:r>
          </w:p>
        </w:tc>
        <w:tc>
          <w:tcPr>
            <w:tcW w:w="283" w:type="dxa"/>
            <w:tcBorders>
              <w:top w:val="single" w:sz="4" w:space="0" w:color="B79427"/>
              <w:left w:val="nil"/>
              <w:bottom w:val="single" w:sz="12" w:space="0" w:color="B79427"/>
              <w:right w:val="nil"/>
            </w:tcBorders>
            <w:vAlign w:val="bottom"/>
          </w:tcPr>
          <w:p w14:paraId="6DCC0722" w14:textId="77777777" w:rsidR="00947567" w:rsidRPr="00222864" w:rsidRDefault="00947567" w:rsidP="0094756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559" w:type="dxa"/>
            <w:tcBorders>
              <w:top w:val="single" w:sz="4" w:space="0" w:color="B79427"/>
              <w:left w:val="nil"/>
              <w:bottom w:val="single" w:sz="12" w:space="0" w:color="B79427"/>
              <w:right w:val="nil"/>
            </w:tcBorders>
            <w:vAlign w:val="bottom"/>
          </w:tcPr>
          <w:p w14:paraId="473A9A56" w14:textId="48357F32" w:rsidR="00947567" w:rsidRPr="00222864" w:rsidRDefault="00947567" w:rsidP="00D40B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5</w:t>
            </w:r>
            <w:r w:rsidR="00D40B97" w:rsidRPr="00222864">
              <w:rPr>
                <w:rFonts w:ascii="Arial" w:eastAsia="Times New Roman" w:hAnsi="Arial" w:cs="Arial"/>
                <w:bCs/>
                <w:color w:val="000000"/>
                <w:lang w:val="en-CA" w:bidi="ar-SA"/>
              </w:rPr>
              <w:t>47</w:t>
            </w:r>
            <w:r w:rsidRPr="00222864">
              <w:rPr>
                <w:rFonts w:ascii="Arial" w:eastAsia="Times New Roman" w:hAnsi="Arial" w:cs="Arial"/>
                <w:bCs/>
                <w:color w:val="000000"/>
                <w:lang w:val="en-CA" w:bidi="ar-SA"/>
              </w:rPr>
              <w:t>,</w:t>
            </w:r>
            <w:r w:rsidR="00D40B97" w:rsidRPr="00222864">
              <w:rPr>
                <w:rFonts w:ascii="Arial" w:eastAsia="Times New Roman" w:hAnsi="Arial" w:cs="Arial"/>
                <w:bCs/>
                <w:color w:val="000000"/>
                <w:lang w:val="en-CA" w:bidi="ar-SA"/>
              </w:rPr>
              <w:t>564</w:t>
            </w:r>
          </w:p>
        </w:tc>
      </w:tr>
    </w:tbl>
    <w:p w14:paraId="76362695" w14:textId="5BAE2AD4" w:rsidR="00A1449F" w:rsidRPr="00222864" w:rsidRDefault="00A1449F" w:rsidP="00A1449F">
      <w:pPr>
        <w:spacing w:before="0" w:after="0" w:line="240" w:lineRule="auto"/>
        <w:jc w:val="both"/>
        <w:rPr>
          <w:rFonts w:ascii="Arial" w:eastAsia="Times New Roman" w:hAnsi="Arial" w:cs="Arial"/>
          <w:color w:val="000000"/>
          <w:sz w:val="18"/>
          <w:szCs w:val="18"/>
          <w:lang w:val="en-CA" w:eastAsia="en-CA" w:bidi="ar-SA"/>
        </w:rPr>
      </w:pPr>
      <w:r w:rsidRPr="00222864">
        <w:rPr>
          <w:rFonts w:ascii="Arial" w:eastAsia="Times New Roman" w:hAnsi="Arial" w:cs="Arial"/>
          <w:color w:val="000000"/>
          <w:sz w:val="18"/>
          <w:szCs w:val="18"/>
          <w:vertAlign w:val="superscript"/>
          <w:lang w:val="en-GB" w:eastAsia="en-CA" w:bidi="ar-SA"/>
        </w:rPr>
        <w:t>1</w:t>
      </w:r>
      <w:r w:rsidRPr="00222864">
        <w:rPr>
          <w:rFonts w:ascii="Arial" w:eastAsia="Times New Roman" w:hAnsi="Arial" w:cs="Arial"/>
          <w:color w:val="000000"/>
          <w:sz w:val="18"/>
          <w:szCs w:val="18"/>
          <w:lang w:val="en-CA" w:eastAsia="en-CA" w:bidi="ar-SA"/>
        </w:rPr>
        <w:t xml:space="preserve"> Prior year figures have been reclassified to align with this year</w:t>
      </w:r>
      <w:r w:rsidR="00FD2018" w:rsidRPr="00222864">
        <w:rPr>
          <w:rFonts w:ascii="Arial" w:eastAsia="Times New Roman" w:hAnsi="Arial" w:cs="Arial"/>
          <w:color w:val="000000"/>
          <w:sz w:val="18"/>
          <w:szCs w:val="18"/>
          <w:lang w:val="en-CA" w:eastAsia="en-CA" w:bidi="ar-SA"/>
        </w:rPr>
        <w:t>’</w:t>
      </w:r>
      <w:r w:rsidRPr="00222864">
        <w:rPr>
          <w:rFonts w:ascii="Arial" w:eastAsia="Times New Roman" w:hAnsi="Arial" w:cs="Arial"/>
          <w:color w:val="000000"/>
          <w:sz w:val="18"/>
          <w:szCs w:val="18"/>
          <w:lang w:val="en-CA" w:eastAsia="en-CA" w:bidi="ar-SA"/>
        </w:rPr>
        <w:t>s presentation and to move $</w:t>
      </w:r>
      <w:r w:rsidR="00D40B97" w:rsidRPr="00222864">
        <w:rPr>
          <w:rFonts w:ascii="Arial" w:eastAsia="Times New Roman" w:hAnsi="Arial" w:cs="Arial"/>
          <w:color w:val="000000"/>
          <w:sz w:val="18"/>
          <w:szCs w:val="18"/>
          <w:lang w:val="en-CA" w:eastAsia="en-CA" w:bidi="ar-SA"/>
        </w:rPr>
        <w:t>18</w:t>
      </w:r>
      <w:r w:rsidRPr="00222864">
        <w:rPr>
          <w:rFonts w:ascii="Arial" w:eastAsia="Times New Roman" w:hAnsi="Arial" w:cs="Arial"/>
          <w:color w:val="000000"/>
          <w:sz w:val="18"/>
          <w:szCs w:val="18"/>
          <w:lang w:val="en-CA" w:eastAsia="en-CA" w:bidi="ar-SA"/>
        </w:rPr>
        <w:t>.</w:t>
      </w:r>
      <w:r w:rsidR="00D40B97" w:rsidRPr="00222864">
        <w:rPr>
          <w:rFonts w:ascii="Arial" w:eastAsia="Times New Roman" w:hAnsi="Arial" w:cs="Arial"/>
          <w:color w:val="000000"/>
          <w:sz w:val="18"/>
          <w:szCs w:val="18"/>
          <w:lang w:val="en-CA" w:eastAsia="en-CA" w:bidi="ar-SA"/>
        </w:rPr>
        <w:t>7</w:t>
      </w:r>
      <w:r w:rsidRPr="00222864">
        <w:rPr>
          <w:rFonts w:ascii="Arial" w:eastAsia="Times New Roman" w:hAnsi="Arial" w:cs="Arial"/>
          <w:color w:val="000000"/>
          <w:sz w:val="18"/>
          <w:szCs w:val="18"/>
          <w:lang w:val="en-CA" w:eastAsia="en-CA" w:bidi="ar-SA"/>
        </w:rPr>
        <w:t xml:space="preserve"> million and $</w:t>
      </w:r>
      <w:r w:rsidR="00D40B97" w:rsidRPr="00222864">
        <w:rPr>
          <w:rFonts w:ascii="Arial" w:eastAsia="Times New Roman" w:hAnsi="Arial" w:cs="Arial"/>
          <w:color w:val="000000"/>
          <w:sz w:val="18"/>
          <w:szCs w:val="18"/>
          <w:lang w:val="en-CA" w:eastAsia="en-CA" w:bidi="ar-SA"/>
        </w:rPr>
        <w:t>38</w:t>
      </w:r>
      <w:r w:rsidRPr="00222864">
        <w:rPr>
          <w:rFonts w:ascii="Arial" w:eastAsia="Times New Roman" w:hAnsi="Arial" w:cs="Arial"/>
          <w:color w:val="000000"/>
          <w:sz w:val="18"/>
          <w:szCs w:val="18"/>
          <w:lang w:val="en-CA" w:eastAsia="en-CA" w:bidi="ar-SA"/>
        </w:rPr>
        <w:t>.</w:t>
      </w:r>
      <w:r w:rsidR="00D40B97" w:rsidRPr="00222864">
        <w:rPr>
          <w:rFonts w:ascii="Arial" w:eastAsia="Times New Roman" w:hAnsi="Arial" w:cs="Arial"/>
          <w:color w:val="000000"/>
          <w:sz w:val="18"/>
          <w:szCs w:val="18"/>
          <w:lang w:val="en-CA" w:eastAsia="en-CA" w:bidi="ar-SA"/>
        </w:rPr>
        <w:t>8</w:t>
      </w:r>
      <w:r w:rsidRPr="00222864">
        <w:rPr>
          <w:rFonts w:ascii="Arial" w:eastAsia="Times New Roman" w:hAnsi="Arial" w:cs="Arial"/>
          <w:color w:val="000000"/>
          <w:sz w:val="18"/>
          <w:szCs w:val="18"/>
          <w:lang w:val="en-CA" w:eastAsia="en-CA" w:bidi="ar-SA"/>
        </w:rPr>
        <w:t xml:space="preserve"> million for the 13 weeks and 26 weeks ended June 30, 2018, respectively, of Canadian Circulation services from sale of goods to rendering of services.</w:t>
      </w:r>
    </w:p>
    <w:p w14:paraId="4C09B8B6" w14:textId="77777777" w:rsidR="001C1952" w:rsidRPr="00222864" w:rsidRDefault="001C1952" w:rsidP="007B38A6">
      <w:pPr>
        <w:spacing w:before="100" w:beforeAutospacing="1" w:after="100" w:afterAutospacing="1"/>
        <w:rPr>
          <w:rFonts w:ascii="Arial" w:hAnsi="Arial" w:cs="Arial"/>
          <w:b/>
          <w:sz w:val="22"/>
          <w:szCs w:val="22"/>
        </w:rPr>
      </w:pPr>
    </w:p>
    <w:p w14:paraId="6671B42D" w14:textId="77777777" w:rsidR="001C1952" w:rsidRPr="00222864" w:rsidRDefault="001C1952" w:rsidP="007B38A6">
      <w:pPr>
        <w:spacing w:before="100" w:beforeAutospacing="1" w:after="100" w:afterAutospacing="1"/>
        <w:rPr>
          <w:rFonts w:ascii="Arial" w:hAnsi="Arial" w:cs="Arial"/>
          <w:b/>
          <w:sz w:val="22"/>
          <w:szCs w:val="22"/>
        </w:rPr>
      </w:pPr>
    </w:p>
    <w:p w14:paraId="0B353C5E" w14:textId="77777777" w:rsidR="001C1952" w:rsidRPr="00222864" w:rsidRDefault="001C1952" w:rsidP="007B38A6">
      <w:pPr>
        <w:spacing w:before="100" w:beforeAutospacing="1" w:after="100" w:afterAutospacing="1"/>
        <w:rPr>
          <w:rFonts w:ascii="Arial" w:hAnsi="Arial" w:cs="Arial"/>
          <w:b/>
          <w:sz w:val="22"/>
          <w:szCs w:val="22"/>
        </w:rPr>
      </w:pPr>
    </w:p>
    <w:p w14:paraId="7A056DDE" w14:textId="33ACDCA2" w:rsidR="00C55FBB" w:rsidRPr="00222864" w:rsidRDefault="00AD0720" w:rsidP="007B38A6">
      <w:pPr>
        <w:spacing w:before="100" w:beforeAutospacing="1" w:after="100" w:afterAutospacing="1"/>
        <w:rPr>
          <w:rFonts w:ascii="Arial" w:hAnsi="Arial" w:cs="Arial"/>
          <w:b/>
          <w:sz w:val="22"/>
          <w:szCs w:val="22"/>
        </w:rPr>
      </w:pPr>
      <w:r w:rsidRPr="00222864">
        <w:rPr>
          <w:rFonts w:ascii="Arial" w:hAnsi="Arial" w:cs="Arial"/>
          <w:b/>
          <w:sz w:val="22"/>
          <w:szCs w:val="22"/>
        </w:rPr>
        <w:lastRenderedPageBreak/>
        <w:t>17</w:t>
      </w:r>
      <w:r w:rsidR="00357505" w:rsidRPr="00222864">
        <w:rPr>
          <w:rFonts w:ascii="Arial" w:hAnsi="Arial" w:cs="Arial"/>
          <w:b/>
          <w:sz w:val="22"/>
          <w:szCs w:val="22"/>
        </w:rPr>
        <w:t>.2</w:t>
      </w:r>
      <w:r w:rsidR="005A558C" w:rsidRPr="00222864">
        <w:rPr>
          <w:rFonts w:ascii="Arial" w:hAnsi="Arial" w:cs="Arial"/>
          <w:b/>
          <w:sz w:val="22"/>
          <w:szCs w:val="22"/>
        </w:rPr>
        <w:t xml:space="preserve"> </w:t>
      </w:r>
      <w:r w:rsidR="00C55FBB" w:rsidRPr="00222864">
        <w:rPr>
          <w:rFonts w:ascii="Arial" w:hAnsi="Arial" w:cs="Arial"/>
          <w:b/>
          <w:sz w:val="22"/>
          <w:szCs w:val="22"/>
        </w:rPr>
        <w:t xml:space="preserve">Disaggregation of Revenue </w:t>
      </w:r>
    </w:p>
    <w:p w14:paraId="3D54CC9E" w14:textId="77777777" w:rsidR="00C55FBB" w:rsidRPr="00222864" w:rsidRDefault="00C55FBB" w:rsidP="00C55FBB">
      <w:pPr>
        <w:rPr>
          <w:rFonts w:ascii="Arial" w:hAnsi="Arial" w:cs="Arial"/>
          <w:sz w:val="22"/>
          <w:szCs w:val="22"/>
        </w:rPr>
      </w:pPr>
      <w:r w:rsidRPr="00222864">
        <w:rPr>
          <w:rFonts w:ascii="Arial" w:hAnsi="Arial" w:cs="Arial"/>
          <w:sz w:val="22"/>
          <w:szCs w:val="22"/>
        </w:rPr>
        <w:t xml:space="preserve">In the following table, revenue is disaggregated by primary geographical region, </w:t>
      </w:r>
      <w:r w:rsidR="006E4B76" w:rsidRPr="00222864">
        <w:rPr>
          <w:rFonts w:ascii="Arial" w:hAnsi="Arial" w:cs="Arial"/>
          <w:sz w:val="22"/>
          <w:szCs w:val="22"/>
        </w:rPr>
        <w:t>business</w:t>
      </w:r>
      <w:r w:rsidRPr="00222864">
        <w:rPr>
          <w:rFonts w:ascii="Arial" w:hAnsi="Arial" w:cs="Arial"/>
          <w:sz w:val="22"/>
          <w:szCs w:val="22"/>
        </w:rPr>
        <w:t xml:space="preserve"> and timing of revenue recognition.  </w:t>
      </w:r>
    </w:p>
    <w:tbl>
      <w:tblPr>
        <w:tblW w:w="10348" w:type="dxa"/>
        <w:tblLayout w:type="fixed"/>
        <w:tblLook w:val="04A0" w:firstRow="1" w:lastRow="0" w:firstColumn="1" w:lastColumn="0" w:noHBand="0" w:noVBand="1"/>
      </w:tblPr>
      <w:tblGrid>
        <w:gridCol w:w="2977"/>
        <w:gridCol w:w="284"/>
        <w:gridCol w:w="1559"/>
        <w:gridCol w:w="236"/>
        <w:gridCol w:w="1607"/>
        <w:gridCol w:w="283"/>
        <w:gridCol w:w="1559"/>
        <w:gridCol w:w="236"/>
        <w:gridCol w:w="1607"/>
      </w:tblGrid>
      <w:tr w:rsidR="001C1952" w:rsidRPr="00222864" w14:paraId="210FCAAE" w14:textId="77777777" w:rsidTr="00AC18EB">
        <w:trPr>
          <w:trHeight w:val="264"/>
        </w:trPr>
        <w:tc>
          <w:tcPr>
            <w:tcW w:w="2977" w:type="dxa"/>
            <w:tcBorders>
              <w:top w:val="single" w:sz="12" w:space="0" w:color="B79427"/>
              <w:left w:val="nil"/>
              <w:right w:val="nil"/>
            </w:tcBorders>
            <w:shd w:val="clear" w:color="auto" w:fill="auto"/>
            <w:noWrap/>
            <w:hideMark/>
          </w:tcPr>
          <w:p w14:paraId="131F3AD1" w14:textId="77777777" w:rsidR="001C1952" w:rsidRPr="00222864" w:rsidRDefault="001C1952" w:rsidP="00971107">
            <w:pPr>
              <w:spacing w:before="0" w:after="0" w:line="240" w:lineRule="auto"/>
              <w:rPr>
                <w:rFonts w:ascii="Arial" w:eastAsia="Times New Roman" w:hAnsi="Arial" w:cs="Arial"/>
                <w:iCs/>
                <w:color w:val="000000"/>
                <w:lang w:val="en-CA" w:bidi="ar-SA"/>
              </w:rPr>
            </w:pPr>
          </w:p>
        </w:tc>
        <w:tc>
          <w:tcPr>
            <w:tcW w:w="284" w:type="dxa"/>
            <w:tcBorders>
              <w:top w:val="single" w:sz="12" w:space="0" w:color="B79427"/>
              <w:left w:val="nil"/>
              <w:right w:val="nil"/>
            </w:tcBorders>
          </w:tcPr>
          <w:p w14:paraId="302023FE" w14:textId="77777777" w:rsidR="001C1952" w:rsidRPr="00222864" w:rsidRDefault="001C1952" w:rsidP="00971107">
            <w:pPr>
              <w:spacing w:before="0" w:after="0" w:line="240" w:lineRule="auto"/>
              <w:jc w:val="center"/>
              <w:rPr>
                <w:rFonts w:ascii="Arial" w:eastAsia="Times New Roman" w:hAnsi="Arial" w:cs="Arial"/>
                <w:b/>
                <w:bCs/>
                <w:color w:val="000000"/>
                <w:lang w:val="en-CA" w:bidi="ar-SA"/>
              </w:rPr>
            </w:pPr>
          </w:p>
        </w:tc>
        <w:tc>
          <w:tcPr>
            <w:tcW w:w="3685" w:type="dxa"/>
            <w:gridSpan w:val="4"/>
            <w:tcBorders>
              <w:top w:val="single" w:sz="12" w:space="0" w:color="B79427"/>
              <w:left w:val="nil"/>
              <w:right w:val="nil"/>
            </w:tcBorders>
          </w:tcPr>
          <w:p w14:paraId="5C11865D" w14:textId="77777777" w:rsidR="001C1952" w:rsidRPr="00222864" w:rsidRDefault="001C1952" w:rsidP="00971107">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bCs/>
                <w:color w:val="000000"/>
                <w:lang w:val="en-CA" w:bidi="ar-SA"/>
              </w:rPr>
              <w:t>13 weeks ended</w:t>
            </w:r>
          </w:p>
        </w:tc>
        <w:tc>
          <w:tcPr>
            <w:tcW w:w="3402" w:type="dxa"/>
            <w:gridSpan w:val="3"/>
            <w:tcBorders>
              <w:top w:val="single" w:sz="12" w:space="0" w:color="B79427"/>
              <w:left w:val="nil"/>
              <w:right w:val="nil"/>
            </w:tcBorders>
          </w:tcPr>
          <w:p w14:paraId="275C7561" w14:textId="77777777" w:rsidR="001C1952" w:rsidRPr="00222864" w:rsidRDefault="001C1952" w:rsidP="00971107">
            <w:pPr>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26 weeks ended</w:t>
            </w:r>
          </w:p>
        </w:tc>
      </w:tr>
      <w:tr w:rsidR="00AC18EB" w:rsidRPr="00222864" w14:paraId="7773D59D" w14:textId="77777777" w:rsidTr="00AC18EB">
        <w:trPr>
          <w:trHeight w:val="70"/>
        </w:trPr>
        <w:tc>
          <w:tcPr>
            <w:tcW w:w="2977" w:type="dxa"/>
            <w:tcBorders>
              <w:top w:val="nil"/>
              <w:left w:val="nil"/>
              <w:bottom w:val="single" w:sz="4" w:space="0" w:color="C7A22B"/>
              <w:right w:val="nil"/>
            </w:tcBorders>
            <w:shd w:val="clear" w:color="auto" w:fill="auto"/>
            <w:vAlign w:val="bottom"/>
            <w:hideMark/>
          </w:tcPr>
          <w:p w14:paraId="75DF30C7" w14:textId="77777777" w:rsidR="001C1952" w:rsidRPr="00222864" w:rsidRDefault="001C1952" w:rsidP="00971107">
            <w:pPr>
              <w:spacing w:before="0" w:after="0" w:line="240" w:lineRule="auto"/>
              <w:rPr>
                <w:rFonts w:ascii="Arial" w:eastAsia="Times New Roman" w:hAnsi="Arial" w:cs="Arial"/>
                <w:color w:val="000000"/>
                <w:lang w:val="en-CA" w:bidi="ar-SA"/>
              </w:rPr>
            </w:pPr>
            <w:r w:rsidRPr="00222864">
              <w:rPr>
                <w:rFonts w:ascii="Arial" w:eastAsia="Times New Roman" w:hAnsi="Arial" w:cs="Arial"/>
                <w:b/>
                <w:color w:val="000000"/>
                <w:lang w:val="en-CA" w:bidi="ar-SA"/>
              </w:rPr>
              <w:t>Primary Geographic Regions</w:t>
            </w:r>
          </w:p>
        </w:tc>
        <w:tc>
          <w:tcPr>
            <w:tcW w:w="284" w:type="dxa"/>
            <w:tcBorders>
              <w:top w:val="single" w:sz="4" w:space="0" w:color="C7A22B"/>
              <w:left w:val="nil"/>
              <w:bottom w:val="single" w:sz="4" w:space="0" w:color="C7A22B"/>
              <w:right w:val="nil"/>
            </w:tcBorders>
            <w:vAlign w:val="bottom"/>
          </w:tcPr>
          <w:p w14:paraId="0E5F2BA5" w14:textId="77777777" w:rsidR="001C1952" w:rsidRPr="00222864" w:rsidRDefault="001C1952" w:rsidP="00971107">
            <w:pPr>
              <w:spacing w:before="0" w:after="0" w:line="240" w:lineRule="auto"/>
              <w:jc w:val="right"/>
              <w:rPr>
                <w:rFonts w:ascii="Arial" w:eastAsia="Times New Roman" w:hAnsi="Arial" w:cs="Arial"/>
                <w:b/>
                <w:bCs/>
                <w:color w:val="000000"/>
                <w:lang w:val="en-CA" w:bidi="ar-SA"/>
              </w:rPr>
            </w:pPr>
          </w:p>
        </w:tc>
        <w:tc>
          <w:tcPr>
            <w:tcW w:w="1559" w:type="dxa"/>
            <w:tcBorders>
              <w:top w:val="single" w:sz="4" w:space="0" w:color="C7A22B"/>
              <w:left w:val="nil"/>
              <w:bottom w:val="single" w:sz="4" w:space="0" w:color="C7A22B"/>
              <w:right w:val="nil"/>
            </w:tcBorders>
            <w:vAlign w:val="bottom"/>
          </w:tcPr>
          <w:p w14:paraId="741A1B66" w14:textId="3855D84E" w:rsidR="001C1952" w:rsidRPr="00222864" w:rsidRDefault="001C1952" w:rsidP="001C1952">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236" w:type="dxa"/>
            <w:tcBorders>
              <w:top w:val="single" w:sz="4" w:space="0" w:color="C7A22B"/>
              <w:left w:val="nil"/>
              <w:bottom w:val="single" w:sz="4" w:space="0" w:color="C7A22B"/>
              <w:right w:val="nil"/>
            </w:tcBorders>
            <w:vAlign w:val="bottom"/>
          </w:tcPr>
          <w:p w14:paraId="289A1CAE" w14:textId="77777777" w:rsidR="001C1952" w:rsidRPr="00222864" w:rsidRDefault="001C1952" w:rsidP="00971107">
            <w:pPr>
              <w:spacing w:before="0" w:after="0" w:line="240" w:lineRule="auto"/>
              <w:jc w:val="right"/>
              <w:rPr>
                <w:rFonts w:ascii="Arial" w:eastAsia="Times New Roman" w:hAnsi="Arial" w:cs="Arial"/>
                <w:b/>
                <w:bCs/>
                <w:color w:val="000000"/>
                <w:lang w:val="en-CA" w:bidi="ar-SA"/>
              </w:rPr>
            </w:pPr>
          </w:p>
        </w:tc>
        <w:tc>
          <w:tcPr>
            <w:tcW w:w="1607" w:type="dxa"/>
            <w:tcBorders>
              <w:top w:val="single" w:sz="4" w:space="0" w:color="C7A22B"/>
              <w:left w:val="nil"/>
              <w:bottom w:val="single" w:sz="4" w:space="0" w:color="C7A22B"/>
              <w:right w:val="nil"/>
            </w:tcBorders>
            <w:shd w:val="clear" w:color="auto" w:fill="auto"/>
            <w:hideMark/>
          </w:tcPr>
          <w:p w14:paraId="3B4B062B" w14:textId="349D341B" w:rsidR="001C1952" w:rsidRPr="00222864" w:rsidRDefault="001C1952" w:rsidP="001C1952">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 2018</w:t>
            </w:r>
          </w:p>
        </w:tc>
        <w:tc>
          <w:tcPr>
            <w:tcW w:w="283" w:type="dxa"/>
            <w:tcBorders>
              <w:top w:val="single" w:sz="4" w:space="0" w:color="C7A22B"/>
              <w:left w:val="nil"/>
              <w:bottom w:val="single" w:sz="4" w:space="0" w:color="C7A22B"/>
              <w:right w:val="nil"/>
            </w:tcBorders>
          </w:tcPr>
          <w:p w14:paraId="483879FC" w14:textId="77777777" w:rsidR="001C1952" w:rsidRPr="00222864" w:rsidRDefault="001C1952" w:rsidP="00971107">
            <w:pPr>
              <w:spacing w:before="0" w:after="0" w:line="240" w:lineRule="auto"/>
              <w:jc w:val="right"/>
              <w:rPr>
                <w:rFonts w:ascii="Arial" w:eastAsia="Times New Roman" w:hAnsi="Arial" w:cs="Arial"/>
                <w:bCs/>
                <w:color w:val="000000"/>
                <w:lang w:val="en-CA" w:bidi="ar-SA"/>
              </w:rPr>
            </w:pPr>
          </w:p>
        </w:tc>
        <w:tc>
          <w:tcPr>
            <w:tcW w:w="1559" w:type="dxa"/>
            <w:tcBorders>
              <w:top w:val="single" w:sz="4" w:space="0" w:color="C7A22B"/>
              <w:left w:val="nil"/>
              <w:bottom w:val="single" w:sz="4" w:space="0" w:color="C7A22B"/>
              <w:right w:val="nil"/>
            </w:tcBorders>
          </w:tcPr>
          <w:p w14:paraId="39AC94A2" w14:textId="14A64132" w:rsidR="001C1952" w:rsidRPr="00222864" w:rsidRDefault="001C1952" w:rsidP="00AC18EB">
            <w:pPr>
              <w:spacing w:before="0" w:after="0" w:line="240" w:lineRule="auto"/>
              <w:rPr>
                <w:rFonts w:ascii="Arial" w:eastAsia="Times New Roman" w:hAnsi="Arial" w:cs="Arial"/>
                <w:bCs/>
                <w:color w:val="000000"/>
                <w:lang w:val="en-CA" w:bidi="ar-SA"/>
              </w:rPr>
            </w:pPr>
            <w:r w:rsidRPr="00222864">
              <w:rPr>
                <w:rFonts w:ascii="Arial" w:eastAsia="Times New Roman" w:hAnsi="Arial" w:cs="Arial"/>
                <w:b/>
                <w:bCs/>
                <w:color w:val="000000"/>
                <w:lang w:val="en-CA" w:bidi="ar-SA"/>
              </w:rPr>
              <w:t>June 29, 2019</w:t>
            </w:r>
          </w:p>
        </w:tc>
        <w:tc>
          <w:tcPr>
            <w:tcW w:w="236" w:type="dxa"/>
            <w:tcBorders>
              <w:top w:val="single" w:sz="4" w:space="0" w:color="C7A22B"/>
              <w:left w:val="nil"/>
              <w:bottom w:val="single" w:sz="4" w:space="0" w:color="C7A22B"/>
              <w:right w:val="nil"/>
            </w:tcBorders>
          </w:tcPr>
          <w:p w14:paraId="2CCEEDC2" w14:textId="77777777" w:rsidR="001C1952" w:rsidRPr="00222864" w:rsidRDefault="001C1952" w:rsidP="00971107">
            <w:pPr>
              <w:spacing w:before="0" w:after="0" w:line="240" w:lineRule="auto"/>
              <w:jc w:val="right"/>
              <w:rPr>
                <w:rFonts w:ascii="Arial" w:eastAsia="Times New Roman" w:hAnsi="Arial" w:cs="Arial"/>
                <w:bCs/>
                <w:color w:val="000000"/>
                <w:lang w:val="en-CA" w:bidi="ar-SA"/>
              </w:rPr>
            </w:pPr>
          </w:p>
        </w:tc>
        <w:tc>
          <w:tcPr>
            <w:tcW w:w="1607" w:type="dxa"/>
            <w:tcBorders>
              <w:top w:val="single" w:sz="4" w:space="0" w:color="C7A22B"/>
              <w:left w:val="nil"/>
              <w:bottom w:val="single" w:sz="4" w:space="0" w:color="C7A22B"/>
              <w:right w:val="nil"/>
            </w:tcBorders>
          </w:tcPr>
          <w:p w14:paraId="1983FC54" w14:textId="5F828AF2" w:rsidR="001C1952" w:rsidRPr="00222864" w:rsidRDefault="001C1952" w:rsidP="0097110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w:t>
            </w:r>
            <w:r w:rsidR="00AC18EB" w:rsidRPr="00222864">
              <w:rPr>
                <w:rFonts w:ascii="Arial" w:eastAsia="Times New Roman" w:hAnsi="Arial" w:cs="Arial"/>
                <w:bCs/>
                <w:color w:val="000000"/>
                <w:lang w:val="en-CA" w:bidi="ar-SA"/>
              </w:rPr>
              <w:t xml:space="preserve">, </w:t>
            </w:r>
            <w:r w:rsidRPr="00222864">
              <w:rPr>
                <w:rFonts w:ascii="Arial" w:eastAsia="Times New Roman" w:hAnsi="Arial" w:cs="Arial"/>
                <w:bCs/>
                <w:color w:val="000000"/>
                <w:lang w:val="en-CA" w:bidi="ar-SA"/>
              </w:rPr>
              <w:t>2018</w:t>
            </w:r>
          </w:p>
        </w:tc>
      </w:tr>
      <w:tr w:rsidR="006E5E97" w:rsidRPr="00222864" w14:paraId="447252EF" w14:textId="77777777" w:rsidTr="00AC18EB">
        <w:trPr>
          <w:trHeight w:val="284"/>
        </w:trPr>
        <w:tc>
          <w:tcPr>
            <w:tcW w:w="2977" w:type="dxa"/>
            <w:tcBorders>
              <w:top w:val="nil"/>
              <w:left w:val="nil"/>
              <w:bottom w:val="nil"/>
              <w:right w:val="nil"/>
            </w:tcBorders>
            <w:shd w:val="clear" w:color="auto" w:fill="auto"/>
            <w:vAlign w:val="bottom"/>
            <w:hideMark/>
          </w:tcPr>
          <w:p w14:paraId="31D6E398" w14:textId="7900EC64" w:rsidR="006E5E97" w:rsidRPr="00222864" w:rsidRDefault="006E5E97" w:rsidP="006E5E9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North America</w:t>
            </w:r>
            <w:r w:rsidRPr="00222864">
              <w:rPr>
                <w:rFonts w:ascii="Arial" w:eastAsia="Times New Roman" w:hAnsi="Arial" w:cs="Arial"/>
                <w:color w:val="000000"/>
                <w:szCs w:val="18"/>
                <w:vertAlign w:val="superscript"/>
                <w:lang w:bidi="ar-SA"/>
              </w:rPr>
              <w:t>1</w:t>
            </w:r>
          </w:p>
        </w:tc>
        <w:tc>
          <w:tcPr>
            <w:tcW w:w="284" w:type="dxa"/>
            <w:tcBorders>
              <w:top w:val="nil"/>
              <w:left w:val="nil"/>
              <w:bottom w:val="nil"/>
              <w:right w:val="nil"/>
            </w:tcBorders>
            <w:vAlign w:val="bottom"/>
          </w:tcPr>
          <w:p w14:paraId="1BE605ED"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559" w:type="dxa"/>
            <w:tcBorders>
              <w:top w:val="nil"/>
              <w:left w:val="nil"/>
              <w:bottom w:val="nil"/>
              <w:right w:val="nil"/>
            </w:tcBorders>
            <w:shd w:val="clear" w:color="auto" w:fill="auto"/>
            <w:vAlign w:val="bottom"/>
          </w:tcPr>
          <w:p w14:paraId="627E286B" w14:textId="06C8E9C4"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181,060</w:t>
            </w:r>
          </w:p>
        </w:tc>
        <w:tc>
          <w:tcPr>
            <w:tcW w:w="236" w:type="dxa"/>
            <w:tcBorders>
              <w:top w:val="nil"/>
              <w:left w:val="nil"/>
              <w:bottom w:val="nil"/>
              <w:right w:val="nil"/>
            </w:tcBorders>
            <w:vAlign w:val="bottom"/>
          </w:tcPr>
          <w:p w14:paraId="1CE16A1D"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607" w:type="dxa"/>
            <w:tcBorders>
              <w:top w:val="nil"/>
              <w:left w:val="nil"/>
              <w:bottom w:val="nil"/>
              <w:right w:val="nil"/>
            </w:tcBorders>
            <w:shd w:val="clear" w:color="auto" w:fill="auto"/>
            <w:noWrap/>
            <w:vAlign w:val="bottom"/>
            <w:hideMark/>
          </w:tcPr>
          <w:p w14:paraId="0EB09AD4" w14:textId="294CBDA4" w:rsidR="006E5E97" w:rsidRPr="00222864" w:rsidRDefault="006E5E97" w:rsidP="00D40B97">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w:t>
            </w:r>
            <w:r w:rsidR="00D40B97" w:rsidRPr="00222864">
              <w:rPr>
                <w:rFonts w:ascii="Arial" w:eastAsia="Times New Roman" w:hAnsi="Arial" w:cs="Arial"/>
                <w:bCs/>
                <w:color w:val="000000"/>
                <w:lang w:val="en-CA" w:bidi="ar-SA"/>
              </w:rPr>
              <w:t>73</w:t>
            </w:r>
            <w:r w:rsidRPr="00222864">
              <w:rPr>
                <w:rFonts w:ascii="Arial" w:eastAsia="Times New Roman" w:hAnsi="Arial" w:cs="Arial"/>
                <w:bCs/>
                <w:color w:val="000000"/>
                <w:lang w:val="en-CA" w:bidi="ar-SA"/>
              </w:rPr>
              <w:t>,</w:t>
            </w:r>
            <w:r w:rsidR="00D40B97" w:rsidRPr="00222864">
              <w:rPr>
                <w:rFonts w:ascii="Arial" w:eastAsia="Times New Roman" w:hAnsi="Arial" w:cs="Arial"/>
                <w:bCs/>
                <w:color w:val="000000"/>
                <w:lang w:val="en-CA" w:bidi="ar-SA"/>
              </w:rPr>
              <w:t>304</w:t>
            </w:r>
          </w:p>
        </w:tc>
        <w:tc>
          <w:tcPr>
            <w:tcW w:w="283" w:type="dxa"/>
            <w:tcBorders>
              <w:top w:val="nil"/>
              <w:left w:val="nil"/>
              <w:bottom w:val="nil"/>
              <w:right w:val="nil"/>
            </w:tcBorders>
            <w:vAlign w:val="bottom"/>
          </w:tcPr>
          <w:p w14:paraId="283064A6"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559" w:type="dxa"/>
            <w:tcBorders>
              <w:top w:val="nil"/>
              <w:left w:val="nil"/>
              <w:bottom w:val="nil"/>
              <w:right w:val="nil"/>
            </w:tcBorders>
            <w:vAlign w:val="bottom"/>
          </w:tcPr>
          <w:p w14:paraId="6391FF88" w14:textId="4D36B505"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414,145</w:t>
            </w:r>
          </w:p>
        </w:tc>
        <w:tc>
          <w:tcPr>
            <w:tcW w:w="236" w:type="dxa"/>
            <w:tcBorders>
              <w:top w:val="nil"/>
              <w:left w:val="nil"/>
              <w:bottom w:val="nil"/>
              <w:right w:val="nil"/>
            </w:tcBorders>
            <w:vAlign w:val="bottom"/>
          </w:tcPr>
          <w:p w14:paraId="7304EC54"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607" w:type="dxa"/>
            <w:tcBorders>
              <w:top w:val="nil"/>
              <w:left w:val="nil"/>
              <w:bottom w:val="nil"/>
              <w:right w:val="nil"/>
            </w:tcBorders>
            <w:vAlign w:val="bottom"/>
          </w:tcPr>
          <w:p w14:paraId="1EEB503F" w14:textId="3F0974FD" w:rsidR="006E5E97" w:rsidRPr="00222864" w:rsidRDefault="006E5E97" w:rsidP="00D40B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3</w:t>
            </w:r>
            <w:r w:rsidR="00D40B97" w:rsidRPr="00222864">
              <w:rPr>
                <w:rFonts w:ascii="Arial" w:eastAsia="Times New Roman" w:hAnsi="Arial" w:cs="Arial"/>
                <w:bCs/>
                <w:color w:val="000000"/>
                <w:lang w:val="en-CA" w:bidi="ar-SA"/>
              </w:rPr>
              <w:t>59</w:t>
            </w:r>
            <w:r w:rsidRPr="00222864">
              <w:rPr>
                <w:rFonts w:ascii="Arial" w:eastAsia="Times New Roman" w:hAnsi="Arial" w:cs="Arial"/>
                <w:bCs/>
                <w:color w:val="000000"/>
                <w:lang w:val="en-CA" w:bidi="ar-SA"/>
              </w:rPr>
              <w:t>,</w:t>
            </w:r>
            <w:r w:rsidR="00D40B97" w:rsidRPr="00222864">
              <w:rPr>
                <w:rFonts w:ascii="Arial" w:eastAsia="Times New Roman" w:hAnsi="Arial" w:cs="Arial"/>
                <w:bCs/>
                <w:color w:val="000000"/>
                <w:lang w:val="en-CA" w:bidi="ar-SA"/>
              </w:rPr>
              <w:t>976</w:t>
            </w:r>
          </w:p>
        </w:tc>
      </w:tr>
      <w:tr w:rsidR="006E5E97" w:rsidRPr="00222864" w14:paraId="34F04AA7" w14:textId="77777777" w:rsidTr="00AC18EB">
        <w:trPr>
          <w:trHeight w:val="284"/>
        </w:trPr>
        <w:tc>
          <w:tcPr>
            <w:tcW w:w="2977" w:type="dxa"/>
            <w:tcBorders>
              <w:top w:val="nil"/>
              <w:left w:val="nil"/>
              <w:bottom w:val="nil"/>
              <w:right w:val="nil"/>
            </w:tcBorders>
            <w:shd w:val="clear" w:color="auto" w:fill="auto"/>
            <w:vAlign w:val="bottom"/>
            <w:hideMark/>
          </w:tcPr>
          <w:p w14:paraId="70E470B0" w14:textId="6E657507" w:rsidR="006E5E97" w:rsidRPr="00222864" w:rsidRDefault="006E5E97" w:rsidP="006E5E9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Europe, Middle East &amp; Africa</w:t>
            </w:r>
            <w:r w:rsidRPr="00222864">
              <w:rPr>
                <w:rFonts w:ascii="Arial" w:eastAsia="Times New Roman" w:hAnsi="Arial" w:cs="Arial"/>
                <w:color w:val="000000"/>
                <w:szCs w:val="18"/>
                <w:vertAlign w:val="superscript"/>
                <w:lang w:bidi="ar-SA"/>
              </w:rPr>
              <w:t>1</w:t>
            </w:r>
          </w:p>
        </w:tc>
        <w:tc>
          <w:tcPr>
            <w:tcW w:w="284" w:type="dxa"/>
            <w:tcBorders>
              <w:top w:val="nil"/>
              <w:left w:val="nil"/>
              <w:bottom w:val="nil"/>
              <w:right w:val="nil"/>
            </w:tcBorders>
            <w:vAlign w:val="bottom"/>
          </w:tcPr>
          <w:p w14:paraId="06C4164A"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559" w:type="dxa"/>
            <w:tcBorders>
              <w:top w:val="nil"/>
              <w:left w:val="nil"/>
              <w:bottom w:val="nil"/>
              <w:right w:val="nil"/>
            </w:tcBorders>
            <w:shd w:val="clear" w:color="auto" w:fill="auto"/>
            <w:vAlign w:val="bottom"/>
          </w:tcPr>
          <w:p w14:paraId="2B97BC39" w14:textId="5A78BE58"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65,396</w:t>
            </w:r>
          </w:p>
        </w:tc>
        <w:tc>
          <w:tcPr>
            <w:tcW w:w="236" w:type="dxa"/>
            <w:tcBorders>
              <w:top w:val="nil"/>
              <w:left w:val="nil"/>
              <w:bottom w:val="nil"/>
              <w:right w:val="nil"/>
            </w:tcBorders>
            <w:vAlign w:val="bottom"/>
          </w:tcPr>
          <w:p w14:paraId="771C980B"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607" w:type="dxa"/>
            <w:tcBorders>
              <w:top w:val="nil"/>
              <w:left w:val="nil"/>
              <w:bottom w:val="nil"/>
              <w:right w:val="nil"/>
            </w:tcBorders>
            <w:shd w:val="clear" w:color="auto" w:fill="auto"/>
            <w:noWrap/>
            <w:vAlign w:val="bottom"/>
            <w:hideMark/>
          </w:tcPr>
          <w:p w14:paraId="1F01C6D3" w14:textId="223FC6A6" w:rsidR="006E5E97" w:rsidRPr="00222864" w:rsidRDefault="006E5E97" w:rsidP="006E5E97">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68,72</w:t>
            </w:r>
            <w:r w:rsidR="00485D0E" w:rsidRPr="00222864">
              <w:rPr>
                <w:rFonts w:ascii="Arial" w:eastAsia="Times New Roman" w:hAnsi="Arial" w:cs="Arial"/>
                <w:bCs/>
                <w:color w:val="000000"/>
                <w:lang w:val="en-CA" w:bidi="ar-SA"/>
              </w:rPr>
              <w:t>5</w:t>
            </w:r>
          </w:p>
        </w:tc>
        <w:tc>
          <w:tcPr>
            <w:tcW w:w="283" w:type="dxa"/>
            <w:tcBorders>
              <w:top w:val="nil"/>
              <w:left w:val="nil"/>
              <w:bottom w:val="nil"/>
              <w:right w:val="nil"/>
            </w:tcBorders>
            <w:vAlign w:val="bottom"/>
          </w:tcPr>
          <w:p w14:paraId="223544A0"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559" w:type="dxa"/>
            <w:tcBorders>
              <w:top w:val="nil"/>
              <w:left w:val="nil"/>
              <w:bottom w:val="nil"/>
              <w:right w:val="nil"/>
            </w:tcBorders>
            <w:vAlign w:val="bottom"/>
          </w:tcPr>
          <w:p w14:paraId="70967BE6" w14:textId="4003B191"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160,249</w:t>
            </w:r>
          </w:p>
        </w:tc>
        <w:tc>
          <w:tcPr>
            <w:tcW w:w="236" w:type="dxa"/>
            <w:tcBorders>
              <w:top w:val="nil"/>
              <w:left w:val="nil"/>
              <w:bottom w:val="nil"/>
              <w:right w:val="nil"/>
            </w:tcBorders>
            <w:vAlign w:val="bottom"/>
          </w:tcPr>
          <w:p w14:paraId="581C1539"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607" w:type="dxa"/>
            <w:tcBorders>
              <w:top w:val="nil"/>
              <w:left w:val="nil"/>
              <w:bottom w:val="nil"/>
              <w:right w:val="nil"/>
            </w:tcBorders>
            <w:vAlign w:val="bottom"/>
          </w:tcPr>
          <w:p w14:paraId="4867107C" w14:textId="10587867" w:rsidR="006E5E97" w:rsidRPr="00222864" w:rsidRDefault="006E5E97" w:rsidP="00D40B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1</w:t>
            </w:r>
            <w:r w:rsidR="00D40B97" w:rsidRPr="00222864">
              <w:rPr>
                <w:rFonts w:ascii="Arial" w:eastAsia="Times New Roman" w:hAnsi="Arial" w:cs="Arial"/>
                <w:bCs/>
                <w:color w:val="000000"/>
                <w:lang w:val="en-CA" w:bidi="ar-SA"/>
              </w:rPr>
              <w:t>88</w:t>
            </w:r>
            <w:r w:rsidRPr="00222864">
              <w:rPr>
                <w:rFonts w:ascii="Arial" w:eastAsia="Times New Roman" w:hAnsi="Arial" w:cs="Arial"/>
                <w:bCs/>
                <w:color w:val="000000"/>
                <w:lang w:val="en-CA" w:bidi="ar-SA"/>
              </w:rPr>
              <w:t>,</w:t>
            </w:r>
            <w:r w:rsidR="00D40B97" w:rsidRPr="00222864">
              <w:rPr>
                <w:rFonts w:ascii="Arial" w:eastAsia="Times New Roman" w:hAnsi="Arial" w:cs="Arial"/>
                <w:bCs/>
                <w:color w:val="000000"/>
                <w:lang w:val="en-CA" w:bidi="ar-SA"/>
              </w:rPr>
              <w:t>141</w:t>
            </w:r>
          </w:p>
        </w:tc>
      </w:tr>
      <w:tr w:rsidR="006E5E97" w:rsidRPr="00222864" w14:paraId="3117D052" w14:textId="77777777" w:rsidTr="00AC18EB">
        <w:trPr>
          <w:trHeight w:val="284"/>
        </w:trPr>
        <w:tc>
          <w:tcPr>
            <w:tcW w:w="2977" w:type="dxa"/>
            <w:tcBorders>
              <w:top w:val="nil"/>
              <w:left w:val="nil"/>
              <w:bottom w:val="nil"/>
              <w:right w:val="nil"/>
            </w:tcBorders>
            <w:shd w:val="clear" w:color="auto" w:fill="auto"/>
            <w:vAlign w:val="bottom"/>
            <w:hideMark/>
          </w:tcPr>
          <w:p w14:paraId="016CA7D6" w14:textId="77777777" w:rsidR="006E5E97" w:rsidRPr="00222864" w:rsidRDefault="006E5E97" w:rsidP="006E5E9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Asia &amp; Australia</w:t>
            </w:r>
          </w:p>
        </w:tc>
        <w:tc>
          <w:tcPr>
            <w:tcW w:w="284" w:type="dxa"/>
            <w:tcBorders>
              <w:top w:val="nil"/>
              <w:left w:val="nil"/>
              <w:bottom w:val="nil"/>
              <w:right w:val="nil"/>
            </w:tcBorders>
            <w:vAlign w:val="bottom"/>
          </w:tcPr>
          <w:p w14:paraId="406F74F0"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559" w:type="dxa"/>
            <w:tcBorders>
              <w:top w:val="nil"/>
              <w:left w:val="nil"/>
              <w:bottom w:val="nil"/>
              <w:right w:val="nil"/>
            </w:tcBorders>
            <w:shd w:val="clear" w:color="auto" w:fill="auto"/>
            <w:vAlign w:val="bottom"/>
          </w:tcPr>
          <w:p w14:paraId="0EE5FDDF" w14:textId="749EBC0E"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28,704</w:t>
            </w:r>
          </w:p>
        </w:tc>
        <w:tc>
          <w:tcPr>
            <w:tcW w:w="236" w:type="dxa"/>
            <w:tcBorders>
              <w:top w:val="nil"/>
              <w:left w:val="nil"/>
              <w:bottom w:val="nil"/>
              <w:right w:val="nil"/>
            </w:tcBorders>
            <w:vAlign w:val="bottom"/>
          </w:tcPr>
          <w:p w14:paraId="28491B6C"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607" w:type="dxa"/>
            <w:tcBorders>
              <w:top w:val="nil"/>
              <w:left w:val="nil"/>
              <w:bottom w:val="nil"/>
              <w:right w:val="nil"/>
            </w:tcBorders>
            <w:shd w:val="clear" w:color="auto" w:fill="auto"/>
            <w:noWrap/>
            <w:vAlign w:val="bottom"/>
            <w:hideMark/>
          </w:tcPr>
          <w:p w14:paraId="17ADB5AF" w14:textId="03B4A527" w:rsidR="006E5E97" w:rsidRPr="00222864" w:rsidRDefault="00D40B97" w:rsidP="00D40B97">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11</w:t>
            </w:r>
            <w:r w:rsidR="006E5E97" w:rsidRPr="00222864">
              <w:rPr>
                <w:rFonts w:ascii="Arial" w:eastAsia="Times New Roman" w:hAnsi="Arial" w:cs="Arial"/>
                <w:bCs/>
                <w:color w:val="000000"/>
                <w:lang w:val="en-CA" w:bidi="ar-SA"/>
              </w:rPr>
              <w:t>,</w:t>
            </w:r>
            <w:r w:rsidRPr="00222864">
              <w:rPr>
                <w:rFonts w:ascii="Arial" w:eastAsia="Times New Roman" w:hAnsi="Arial" w:cs="Arial"/>
                <w:bCs/>
                <w:color w:val="000000"/>
                <w:lang w:val="en-CA" w:bidi="ar-SA"/>
              </w:rPr>
              <w:t>79</w:t>
            </w:r>
            <w:r w:rsidR="00485D0E" w:rsidRPr="00222864">
              <w:rPr>
                <w:rFonts w:ascii="Arial" w:eastAsia="Times New Roman" w:hAnsi="Arial" w:cs="Arial"/>
                <w:bCs/>
                <w:color w:val="000000"/>
                <w:lang w:val="en-CA" w:bidi="ar-SA"/>
              </w:rPr>
              <w:t>2</w:t>
            </w:r>
          </w:p>
        </w:tc>
        <w:tc>
          <w:tcPr>
            <w:tcW w:w="283" w:type="dxa"/>
            <w:tcBorders>
              <w:top w:val="nil"/>
              <w:left w:val="nil"/>
              <w:bottom w:val="nil"/>
              <w:right w:val="nil"/>
            </w:tcBorders>
            <w:vAlign w:val="bottom"/>
          </w:tcPr>
          <w:p w14:paraId="7E1FBDEE"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559" w:type="dxa"/>
            <w:tcBorders>
              <w:top w:val="nil"/>
              <w:left w:val="nil"/>
              <w:bottom w:val="nil"/>
              <w:right w:val="nil"/>
            </w:tcBorders>
            <w:vAlign w:val="bottom"/>
          </w:tcPr>
          <w:p w14:paraId="22C65EFB" w14:textId="79982258"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46,532</w:t>
            </w:r>
          </w:p>
        </w:tc>
        <w:tc>
          <w:tcPr>
            <w:tcW w:w="236" w:type="dxa"/>
            <w:tcBorders>
              <w:top w:val="nil"/>
              <w:left w:val="nil"/>
              <w:bottom w:val="nil"/>
              <w:right w:val="nil"/>
            </w:tcBorders>
            <w:vAlign w:val="bottom"/>
          </w:tcPr>
          <w:p w14:paraId="2F367F0D"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607" w:type="dxa"/>
            <w:tcBorders>
              <w:top w:val="nil"/>
              <w:left w:val="nil"/>
              <w:bottom w:val="nil"/>
              <w:right w:val="nil"/>
            </w:tcBorders>
            <w:vAlign w:val="bottom"/>
          </w:tcPr>
          <w:p w14:paraId="58B4F495" w14:textId="0E9AD149" w:rsidR="006E5E97" w:rsidRPr="00222864" w:rsidRDefault="00D40B97" w:rsidP="00D40B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39</w:t>
            </w:r>
            <w:r w:rsidR="006E5E97" w:rsidRPr="00222864">
              <w:rPr>
                <w:rFonts w:ascii="Arial" w:eastAsia="Times New Roman" w:hAnsi="Arial" w:cs="Arial"/>
                <w:bCs/>
                <w:color w:val="000000"/>
                <w:lang w:val="en-CA" w:bidi="ar-SA"/>
              </w:rPr>
              <w:t>,</w:t>
            </w:r>
            <w:r w:rsidRPr="00222864">
              <w:rPr>
                <w:rFonts w:ascii="Arial" w:eastAsia="Times New Roman" w:hAnsi="Arial" w:cs="Arial"/>
                <w:bCs/>
                <w:color w:val="000000"/>
                <w:lang w:val="en-CA" w:bidi="ar-SA"/>
              </w:rPr>
              <w:t>813</w:t>
            </w:r>
          </w:p>
        </w:tc>
      </w:tr>
      <w:tr w:rsidR="006E5E97" w:rsidRPr="00222864" w14:paraId="76B1987F" w14:textId="77777777" w:rsidTr="00AC18EB">
        <w:trPr>
          <w:trHeight w:val="264"/>
        </w:trPr>
        <w:tc>
          <w:tcPr>
            <w:tcW w:w="2977" w:type="dxa"/>
            <w:tcBorders>
              <w:top w:val="nil"/>
              <w:left w:val="nil"/>
              <w:bottom w:val="single" w:sz="4" w:space="0" w:color="B79427"/>
              <w:right w:val="nil"/>
            </w:tcBorders>
            <w:shd w:val="clear" w:color="auto" w:fill="auto"/>
            <w:vAlign w:val="bottom"/>
            <w:hideMark/>
          </w:tcPr>
          <w:p w14:paraId="799FAB9C" w14:textId="77777777" w:rsidR="006E5E97" w:rsidRPr="00222864" w:rsidRDefault="006E5E97" w:rsidP="006E5E9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Latin America &amp; Caribbean</w:t>
            </w:r>
          </w:p>
        </w:tc>
        <w:tc>
          <w:tcPr>
            <w:tcW w:w="284" w:type="dxa"/>
            <w:tcBorders>
              <w:top w:val="nil"/>
              <w:left w:val="nil"/>
              <w:bottom w:val="single" w:sz="4" w:space="0" w:color="B79427"/>
              <w:right w:val="nil"/>
            </w:tcBorders>
            <w:vAlign w:val="bottom"/>
          </w:tcPr>
          <w:p w14:paraId="7D8766FF"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559" w:type="dxa"/>
            <w:tcBorders>
              <w:top w:val="nil"/>
              <w:left w:val="nil"/>
              <w:bottom w:val="single" w:sz="4" w:space="0" w:color="B79427"/>
              <w:right w:val="nil"/>
            </w:tcBorders>
            <w:shd w:val="clear" w:color="auto" w:fill="auto"/>
            <w:vAlign w:val="bottom"/>
          </w:tcPr>
          <w:p w14:paraId="4E87310F" w14:textId="18EB9A04"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3,238</w:t>
            </w:r>
          </w:p>
        </w:tc>
        <w:tc>
          <w:tcPr>
            <w:tcW w:w="236" w:type="dxa"/>
            <w:tcBorders>
              <w:top w:val="nil"/>
              <w:left w:val="nil"/>
              <w:bottom w:val="single" w:sz="4" w:space="0" w:color="B79427"/>
              <w:right w:val="nil"/>
            </w:tcBorders>
            <w:vAlign w:val="bottom"/>
          </w:tcPr>
          <w:p w14:paraId="3371DFFF"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607" w:type="dxa"/>
            <w:tcBorders>
              <w:top w:val="nil"/>
              <w:left w:val="nil"/>
              <w:bottom w:val="single" w:sz="4" w:space="0" w:color="B79427"/>
              <w:right w:val="nil"/>
            </w:tcBorders>
            <w:shd w:val="clear" w:color="auto" w:fill="auto"/>
            <w:vAlign w:val="bottom"/>
            <w:hideMark/>
          </w:tcPr>
          <w:p w14:paraId="32AB016B" w14:textId="7CFE9F93" w:rsidR="006E5E97" w:rsidRPr="00222864" w:rsidRDefault="006E5E97" w:rsidP="006E5E97">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6,913</w:t>
            </w:r>
          </w:p>
        </w:tc>
        <w:tc>
          <w:tcPr>
            <w:tcW w:w="283" w:type="dxa"/>
            <w:tcBorders>
              <w:top w:val="nil"/>
              <w:left w:val="nil"/>
              <w:bottom w:val="single" w:sz="4" w:space="0" w:color="B79427"/>
              <w:right w:val="nil"/>
            </w:tcBorders>
            <w:vAlign w:val="bottom"/>
          </w:tcPr>
          <w:p w14:paraId="65624028"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559" w:type="dxa"/>
            <w:tcBorders>
              <w:top w:val="nil"/>
              <w:left w:val="nil"/>
              <w:bottom w:val="single" w:sz="4" w:space="0" w:color="B79427"/>
              <w:right w:val="nil"/>
            </w:tcBorders>
            <w:vAlign w:val="bottom"/>
          </w:tcPr>
          <w:p w14:paraId="05443A04" w14:textId="15A26707"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8,179</w:t>
            </w:r>
          </w:p>
        </w:tc>
        <w:tc>
          <w:tcPr>
            <w:tcW w:w="236" w:type="dxa"/>
            <w:tcBorders>
              <w:top w:val="nil"/>
              <w:left w:val="nil"/>
              <w:bottom w:val="single" w:sz="4" w:space="0" w:color="B79427"/>
              <w:right w:val="nil"/>
            </w:tcBorders>
            <w:vAlign w:val="bottom"/>
          </w:tcPr>
          <w:p w14:paraId="25726C1E"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607" w:type="dxa"/>
            <w:tcBorders>
              <w:top w:val="nil"/>
              <w:left w:val="nil"/>
              <w:bottom w:val="single" w:sz="4" w:space="0" w:color="B79427"/>
              <w:right w:val="nil"/>
            </w:tcBorders>
            <w:vAlign w:val="bottom"/>
          </w:tcPr>
          <w:p w14:paraId="31AA8B5F" w14:textId="1D91285D"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13,683</w:t>
            </w:r>
          </w:p>
        </w:tc>
      </w:tr>
      <w:tr w:rsidR="006E5E97" w:rsidRPr="00222864" w14:paraId="0E1A9503" w14:textId="77777777" w:rsidTr="00AC18EB">
        <w:trPr>
          <w:trHeight w:val="264"/>
        </w:trPr>
        <w:tc>
          <w:tcPr>
            <w:tcW w:w="2977" w:type="dxa"/>
            <w:tcBorders>
              <w:top w:val="single" w:sz="4" w:space="0" w:color="B79427"/>
              <w:left w:val="nil"/>
              <w:bottom w:val="single" w:sz="12" w:space="0" w:color="B79427"/>
              <w:right w:val="nil"/>
            </w:tcBorders>
            <w:shd w:val="clear" w:color="auto" w:fill="auto"/>
            <w:vAlign w:val="bottom"/>
            <w:hideMark/>
          </w:tcPr>
          <w:p w14:paraId="163429F0" w14:textId="77777777" w:rsidR="006E5E97" w:rsidRPr="00222864" w:rsidRDefault="006E5E97" w:rsidP="006E5E9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 xml:space="preserve">Total revenue </w:t>
            </w:r>
          </w:p>
        </w:tc>
        <w:tc>
          <w:tcPr>
            <w:tcW w:w="284" w:type="dxa"/>
            <w:tcBorders>
              <w:top w:val="single" w:sz="4" w:space="0" w:color="B79427"/>
              <w:left w:val="nil"/>
              <w:bottom w:val="single" w:sz="12" w:space="0" w:color="B79427"/>
              <w:right w:val="nil"/>
            </w:tcBorders>
            <w:vAlign w:val="bottom"/>
          </w:tcPr>
          <w:p w14:paraId="6A39A1F2"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559" w:type="dxa"/>
            <w:tcBorders>
              <w:top w:val="single" w:sz="4" w:space="0" w:color="B79427"/>
              <w:left w:val="nil"/>
              <w:bottom w:val="single" w:sz="12" w:space="0" w:color="B79427"/>
              <w:right w:val="nil"/>
            </w:tcBorders>
            <w:shd w:val="clear" w:color="auto" w:fill="auto"/>
            <w:vAlign w:val="bottom"/>
          </w:tcPr>
          <w:p w14:paraId="40069EE0" w14:textId="5F5691EE"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278,398</w:t>
            </w:r>
          </w:p>
        </w:tc>
        <w:tc>
          <w:tcPr>
            <w:tcW w:w="236" w:type="dxa"/>
            <w:tcBorders>
              <w:top w:val="single" w:sz="4" w:space="0" w:color="B79427"/>
              <w:left w:val="nil"/>
              <w:bottom w:val="single" w:sz="12" w:space="0" w:color="B79427"/>
              <w:right w:val="nil"/>
            </w:tcBorders>
            <w:vAlign w:val="bottom"/>
          </w:tcPr>
          <w:p w14:paraId="5909C8AC"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607" w:type="dxa"/>
            <w:tcBorders>
              <w:top w:val="single" w:sz="4" w:space="0" w:color="B79427"/>
              <w:left w:val="nil"/>
              <w:bottom w:val="single" w:sz="12" w:space="0" w:color="B79427"/>
              <w:right w:val="nil"/>
            </w:tcBorders>
            <w:shd w:val="clear" w:color="auto" w:fill="auto"/>
            <w:vAlign w:val="bottom"/>
            <w:hideMark/>
          </w:tcPr>
          <w:p w14:paraId="67644B65" w14:textId="6B889ECB" w:rsidR="006E5E97" w:rsidRPr="00222864" w:rsidRDefault="006E5E97" w:rsidP="006E5E97">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260,734</w:t>
            </w:r>
          </w:p>
        </w:tc>
        <w:tc>
          <w:tcPr>
            <w:tcW w:w="283" w:type="dxa"/>
            <w:tcBorders>
              <w:top w:val="single" w:sz="4" w:space="0" w:color="B79427"/>
              <w:left w:val="nil"/>
              <w:bottom w:val="single" w:sz="12" w:space="0" w:color="B79427"/>
              <w:right w:val="nil"/>
            </w:tcBorders>
            <w:vAlign w:val="bottom"/>
          </w:tcPr>
          <w:p w14:paraId="0DAD4486"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559" w:type="dxa"/>
            <w:tcBorders>
              <w:top w:val="single" w:sz="4" w:space="0" w:color="B79427"/>
              <w:left w:val="nil"/>
              <w:bottom w:val="single" w:sz="12" w:space="0" w:color="B79427"/>
              <w:right w:val="nil"/>
            </w:tcBorders>
            <w:vAlign w:val="bottom"/>
          </w:tcPr>
          <w:p w14:paraId="4B2A928F" w14:textId="613D1590"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629,105</w:t>
            </w:r>
          </w:p>
        </w:tc>
        <w:tc>
          <w:tcPr>
            <w:tcW w:w="236" w:type="dxa"/>
            <w:tcBorders>
              <w:top w:val="single" w:sz="4" w:space="0" w:color="B79427"/>
              <w:left w:val="nil"/>
              <w:bottom w:val="single" w:sz="12" w:space="0" w:color="B79427"/>
              <w:right w:val="nil"/>
            </w:tcBorders>
            <w:vAlign w:val="bottom"/>
          </w:tcPr>
          <w:p w14:paraId="3B455589"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607" w:type="dxa"/>
            <w:tcBorders>
              <w:top w:val="single" w:sz="4" w:space="0" w:color="B79427"/>
              <w:left w:val="nil"/>
              <w:bottom w:val="single" w:sz="12" w:space="0" w:color="B79427"/>
              <w:right w:val="nil"/>
            </w:tcBorders>
            <w:vAlign w:val="bottom"/>
          </w:tcPr>
          <w:p w14:paraId="6DEF3D96" w14:textId="236D8462"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601,613</w:t>
            </w:r>
          </w:p>
        </w:tc>
      </w:tr>
    </w:tbl>
    <w:p w14:paraId="267E39D3" w14:textId="2E3FFF4F" w:rsidR="001C1952" w:rsidRPr="00222864" w:rsidRDefault="001C1952" w:rsidP="001C1952">
      <w:pPr>
        <w:spacing w:before="0" w:after="0" w:line="240" w:lineRule="auto"/>
        <w:jc w:val="both"/>
        <w:rPr>
          <w:rFonts w:ascii="Arial" w:eastAsia="Times New Roman" w:hAnsi="Arial" w:cs="Arial"/>
          <w:color w:val="000000"/>
          <w:sz w:val="18"/>
          <w:szCs w:val="18"/>
          <w:lang w:val="en-CA" w:eastAsia="en-CA" w:bidi="ar-SA"/>
        </w:rPr>
      </w:pPr>
      <w:r w:rsidRPr="00222864">
        <w:rPr>
          <w:rFonts w:ascii="Arial" w:eastAsia="Times New Roman" w:hAnsi="Arial" w:cs="Arial"/>
          <w:color w:val="000000"/>
          <w:sz w:val="18"/>
          <w:szCs w:val="18"/>
          <w:vertAlign w:val="superscript"/>
          <w:lang w:val="en-GB" w:eastAsia="en-CA" w:bidi="ar-SA"/>
        </w:rPr>
        <w:t>1</w:t>
      </w:r>
      <w:r w:rsidRPr="00222864">
        <w:rPr>
          <w:rFonts w:ascii="Arial" w:eastAsia="Times New Roman" w:hAnsi="Arial" w:cs="Arial"/>
          <w:color w:val="000000"/>
          <w:sz w:val="18"/>
          <w:szCs w:val="18"/>
          <w:lang w:val="en-CA" w:eastAsia="en-CA" w:bidi="ar-SA"/>
        </w:rPr>
        <w:t xml:space="preserve"> Prior year figures have been reclassified</w:t>
      </w:r>
      <w:r w:rsidR="001D6661" w:rsidRPr="00222864">
        <w:rPr>
          <w:rFonts w:ascii="Arial" w:eastAsia="Times New Roman" w:hAnsi="Arial" w:cs="Arial"/>
          <w:color w:val="000000"/>
          <w:sz w:val="18"/>
          <w:szCs w:val="18"/>
          <w:lang w:val="en-CA" w:eastAsia="en-CA" w:bidi="ar-SA"/>
        </w:rPr>
        <w:t xml:space="preserve"> for the 13 weeks and 26 weeks ended June 30, 2018</w:t>
      </w:r>
      <w:r w:rsidRPr="00222864">
        <w:rPr>
          <w:rFonts w:ascii="Arial" w:eastAsia="Times New Roman" w:hAnsi="Arial" w:cs="Arial"/>
          <w:color w:val="000000"/>
          <w:sz w:val="18"/>
          <w:szCs w:val="18"/>
          <w:lang w:val="en-CA" w:eastAsia="en-CA" w:bidi="ar-SA"/>
        </w:rPr>
        <w:t xml:space="preserve"> to move $</w:t>
      </w:r>
      <w:r w:rsidR="00D40B97" w:rsidRPr="00222864">
        <w:rPr>
          <w:rFonts w:ascii="Arial" w:eastAsia="Times New Roman" w:hAnsi="Arial" w:cs="Arial"/>
          <w:color w:val="000000"/>
          <w:sz w:val="18"/>
          <w:szCs w:val="18"/>
          <w:lang w:val="en-CA" w:eastAsia="en-CA" w:bidi="ar-SA"/>
        </w:rPr>
        <w:t>12</w:t>
      </w:r>
      <w:r w:rsidR="001D6661" w:rsidRPr="00222864">
        <w:rPr>
          <w:rFonts w:ascii="Arial" w:eastAsia="Times New Roman" w:hAnsi="Arial" w:cs="Arial"/>
          <w:color w:val="000000"/>
          <w:sz w:val="18"/>
          <w:szCs w:val="18"/>
          <w:lang w:val="en-CA" w:eastAsia="en-CA" w:bidi="ar-SA"/>
        </w:rPr>
        <w:t>.</w:t>
      </w:r>
      <w:r w:rsidR="00D40B97" w:rsidRPr="00222864">
        <w:rPr>
          <w:rFonts w:ascii="Arial" w:eastAsia="Times New Roman" w:hAnsi="Arial" w:cs="Arial"/>
          <w:color w:val="000000"/>
          <w:sz w:val="18"/>
          <w:szCs w:val="18"/>
          <w:lang w:val="en-CA" w:eastAsia="en-CA" w:bidi="ar-SA"/>
        </w:rPr>
        <w:t>5</w:t>
      </w:r>
      <w:r w:rsidRPr="00222864">
        <w:rPr>
          <w:rFonts w:ascii="Arial" w:eastAsia="Times New Roman" w:hAnsi="Arial" w:cs="Arial"/>
          <w:color w:val="000000"/>
          <w:sz w:val="18"/>
          <w:szCs w:val="18"/>
          <w:lang w:val="en-CA" w:eastAsia="en-CA" w:bidi="ar-SA"/>
        </w:rPr>
        <w:t xml:space="preserve"> million</w:t>
      </w:r>
      <w:r w:rsidR="001D6661" w:rsidRPr="00222864">
        <w:rPr>
          <w:rFonts w:ascii="Arial" w:eastAsia="Times New Roman" w:hAnsi="Arial" w:cs="Arial"/>
          <w:color w:val="000000"/>
          <w:sz w:val="18"/>
          <w:szCs w:val="18"/>
          <w:lang w:val="en-CA" w:eastAsia="en-CA" w:bidi="ar-SA"/>
        </w:rPr>
        <w:t xml:space="preserve"> and $</w:t>
      </w:r>
      <w:r w:rsidR="00D40B97" w:rsidRPr="00222864">
        <w:rPr>
          <w:rFonts w:ascii="Arial" w:eastAsia="Times New Roman" w:hAnsi="Arial" w:cs="Arial"/>
          <w:color w:val="000000"/>
          <w:sz w:val="18"/>
          <w:szCs w:val="18"/>
          <w:lang w:val="en-CA" w:eastAsia="en-CA" w:bidi="ar-SA"/>
        </w:rPr>
        <w:t>15</w:t>
      </w:r>
      <w:r w:rsidR="001D6661" w:rsidRPr="00222864">
        <w:rPr>
          <w:rFonts w:ascii="Arial" w:eastAsia="Times New Roman" w:hAnsi="Arial" w:cs="Arial"/>
          <w:color w:val="000000"/>
          <w:sz w:val="18"/>
          <w:szCs w:val="18"/>
          <w:lang w:val="en-CA" w:eastAsia="en-CA" w:bidi="ar-SA"/>
        </w:rPr>
        <w:t>.</w:t>
      </w:r>
      <w:r w:rsidR="00D40B97" w:rsidRPr="00222864">
        <w:rPr>
          <w:rFonts w:ascii="Arial" w:eastAsia="Times New Roman" w:hAnsi="Arial" w:cs="Arial"/>
          <w:color w:val="000000"/>
          <w:sz w:val="18"/>
          <w:szCs w:val="18"/>
          <w:lang w:val="en-CA" w:eastAsia="en-CA" w:bidi="ar-SA"/>
        </w:rPr>
        <w:t>8</w:t>
      </w:r>
      <w:r w:rsidR="001D6661" w:rsidRPr="00222864">
        <w:rPr>
          <w:rFonts w:ascii="Arial" w:eastAsia="Times New Roman" w:hAnsi="Arial" w:cs="Arial"/>
          <w:color w:val="000000"/>
          <w:sz w:val="18"/>
          <w:szCs w:val="18"/>
          <w:lang w:val="en-CA" w:eastAsia="en-CA" w:bidi="ar-SA"/>
        </w:rPr>
        <w:t xml:space="preserve"> million, respectively, </w:t>
      </w:r>
      <w:r w:rsidRPr="00222864">
        <w:rPr>
          <w:rFonts w:ascii="Arial" w:eastAsia="Times New Roman" w:hAnsi="Arial" w:cs="Arial"/>
          <w:color w:val="000000"/>
          <w:sz w:val="18"/>
          <w:szCs w:val="18"/>
          <w:lang w:val="en-CA" w:eastAsia="en-CA" w:bidi="ar-SA"/>
        </w:rPr>
        <w:t>of revenue related to Bullion compensation arrangements from Europe, Middle East &amp; Africa to North America.</w:t>
      </w:r>
    </w:p>
    <w:p w14:paraId="72975D42" w14:textId="6828AE91" w:rsidR="008F6BA7" w:rsidRPr="00222864" w:rsidRDefault="008F6BA7" w:rsidP="008F6BA7">
      <w:pPr>
        <w:spacing w:before="0" w:after="0" w:line="240" w:lineRule="auto"/>
        <w:jc w:val="both"/>
        <w:rPr>
          <w:rFonts w:ascii="Arial" w:eastAsia="Times New Roman" w:hAnsi="Arial" w:cs="Arial"/>
          <w:color w:val="000000"/>
          <w:sz w:val="18"/>
          <w:szCs w:val="18"/>
          <w:lang w:val="en-CA" w:eastAsia="en-CA" w:bidi="ar-SA"/>
        </w:rPr>
      </w:pPr>
    </w:p>
    <w:p w14:paraId="2A7D2128" w14:textId="77777777" w:rsidR="003B74A9" w:rsidRPr="00222864" w:rsidRDefault="003B74A9" w:rsidP="008F6BA7">
      <w:pPr>
        <w:spacing w:before="0" w:after="0" w:line="240" w:lineRule="auto"/>
        <w:jc w:val="both"/>
        <w:rPr>
          <w:rFonts w:ascii="Arial" w:eastAsia="Times New Roman" w:hAnsi="Arial" w:cs="Arial"/>
          <w:color w:val="000000"/>
          <w:sz w:val="18"/>
          <w:szCs w:val="18"/>
          <w:lang w:val="en-CA" w:eastAsia="en-CA" w:bidi="ar-SA"/>
        </w:rPr>
      </w:pPr>
    </w:p>
    <w:tbl>
      <w:tblPr>
        <w:tblW w:w="10206" w:type="dxa"/>
        <w:tblLayout w:type="fixed"/>
        <w:tblLook w:val="04A0" w:firstRow="1" w:lastRow="0" w:firstColumn="1" w:lastColumn="0" w:noHBand="0" w:noVBand="1"/>
      </w:tblPr>
      <w:tblGrid>
        <w:gridCol w:w="4806"/>
        <w:gridCol w:w="290"/>
        <w:gridCol w:w="1019"/>
        <w:gridCol w:w="291"/>
        <w:gridCol w:w="1107"/>
        <w:gridCol w:w="349"/>
        <w:gridCol w:w="1020"/>
        <w:gridCol w:w="290"/>
        <w:gridCol w:w="1034"/>
      </w:tblGrid>
      <w:tr w:rsidR="003B74A9" w:rsidRPr="00222864" w14:paraId="510B7EBA" w14:textId="77777777" w:rsidTr="007C2CA6">
        <w:trPr>
          <w:trHeight w:val="273"/>
        </w:trPr>
        <w:tc>
          <w:tcPr>
            <w:tcW w:w="4806" w:type="dxa"/>
            <w:tcBorders>
              <w:top w:val="single" w:sz="12" w:space="0" w:color="B79427"/>
              <w:left w:val="nil"/>
              <w:right w:val="nil"/>
            </w:tcBorders>
            <w:shd w:val="clear" w:color="auto" w:fill="auto"/>
            <w:noWrap/>
            <w:hideMark/>
          </w:tcPr>
          <w:p w14:paraId="17669A19" w14:textId="77777777" w:rsidR="003B74A9" w:rsidRPr="00222864" w:rsidRDefault="003B74A9" w:rsidP="00971107">
            <w:pPr>
              <w:spacing w:before="0" w:after="0" w:line="240" w:lineRule="auto"/>
              <w:rPr>
                <w:rFonts w:ascii="Arial" w:eastAsia="Times New Roman" w:hAnsi="Arial" w:cs="Arial"/>
                <w:iCs/>
                <w:color w:val="000000"/>
                <w:lang w:val="en-CA" w:bidi="ar-SA"/>
              </w:rPr>
            </w:pPr>
          </w:p>
        </w:tc>
        <w:tc>
          <w:tcPr>
            <w:tcW w:w="290" w:type="dxa"/>
            <w:tcBorders>
              <w:top w:val="single" w:sz="12" w:space="0" w:color="B79427"/>
              <w:left w:val="nil"/>
              <w:right w:val="nil"/>
            </w:tcBorders>
          </w:tcPr>
          <w:p w14:paraId="56327DCF" w14:textId="77777777" w:rsidR="003B74A9" w:rsidRPr="00222864" w:rsidRDefault="003B74A9" w:rsidP="00971107">
            <w:pPr>
              <w:spacing w:before="0" w:after="0" w:line="240" w:lineRule="auto"/>
              <w:jc w:val="center"/>
              <w:rPr>
                <w:rFonts w:ascii="Arial" w:eastAsia="Times New Roman" w:hAnsi="Arial" w:cs="Arial"/>
                <w:b/>
                <w:bCs/>
                <w:color w:val="000000"/>
                <w:lang w:val="en-CA" w:bidi="ar-SA"/>
              </w:rPr>
            </w:pPr>
          </w:p>
        </w:tc>
        <w:tc>
          <w:tcPr>
            <w:tcW w:w="2417" w:type="dxa"/>
            <w:gridSpan w:val="3"/>
            <w:tcBorders>
              <w:top w:val="single" w:sz="12" w:space="0" w:color="B79427"/>
              <w:left w:val="nil"/>
              <w:right w:val="nil"/>
            </w:tcBorders>
          </w:tcPr>
          <w:p w14:paraId="6A114809" w14:textId="77777777" w:rsidR="003B74A9" w:rsidRPr="00222864" w:rsidRDefault="003B74A9" w:rsidP="00971107">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bCs/>
                <w:color w:val="000000"/>
                <w:lang w:val="en-CA" w:bidi="ar-SA"/>
              </w:rPr>
              <w:t>13 weeks ended</w:t>
            </w:r>
          </w:p>
        </w:tc>
        <w:tc>
          <w:tcPr>
            <w:tcW w:w="2693" w:type="dxa"/>
            <w:gridSpan w:val="4"/>
            <w:tcBorders>
              <w:top w:val="single" w:sz="12" w:space="0" w:color="B79427"/>
              <w:left w:val="nil"/>
              <w:right w:val="nil"/>
            </w:tcBorders>
          </w:tcPr>
          <w:p w14:paraId="3405794E" w14:textId="77777777" w:rsidR="003B74A9" w:rsidRPr="00222864" w:rsidRDefault="003B74A9" w:rsidP="00971107">
            <w:pPr>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26 weeks ended</w:t>
            </w:r>
          </w:p>
        </w:tc>
      </w:tr>
      <w:tr w:rsidR="003B74A9" w:rsidRPr="00222864" w14:paraId="1CF1C86C" w14:textId="77777777" w:rsidTr="007C2CA6">
        <w:trPr>
          <w:trHeight w:val="273"/>
        </w:trPr>
        <w:tc>
          <w:tcPr>
            <w:tcW w:w="4806" w:type="dxa"/>
            <w:tcBorders>
              <w:top w:val="nil"/>
              <w:left w:val="nil"/>
              <w:bottom w:val="single" w:sz="4" w:space="0" w:color="C7A22B"/>
              <w:right w:val="nil"/>
            </w:tcBorders>
            <w:shd w:val="clear" w:color="auto" w:fill="auto"/>
            <w:vAlign w:val="bottom"/>
            <w:hideMark/>
          </w:tcPr>
          <w:p w14:paraId="410973CC" w14:textId="77777777" w:rsidR="003B74A9" w:rsidRPr="00222864" w:rsidRDefault="003B74A9" w:rsidP="00971107">
            <w:pPr>
              <w:spacing w:before="0" w:after="0" w:line="240" w:lineRule="auto"/>
              <w:rPr>
                <w:rFonts w:ascii="Arial" w:eastAsia="Times New Roman" w:hAnsi="Arial" w:cs="Arial"/>
                <w:color w:val="000000"/>
                <w:lang w:val="en-CA" w:bidi="ar-SA"/>
              </w:rPr>
            </w:pPr>
            <w:r w:rsidRPr="00222864">
              <w:rPr>
                <w:rFonts w:ascii="Arial" w:eastAsia="Times New Roman" w:hAnsi="Arial" w:cs="Arial"/>
                <w:b/>
                <w:color w:val="000000"/>
                <w:lang w:val="en-CA" w:bidi="ar-SA"/>
              </w:rPr>
              <w:t>Business</w:t>
            </w:r>
          </w:p>
        </w:tc>
        <w:tc>
          <w:tcPr>
            <w:tcW w:w="290" w:type="dxa"/>
            <w:tcBorders>
              <w:top w:val="single" w:sz="4" w:space="0" w:color="C7A22B"/>
              <w:left w:val="nil"/>
              <w:bottom w:val="single" w:sz="4" w:space="0" w:color="C7A22B"/>
              <w:right w:val="nil"/>
            </w:tcBorders>
            <w:vAlign w:val="bottom"/>
          </w:tcPr>
          <w:p w14:paraId="22AC24DD" w14:textId="77777777" w:rsidR="003B74A9" w:rsidRPr="00222864" w:rsidRDefault="003B74A9" w:rsidP="00971107">
            <w:pPr>
              <w:spacing w:before="0" w:after="0" w:line="240" w:lineRule="auto"/>
              <w:jc w:val="right"/>
              <w:rPr>
                <w:rFonts w:ascii="Arial" w:eastAsia="Times New Roman" w:hAnsi="Arial" w:cs="Arial"/>
                <w:b/>
                <w:bCs/>
                <w:color w:val="000000"/>
                <w:lang w:val="en-CA" w:bidi="ar-SA"/>
              </w:rPr>
            </w:pPr>
          </w:p>
        </w:tc>
        <w:tc>
          <w:tcPr>
            <w:tcW w:w="1019" w:type="dxa"/>
            <w:tcBorders>
              <w:top w:val="single" w:sz="4" w:space="0" w:color="C7A22B"/>
              <w:left w:val="nil"/>
              <w:bottom w:val="single" w:sz="4" w:space="0" w:color="C7A22B"/>
              <w:right w:val="nil"/>
            </w:tcBorders>
            <w:vAlign w:val="bottom"/>
          </w:tcPr>
          <w:p w14:paraId="410EFE43" w14:textId="6753CD3E" w:rsidR="003B74A9" w:rsidRPr="00222864" w:rsidRDefault="007C2CA6" w:rsidP="0097110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291" w:type="dxa"/>
            <w:tcBorders>
              <w:top w:val="single" w:sz="4" w:space="0" w:color="C7A22B"/>
              <w:left w:val="nil"/>
              <w:bottom w:val="single" w:sz="4" w:space="0" w:color="C7A22B"/>
              <w:right w:val="nil"/>
            </w:tcBorders>
            <w:vAlign w:val="bottom"/>
          </w:tcPr>
          <w:p w14:paraId="773D3138" w14:textId="77777777" w:rsidR="003B74A9" w:rsidRPr="00222864" w:rsidRDefault="003B74A9" w:rsidP="00971107">
            <w:pPr>
              <w:spacing w:before="0" w:after="0" w:line="240" w:lineRule="auto"/>
              <w:jc w:val="right"/>
              <w:rPr>
                <w:rFonts w:ascii="Arial" w:eastAsia="Times New Roman" w:hAnsi="Arial" w:cs="Arial"/>
                <w:b/>
                <w:bCs/>
                <w:color w:val="000000"/>
                <w:lang w:val="en-CA" w:bidi="ar-SA"/>
              </w:rPr>
            </w:pPr>
          </w:p>
        </w:tc>
        <w:tc>
          <w:tcPr>
            <w:tcW w:w="1107" w:type="dxa"/>
            <w:tcBorders>
              <w:top w:val="single" w:sz="4" w:space="0" w:color="C7A22B"/>
              <w:left w:val="nil"/>
              <w:bottom w:val="single" w:sz="4" w:space="0" w:color="C7A22B"/>
              <w:right w:val="nil"/>
            </w:tcBorders>
            <w:shd w:val="clear" w:color="auto" w:fill="auto"/>
            <w:hideMark/>
          </w:tcPr>
          <w:p w14:paraId="01962C3B" w14:textId="77CA0020" w:rsidR="003B74A9" w:rsidRPr="00222864" w:rsidRDefault="003B74A9" w:rsidP="007C2CA6">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Ju</w:t>
            </w:r>
            <w:r w:rsidR="007C2CA6" w:rsidRPr="00222864">
              <w:rPr>
                <w:rFonts w:ascii="Arial" w:eastAsia="Times New Roman" w:hAnsi="Arial" w:cs="Arial"/>
                <w:bCs/>
                <w:color w:val="000000"/>
                <w:lang w:val="en-CA" w:bidi="ar-SA"/>
              </w:rPr>
              <w:t>ne</w:t>
            </w:r>
            <w:r w:rsidRPr="00222864">
              <w:rPr>
                <w:rFonts w:ascii="Arial" w:eastAsia="Times New Roman" w:hAnsi="Arial" w:cs="Arial"/>
                <w:bCs/>
                <w:color w:val="000000"/>
                <w:lang w:val="en-CA" w:bidi="ar-SA"/>
              </w:rPr>
              <w:t xml:space="preserve"> </w:t>
            </w:r>
            <w:r w:rsidR="007C2CA6" w:rsidRPr="00222864">
              <w:rPr>
                <w:rFonts w:ascii="Arial" w:eastAsia="Times New Roman" w:hAnsi="Arial" w:cs="Arial"/>
                <w:bCs/>
                <w:color w:val="000000"/>
                <w:lang w:val="en-CA" w:bidi="ar-SA"/>
              </w:rPr>
              <w:t>30</w:t>
            </w:r>
            <w:r w:rsidRPr="00222864">
              <w:rPr>
                <w:rFonts w:ascii="Arial" w:eastAsia="Times New Roman" w:hAnsi="Arial" w:cs="Arial"/>
                <w:bCs/>
                <w:color w:val="000000"/>
                <w:lang w:val="en-CA" w:bidi="ar-SA"/>
              </w:rPr>
              <w:t>, 201</w:t>
            </w:r>
            <w:r w:rsidR="007C2CA6" w:rsidRPr="00222864">
              <w:rPr>
                <w:rFonts w:ascii="Arial" w:eastAsia="Times New Roman" w:hAnsi="Arial" w:cs="Arial"/>
                <w:bCs/>
                <w:color w:val="000000"/>
                <w:lang w:val="en-CA" w:bidi="ar-SA"/>
              </w:rPr>
              <w:t>8</w:t>
            </w:r>
          </w:p>
        </w:tc>
        <w:tc>
          <w:tcPr>
            <w:tcW w:w="349" w:type="dxa"/>
            <w:tcBorders>
              <w:top w:val="single" w:sz="4" w:space="0" w:color="C7A22B"/>
              <w:left w:val="nil"/>
              <w:bottom w:val="single" w:sz="4" w:space="0" w:color="C7A22B"/>
              <w:right w:val="nil"/>
            </w:tcBorders>
          </w:tcPr>
          <w:p w14:paraId="792B82B6" w14:textId="77777777" w:rsidR="003B74A9" w:rsidRPr="00222864" w:rsidRDefault="003B74A9" w:rsidP="00971107">
            <w:pPr>
              <w:spacing w:before="0" w:after="0" w:line="240" w:lineRule="auto"/>
              <w:jc w:val="right"/>
              <w:rPr>
                <w:rFonts w:ascii="Arial" w:eastAsia="Times New Roman" w:hAnsi="Arial" w:cs="Arial"/>
                <w:bCs/>
                <w:color w:val="000000"/>
                <w:lang w:val="en-CA" w:bidi="ar-SA"/>
              </w:rPr>
            </w:pPr>
          </w:p>
        </w:tc>
        <w:tc>
          <w:tcPr>
            <w:tcW w:w="1020" w:type="dxa"/>
            <w:tcBorders>
              <w:top w:val="single" w:sz="4" w:space="0" w:color="C7A22B"/>
              <w:left w:val="nil"/>
              <w:bottom w:val="single" w:sz="4" w:space="0" w:color="C7A22B"/>
              <w:right w:val="nil"/>
            </w:tcBorders>
          </w:tcPr>
          <w:p w14:paraId="15427190" w14:textId="0E0A1009" w:rsidR="003B74A9" w:rsidRPr="00222864" w:rsidRDefault="003B74A9" w:rsidP="007C2CA6">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
                <w:bCs/>
                <w:color w:val="000000"/>
                <w:lang w:val="en-CA" w:bidi="ar-SA"/>
              </w:rPr>
              <w:t xml:space="preserve">June </w:t>
            </w:r>
            <w:r w:rsidR="007C2CA6" w:rsidRPr="00222864">
              <w:rPr>
                <w:rFonts w:ascii="Arial" w:eastAsia="Times New Roman" w:hAnsi="Arial" w:cs="Arial"/>
                <w:b/>
                <w:bCs/>
                <w:color w:val="000000"/>
                <w:lang w:val="en-CA" w:bidi="ar-SA"/>
              </w:rPr>
              <w:t>29</w:t>
            </w:r>
            <w:r w:rsidRPr="00222864">
              <w:rPr>
                <w:rFonts w:ascii="Arial" w:eastAsia="Times New Roman" w:hAnsi="Arial" w:cs="Arial"/>
                <w:b/>
                <w:bCs/>
                <w:color w:val="000000"/>
                <w:lang w:val="en-CA" w:bidi="ar-SA"/>
              </w:rPr>
              <w:t>, 201</w:t>
            </w:r>
            <w:r w:rsidR="007C2CA6" w:rsidRPr="00222864">
              <w:rPr>
                <w:rFonts w:ascii="Arial" w:eastAsia="Times New Roman" w:hAnsi="Arial" w:cs="Arial"/>
                <w:b/>
                <w:bCs/>
                <w:color w:val="000000"/>
                <w:lang w:val="en-CA" w:bidi="ar-SA"/>
              </w:rPr>
              <w:t>9</w:t>
            </w:r>
          </w:p>
        </w:tc>
        <w:tc>
          <w:tcPr>
            <w:tcW w:w="290" w:type="dxa"/>
            <w:tcBorders>
              <w:top w:val="single" w:sz="4" w:space="0" w:color="C7A22B"/>
              <w:left w:val="nil"/>
              <w:bottom w:val="single" w:sz="4" w:space="0" w:color="C7A22B"/>
              <w:right w:val="nil"/>
            </w:tcBorders>
          </w:tcPr>
          <w:p w14:paraId="310B607A" w14:textId="77777777" w:rsidR="003B74A9" w:rsidRPr="00222864" w:rsidRDefault="003B74A9" w:rsidP="00971107">
            <w:pPr>
              <w:spacing w:before="0" w:after="0" w:line="240" w:lineRule="auto"/>
              <w:jc w:val="right"/>
              <w:rPr>
                <w:rFonts w:ascii="Arial" w:eastAsia="Times New Roman" w:hAnsi="Arial" w:cs="Arial"/>
                <w:bCs/>
                <w:color w:val="000000"/>
                <w:lang w:val="en-CA" w:bidi="ar-SA"/>
              </w:rPr>
            </w:pPr>
          </w:p>
        </w:tc>
        <w:tc>
          <w:tcPr>
            <w:tcW w:w="1034" w:type="dxa"/>
            <w:tcBorders>
              <w:top w:val="single" w:sz="4" w:space="0" w:color="C7A22B"/>
              <w:left w:val="nil"/>
              <w:bottom w:val="single" w:sz="4" w:space="0" w:color="C7A22B"/>
              <w:right w:val="nil"/>
            </w:tcBorders>
          </w:tcPr>
          <w:p w14:paraId="1C8106E2" w14:textId="72F63D64" w:rsidR="003B74A9" w:rsidRPr="00222864" w:rsidRDefault="007C2CA6" w:rsidP="007C2CA6">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w:t>
            </w:r>
            <w:r w:rsidR="003B74A9" w:rsidRPr="00222864">
              <w:rPr>
                <w:rFonts w:ascii="Arial" w:eastAsia="Times New Roman" w:hAnsi="Arial" w:cs="Arial"/>
                <w:bCs/>
                <w:color w:val="000000"/>
                <w:lang w:val="en-CA" w:bidi="ar-SA"/>
              </w:rPr>
              <w:t xml:space="preserve"> </w:t>
            </w:r>
            <w:r w:rsidRPr="00222864">
              <w:rPr>
                <w:rFonts w:ascii="Arial" w:eastAsia="Times New Roman" w:hAnsi="Arial" w:cs="Arial"/>
                <w:bCs/>
                <w:color w:val="000000"/>
                <w:lang w:val="en-CA" w:bidi="ar-SA"/>
              </w:rPr>
              <w:t>30</w:t>
            </w:r>
            <w:r w:rsidR="003B74A9" w:rsidRPr="00222864">
              <w:rPr>
                <w:rFonts w:ascii="Arial" w:eastAsia="Times New Roman" w:hAnsi="Arial" w:cs="Arial"/>
                <w:bCs/>
                <w:color w:val="000000"/>
                <w:lang w:val="en-CA" w:bidi="ar-SA"/>
              </w:rPr>
              <w:t>, 201</w:t>
            </w:r>
            <w:r w:rsidRPr="00222864">
              <w:rPr>
                <w:rFonts w:ascii="Arial" w:eastAsia="Times New Roman" w:hAnsi="Arial" w:cs="Arial"/>
                <w:bCs/>
                <w:color w:val="000000"/>
                <w:lang w:val="en-CA" w:bidi="ar-SA"/>
              </w:rPr>
              <w:t>8</w:t>
            </w:r>
          </w:p>
        </w:tc>
      </w:tr>
      <w:tr w:rsidR="006E5E97" w:rsidRPr="00222864" w14:paraId="6C11D0AE" w14:textId="77777777" w:rsidTr="007C2CA6">
        <w:trPr>
          <w:trHeight w:val="293"/>
        </w:trPr>
        <w:tc>
          <w:tcPr>
            <w:tcW w:w="4806" w:type="dxa"/>
            <w:tcBorders>
              <w:top w:val="nil"/>
              <w:left w:val="nil"/>
              <w:bottom w:val="nil"/>
              <w:right w:val="nil"/>
            </w:tcBorders>
            <w:shd w:val="clear" w:color="auto" w:fill="auto"/>
            <w:vAlign w:val="bottom"/>
            <w:hideMark/>
          </w:tcPr>
          <w:p w14:paraId="02A2932E" w14:textId="77777777" w:rsidR="006E5E97" w:rsidRPr="00222864" w:rsidRDefault="006E5E97" w:rsidP="006E5E9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Canadian Circulation</w:t>
            </w:r>
          </w:p>
        </w:tc>
        <w:tc>
          <w:tcPr>
            <w:tcW w:w="290" w:type="dxa"/>
            <w:tcBorders>
              <w:top w:val="nil"/>
              <w:left w:val="nil"/>
              <w:bottom w:val="nil"/>
              <w:right w:val="nil"/>
            </w:tcBorders>
            <w:vAlign w:val="bottom"/>
          </w:tcPr>
          <w:p w14:paraId="31F50B2D"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019" w:type="dxa"/>
            <w:tcBorders>
              <w:top w:val="nil"/>
              <w:left w:val="nil"/>
              <w:bottom w:val="nil"/>
              <w:right w:val="nil"/>
            </w:tcBorders>
            <w:shd w:val="clear" w:color="auto" w:fill="auto"/>
            <w:vAlign w:val="bottom"/>
          </w:tcPr>
          <w:p w14:paraId="20BA916C" w14:textId="239BA18D"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25,523</w:t>
            </w:r>
          </w:p>
        </w:tc>
        <w:tc>
          <w:tcPr>
            <w:tcW w:w="291" w:type="dxa"/>
            <w:tcBorders>
              <w:top w:val="nil"/>
              <w:left w:val="nil"/>
              <w:bottom w:val="nil"/>
              <w:right w:val="nil"/>
            </w:tcBorders>
            <w:vAlign w:val="bottom"/>
          </w:tcPr>
          <w:p w14:paraId="30699F12"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107" w:type="dxa"/>
            <w:tcBorders>
              <w:top w:val="nil"/>
              <w:left w:val="nil"/>
              <w:bottom w:val="nil"/>
              <w:right w:val="nil"/>
            </w:tcBorders>
            <w:shd w:val="clear" w:color="auto" w:fill="auto"/>
            <w:noWrap/>
            <w:vAlign w:val="bottom"/>
            <w:hideMark/>
          </w:tcPr>
          <w:p w14:paraId="5F085047" w14:textId="02557E4B" w:rsidR="006E5E97" w:rsidRPr="00222864" w:rsidRDefault="006E5E97" w:rsidP="006E5E97">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22,834</w:t>
            </w:r>
          </w:p>
        </w:tc>
        <w:tc>
          <w:tcPr>
            <w:tcW w:w="349" w:type="dxa"/>
            <w:tcBorders>
              <w:top w:val="nil"/>
              <w:left w:val="nil"/>
              <w:bottom w:val="nil"/>
              <w:right w:val="nil"/>
            </w:tcBorders>
            <w:vAlign w:val="bottom"/>
          </w:tcPr>
          <w:p w14:paraId="5CFC8C5B"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020" w:type="dxa"/>
            <w:tcBorders>
              <w:top w:val="nil"/>
              <w:left w:val="nil"/>
              <w:bottom w:val="nil"/>
              <w:right w:val="nil"/>
            </w:tcBorders>
            <w:vAlign w:val="bottom"/>
          </w:tcPr>
          <w:p w14:paraId="5FA173B8" w14:textId="7F79FB90"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46,954</w:t>
            </w:r>
          </w:p>
        </w:tc>
        <w:tc>
          <w:tcPr>
            <w:tcW w:w="290" w:type="dxa"/>
            <w:tcBorders>
              <w:top w:val="nil"/>
              <w:left w:val="nil"/>
              <w:bottom w:val="nil"/>
              <w:right w:val="nil"/>
            </w:tcBorders>
            <w:vAlign w:val="bottom"/>
          </w:tcPr>
          <w:p w14:paraId="4FE152ED"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034" w:type="dxa"/>
            <w:tcBorders>
              <w:top w:val="nil"/>
              <w:left w:val="nil"/>
              <w:bottom w:val="nil"/>
              <w:right w:val="nil"/>
            </w:tcBorders>
            <w:vAlign w:val="bottom"/>
          </w:tcPr>
          <w:p w14:paraId="12373C52" w14:textId="35C37E39"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45,420</w:t>
            </w:r>
          </w:p>
        </w:tc>
      </w:tr>
      <w:tr w:rsidR="006E5E97" w:rsidRPr="00222864" w14:paraId="0489FBCA" w14:textId="77777777" w:rsidTr="007C2CA6">
        <w:trPr>
          <w:trHeight w:val="293"/>
        </w:trPr>
        <w:tc>
          <w:tcPr>
            <w:tcW w:w="4806" w:type="dxa"/>
            <w:tcBorders>
              <w:top w:val="nil"/>
              <w:left w:val="nil"/>
              <w:bottom w:val="nil"/>
              <w:right w:val="nil"/>
            </w:tcBorders>
            <w:shd w:val="clear" w:color="auto" w:fill="auto"/>
            <w:vAlign w:val="bottom"/>
            <w:hideMark/>
          </w:tcPr>
          <w:p w14:paraId="027F9A93" w14:textId="77777777" w:rsidR="006E5E97" w:rsidRPr="00222864" w:rsidRDefault="006E5E97" w:rsidP="006E5E9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Foreign Circulation</w:t>
            </w:r>
          </w:p>
        </w:tc>
        <w:tc>
          <w:tcPr>
            <w:tcW w:w="290" w:type="dxa"/>
            <w:tcBorders>
              <w:top w:val="nil"/>
              <w:left w:val="nil"/>
              <w:bottom w:val="nil"/>
              <w:right w:val="nil"/>
            </w:tcBorders>
            <w:vAlign w:val="bottom"/>
          </w:tcPr>
          <w:p w14:paraId="7459BA83"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019" w:type="dxa"/>
            <w:tcBorders>
              <w:top w:val="nil"/>
              <w:left w:val="nil"/>
              <w:bottom w:val="nil"/>
              <w:right w:val="nil"/>
            </w:tcBorders>
            <w:shd w:val="clear" w:color="auto" w:fill="auto"/>
            <w:vAlign w:val="bottom"/>
          </w:tcPr>
          <w:p w14:paraId="31552DE0" w14:textId="793248C0"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14,501</w:t>
            </w:r>
          </w:p>
        </w:tc>
        <w:tc>
          <w:tcPr>
            <w:tcW w:w="291" w:type="dxa"/>
            <w:tcBorders>
              <w:top w:val="nil"/>
              <w:left w:val="nil"/>
              <w:bottom w:val="nil"/>
              <w:right w:val="nil"/>
            </w:tcBorders>
            <w:vAlign w:val="bottom"/>
          </w:tcPr>
          <w:p w14:paraId="2BCDC5B7"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107" w:type="dxa"/>
            <w:tcBorders>
              <w:top w:val="nil"/>
              <w:left w:val="nil"/>
              <w:bottom w:val="nil"/>
              <w:right w:val="nil"/>
            </w:tcBorders>
            <w:shd w:val="clear" w:color="auto" w:fill="auto"/>
            <w:noWrap/>
            <w:vAlign w:val="bottom"/>
            <w:hideMark/>
          </w:tcPr>
          <w:p w14:paraId="1026C112" w14:textId="75BD6796" w:rsidR="006E5E97" w:rsidRPr="00222864" w:rsidRDefault="006E5E97" w:rsidP="006E5E97">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15,220</w:t>
            </w:r>
          </w:p>
        </w:tc>
        <w:tc>
          <w:tcPr>
            <w:tcW w:w="349" w:type="dxa"/>
            <w:tcBorders>
              <w:top w:val="nil"/>
              <w:left w:val="nil"/>
              <w:bottom w:val="nil"/>
              <w:right w:val="nil"/>
            </w:tcBorders>
            <w:vAlign w:val="bottom"/>
          </w:tcPr>
          <w:p w14:paraId="39C97CDF"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020" w:type="dxa"/>
            <w:tcBorders>
              <w:top w:val="nil"/>
              <w:left w:val="nil"/>
              <w:bottom w:val="nil"/>
              <w:right w:val="nil"/>
            </w:tcBorders>
            <w:vAlign w:val="bottom"/>
          </w:tcPr>
          <w:p w14:paraId="01C84CBC" w14:textId="5287B86A"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23,168</w:t>
            </w:r>
          </w:p>
        </w:tc>
        <w:tc>
          <w:tcPr>
            <w:tcW w:w="290" w:type="dxa"/>
            <w:tcBorders>
              <w:top w:val="nil"/>
              <w:left w:val="nil"/>
              <w:bottom w:val="nil"/>
              <w:right w:val="nil"/>
            </w:tcBorders>
            <w:vAlign w:val="bottom"/>
          </w:tcPr>
          <w:p w14:paraId="7C3473FA"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034" w:type="dxa"/>
            <w:tcBorders>
              <w:top w:val="nil"/>
              <w:left w:val="nil"/>
              <w:bottom w:val="nil"/>
              <w:right w:val="nil"/>
            </w:tcBorders>
            <w:vAlign w:val="bottom"/>
          </w:tcPr>
          <w:p w14:paraId="03523A0F" w14:textId="291B275D"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33,779</w:t>
            </w:r>
          </w:p>
        </w:tc>
      </w:tr>
      <w:tr w:rsidR="006E5E97" w:rsidRPr="00222864" w14:paraId="140052CF" w14:textId="77777777" w:rsidTr="007C2CA6">
        <w:trPr>
          <w:trHeight w:val="293"/>
        </w:trPr>
        <w:tc>
          <w:tcPr>
            <w:tcW w:w="4806" w:type="dxa"/>
            <w:tcBorders>
              <w:top w:val="nil"/>
              <w:left w:val="nil"/>
              <w:bottom w:val="nil"/>
              <w:right w:val="nil"/>
            </w:tcBorders>
            <w:shd w:val="clear" w:color="auto" w:fill="auto"/>
            <w:vAlign w:val="bottom"/>
            <w:hideMark/>
          </w:tcPr>
          <w:p w14:paraId="3C8D198D" w14:textId="77777777" w:rsidR="006E5E97" w:rsidRPr="00222864" w:rsidRDefault="006E5E97" w:rsidP="006E5E9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Bullion Products and Services</w:t>
            </w:r>
          </w:p>
        </w:tc>
        <w:tc>
          <w:tcPr>
            <w:tcW w:w="290" w:type="dxa"/>
            <w:tcBorders>
              <w:top w:val="nil"/>
              <w:left w:val="nil"/>
              <w:bottom w:val="nil"/>
              <w:right w:val="nil"/>
            </w:tcBorders>
            <w:vAlign w:val="bottom"/>
          </w:tcPr>
          <w:p w14:paraId="0C1A044B"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019" w:type="dxa"/>
            <w:tcBorders>
              <w:top w:val="nil"/>
              <w:left w:val="nil"/>
              <w:bottom w:val="nil"/>
              <w:right w:val="nil"/>
            </w:tcBorders>
            <w:shd w:val="clear" w:color="auto" w:fill="auto"/>
            <w:vAlign w:val="bottom"/>
          </w:tcPr>
          <w:p w14:paraId="5D235FC6" w14:textId="4E86BCA5"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206,413</w:t>
            </w:r>
          </w:p>
        </w:tc>
        <w:tc>
          <w:tcPr>
            <w:tcW w:w="291" w:type="dxa"/>
            <w:tcBorders>
              <w:top w:val="nil"/>
              <w:left w:val="nil"/>
              <w:bottom w:val="nil"/>
              <w:right w:val="nil"/>
            </w:tcBorders>
            <w:vAlign w:val="bottom"/>
          </w:tcPr>
          <w:p w14:paraId="311E276A"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107" w:type="dxa"/>
            <w:tcBorders>
              <w:top w:val="nil"/>
              <w:left w:val="nil"/>
              <w:bottom w:val="nil"/>
              <w:right w:val="nil"/>
            </w:tcBorders>
            <w:shd w:val="clear" w:color="auto" w:fill="auto"/>
            <w:noWrap/>
            <w:vAlign w:val="bottom"/>
            <w:hideMark/>
          </w:tcPr>
          <w:p w14:paraId="6CDAEA57" w14:textId="01821E40" w:rsidR="006E5E97" w:rsidRPr="00222864" w:rsidRDefault="006E5E97" w:rsidP="006E5E97">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193,88</w:t>
            </w:r>
            <w:r w:rsidR="00557939" w:rsidRPr="00222864">
              <w:rPr>
                <w:rFonts w:ascii="Arial" w:eastAsia="Times New Roman" w:hAnsi="Arial" w:cs="Arial"/>
                <w:bCs/>
                <w:color w:val="000000"/>
                <w:lang w:val="en-CA" w:bidi="ar-SA"/>
              </w:rPr>
              <w:t>4</w:t>
            </w:r>
          </w:p>
        </w:tc>
        <w:tc>
          <w:tcPr>
            <w:tcW w:w="349" w:type="dxa"/>
            <w:tcBorders>
              <w:top w:val="nil"/>
              <w:left w:val="nil"/>
              <w:bottom w:val="nil"/>
              <w:right w:val="nil"/>
            </w:tcBorders>
            <w:vAlign w:val="bottom"/>
          </w:tcPr>
          <w:p w14:paraId="255D0DD5"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020" w:type="dxa"/>
            <w:tcBorders>
              <w:top w:val="nil"/>
              <w:left w:val="nil"/>
              <w:bottom w:val="nil"/>
              <w:right w:val="nil"/>
            </w:tcBorders>
            <w:vAlign w:val="bottom"/>
          </w:tcPr>
          <w:p w14:paraId="7DE87287" w14:textId="4CF00DD5"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499,716</w:t>
            </w:r>
          </w:p>
        </w:tc>
        <w:tc>
          <w:tcPr>
            <w:tcW w:w="290" w:type="dxa"/>
            <w:tcBorders>
              <w:top w:val="nil"/>
              <w:left w:val="nil"/>
              <w:bottom w:val="nil"/>
              <w:right w:val="nil"/>
            </w:tcBorders>
            <w:vAlign w:val="bottom"/>
          </w:tcPr>
          <w:p w14:paraId="597E9030"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034" w:type="dxa"/>
            <w:tcBorders>
              <w:top w:val="nil"/>
              <w:left w:val="nil"/>
              <w:bottom w:val="nil"/>
              <w:right w:val="nil"/>
            </w:tcBorders>
            <w:vAlign w:val="bottom"/>
          </w:tcPr>
          <w:p w14:paraId="676E780C" w14:textId="56994967"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465,581</w:t>
            </w:r>
          </w:p>
        </w:tc>
      </w:tr>
      <w:tr w:rsidR="006E5E97" w:rsidRPr="00222864" w14:paraId="39811D35" w14:textId="77777777" w:rsidTr="007C2CA6">
        <w:trPr>
          <w:trHeight w:val="273"/>
        </w:trPr>
        <w:tc>
          <w:tcPr>
            <w:tcW w:w="4806" w:type="dxa"/>
            <w:tcBorders>
              <w:top w:val="nil"/>
              <w:left w:val="nil"/>
              <w:bottom w:val="single" w:sz="4" w:space="0" w:color="B79427"/>
              <w:right w:val="nil"/>
            </w:tcBorders>
            <w:shd w:val="clear" w:color="auto" w:fill="auto"/>
            <w:vAlign w:val="bottom"/>
            <w:hideMark/>
          </w:tcPr>
          <w:p w14:paraId="6B7578A2" w14:textId="77777777" w:rsidR="006E5E97" w:rsidRPr="00222864" w:rsidRDefault="006E5E97" w:rsidP="006E5E9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Numismatics</w:t>
            </w:r>
          </w:p>
        </w:tc>
        <w:tc>
          <w:tcPr>
            <w:tcW w:w="290" w:type="dxa"/>
            <w:tcBorders>
              <w:top w:val="nil"/>
              <w:left w:val="nil"/>
              <w:bottom w:val="single" w:sz="4" w:space="0" w:color="B79427"/>
              <w:right w:val="nil"/>
            </w:tcBorders>
            <w:vAlign w:val="bottom"/>
          </w:tcPr>
          <w:p w14:paraId="14A1C9DA"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019" w:type="dxa"/>
            <w:tcBorders>
              <w:top w:val="nil"/>
              <w:left w:val="nil"/>
              <w:bottom w:val="single" w:sz="4" w:space="0" w:color="B79427"/>
              <w:right w:val="nil"/>
            </w:tcBorders>
            <w:shd w:val="clear" w:color="auto" w:fill="auto"/>
            <w:vAlign w:val="bottom"/>
          </w:tcPr>
          <w:p w14:paraId="1DC9725C" w14:textId="407B54F9"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31,961</w:t>
            </w:r>
          </w:p>
        </w:tc>
        <w:tc>
          <w:tcPr>
            <w:tcW w:w="291" w:type="dxa"/>
            <w:tcBorders>
              <w:top w:val="nil"/>
              <w:left w:val="nil"/>
              <w:bottom w:val="single" w:sz="4" w:space="0" w:color="B79427"/>
              <w:right w:val="nil"/>
            </w:tcBorders>
            <w:vAlign w:val="bottom"/>
          </w:tcPr>
          <w:p w14:paraId="5434F5CF"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107" w:type="dxa"/>
            <w:tcBorders>
              <w:top w:val="nil"/>
              <w:left w:val="nil"/>
              <w:bottom w:val="single" w:sz="4" w:space="0" w:color="B79427"/>
              <w:right w:val="nil"/>
            </w:tcBorders>
            <w:shd w:val="clear" w:color="auto" w:fill="auto"/>
            <w:vAlign w:val="bottom"/>
            <w:hideMark/>
          </w:tcPr>
          <w:p w14:paraId="0EC6DD7E" w14:textId="77CF2EA0" w:rsidR="006E5E97" w:rsidRPr="00222864" w:rsidRDefault="006E5E97" w:rsidP="006E5E97">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28,79</w:t>
            </w:r>
            <w:r w:rsidR="00557939" w:rsidRPr="00222864">
              <w:rPr>
                <w:rFonts w:ascii="Arial" w:eastAsia="Times New Roman" w:hAnsi="Arial" w:cs="Arial"/>
                <w:bCs/>
                <w:color w:val="000000"/>
                <w:lang w:val="en-CA" w:bidi="ar-SA"/>
              </w:rPr>
              <w:t>6</w:t>
            </w:r>
          </w:p>
        </w:tc>
        <w:tc>
          <w:tcPr>
            <w:tcW w:w="349" w:type="dxa"/>
            <w:tcBorders>
              <w:top w:val="nil"/>
              <w:left w:val="nil"/>
              <w:bottom w:val="single" w:sz="4" w:space="0" w:color="B79427"/>
              <w:right w:val="nil"/>
            </w:tcBorders>
            <w:vAlign w:val="bottom"/>
          </w:tcPr>
          <w:p w14:paraId="7E2BF5B3"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p>
        </w:tc>
        <w:tc>
          <w:tcPr>
            <w:tcW w:w="1020" w:type="dxa"/>
            <w:tcBorders>
              <w:top w:val="nil"/>
              <w:left w:val="nil"/>
              <w:bottom w:val="single" w:sz="4" w:space="0" w:color="B79427"/>
              <w:right w:val="nil"/>
            </w:tcBorders>
            <w:vAlign w:val="bottom"/>
          </w:tcPr>
          <w:p w14:paraId="777DC671" w14:textId="5619897F"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59,267</w:t>
            </w:r>
          </w:p>
        </w:tc>
        <w:tc>
          <w:tcPr>
            <w:tcW w:w="290" w:type="dxa"/>
            <w:tcBorders>
              <w:top w:val="nil"/>
              <w:left w:val="nil"/>
              <w:bottom w:val="single" w:sz="4" w:space="0" w:color="B79427"/>
              <w:right w:val="nil"/>
            </w:tcBorders>
            <w:vAlign w:val="bottom"/>
          </w:tcPr>
          <w:p w14:paraId="2F32C4FA"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p>
        </w:tc>
        <w:tc>
          <w:tcPr>
            <w:tcW w:w="1034" w:type="dxa"/>
            <w:tcBorders>
              <w:top w:val="nil"/>
              <w:left w:val="nil"/>
              <w:bottom w:val="single" w:sz="4" w:space="0" w:color="B79427"/>
              <w:right w:val="nil"/>
            </w:tcBorders>
            <w:vAlign w:val="bottom"/>
          </w:tcPr>
          <w:p w14:paraId="49BB8243" w14:textId="48EDFA94"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56,833</w:t>
            </w:r>
          </w:p>
        </w:tc>
      </w:tr>
      <w:tr w:rsidR="006E5E97" w:rsidRPr="00222864" w14:paraId="51F2D0A0" w14:textId="77777777" w:rsidTr="007C2CA6">
        <w:trPr>
          <w:trHeight w:val="273"/>
        </w:trPr>
        <w:tc>
          <w:tcPr>
            <w:tcW w:w="4806" w:type="dxa"/>
            <w:tcBorders>
              <w:top w:val="single" w:sz="4" w:space="0" w:color="B79427"/>
              <w:left w:val="nil"/>
              <w:bottom w:val="single" w:sz="12" w:space="0" w:color="B79427"/>
              <w:right w:val="nil"/>
            </w:tcBorders>
            <w:shd w:val="clear" w:color="auto" w:fill="auto"/>
            <w:vAlign w:val="bottom"/>
            <w:hideMark/>
          </w:tcPr>
          <w:p w14:paraId="294A3E11" w14:textId="77777777" w:rsidR="006E5E97" w:rsidRPr="00222864" w:rsidRDefault="006E5E97" w:rsidP="006E5E9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 xml:space="preserve">Total revenue </w:t>
            </w:r>
          </w:p>
        </w:tc>
        <w:tc>
          <w:tcPr>
            <w:tcW w:w="290" w:type="dxa"/>
            <w:tcBorders>
              <w:top w:val="single" w:sz="4" w:space="0" w:color="B79427"/>
              <w:left w:val="nil"/>
              <w:bottom w:val="single" w:sz="12" w:space="0" w:color="B79427"/>
              <w:right w:val="nil"/>
            </w:tcBorders>
            <w:vAlign w:val="bottom"/>
          </w:tcPr>
          <w:p w14:paraId="203BD46A"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019" w:type="dxa"/>
            <w:tcBorders>
              <w:top w:val="single" w:sz="4" w:space="0" w:color="B79427"/>
              <w:left w:val="nil"/>
              <w:bottom w:val="single" w:sz="12" w:space="0" w:color="B79427"/>
              <w:right w:val="nil"/>
            </w:tcBorders>
            <w:shd w:val="clear" w:color="auto" w:fill="auto"/>
            <w:vAlign w:val="bottom"/>
          </w:tcPr>
          <w:p w14:paraId="3250AFDD" w14:textId="5CFDF4AD"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278,398</w:t>
            </w:r>
          </w:p>
        </w:tc>
        <w:tc>
          <w:tcPr>
            <w:tcW w:w="291" w:type="dxa"/>
            <w:tcBorders>
              <w:top w:val="single" w:sz="4" w:space="0" w:color="B79427"/>
              <w:left w:val="nil"/>
              <w:bottom w:val="single" w:sz="12" w:space="0" w:color="B79427"/>
              <w:right w:val="nil"/>
            </w:tcBorders>
            <w:vAlign w:val="bottom"/>
          </w:tcPr>
          <w:p w14:paraId="5C778474"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107" w:type="dxa"/>
            <w:tcBorders>
              <w:top w:val="single" w:sz="4" w:space="0" w:color="B79427"/>
              <w:left w:val="nil"/>
              <w:bottom w:val="single" w:sz="12" w:space="0" w:color="B79427"/>
              <w:right w:val="nil"/>
            </w:tcBorders>
            <w:shd w:val="clear" w:color="auto" w:fill="auto"/>
            <w:vAlign w:val="bottom"/>
            <w:hideMark/>
          </w:tcPr>
          <w:p w14:paraId="702147CE" w14:textId="2D913E08" w:rsidR="006E5E97" w:rsidRPr="00222864" w:rsidRDefault="006E5E97" w:rsidP="006E5E97">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260,734</w:t>
            </w:r>
          </w:p>
        </w:tc>
        <w:tc>
          <w:tcPr>
            <w:tcW w:w="349" w:type="dxa"/>
            <w:tcBorders>
              <w:top w:val="single" w:sz="4" w:space="0" w:color="B79427"/>
              <w:left w:val="nil"/>
              <w:bottom w:val="single" w:sz="12" w:space="0" w:color="B79427"/>
              <w:right w:val="nil"/>
            </w:tcBorders>
            <w:vAlign w:val="bottom"/>
          </w:tcPr>
          <w:p w14:paraId="47CC98BB" w14:textId="77777777" w:rsidR="006E5E97" w:rsidRPr="00222864" w:rsidRDefault="006E5E9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020" w:type="dxa"/>
            <w:tcBorders>
              <w:top w:val="single" w:sz="4" w:space="0" w:color="B79427"/>
              <w:left w:val="nil"/>
              <w:bottom w:val="single" w:sz="12" w:space="0" w:color="B79427"/>
              <w:right w:val="nil"/>
            </w:tcBorders>
            <w:vAlign w:val="bottom"/>
          </w:tcPr>
          <w:p w14:paraId="0F0C112F" w14:textId="4C8AAFBD" w:rsidR="006E5E97" w:rsidRPr="00222864" w:rsidRDefault="00AA6547" w:rsidP="006E5E9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629,105</w:t>
            </w:r>
          </w:p>
        </w:tc>
        <w:tc>
          <w:tcPr>
            <w:tcW w:w="290" w:type="dxa"/>
            <w:tcBorders>
              <w:top w:val="single" w:sz="4" w:space="0" w:color="B79427"/>
              <w:left w:val="nil"/>
              <w:bottom w:val="single" w:sz="12" w:space="0" w:color="B79427"/>
              <w:right w:val="nil"/>
            </w:tcBorders>
            <w:vAlign w:val="bottom"/>
          </w:tcPr>
          <w:p w14:paraId="5CFBE3FB" w14:textId="77777777"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034" w:type="dxa"/>
            <w:tcBorders>
              <w:top w:val="single" w:sz="4" w:space="0" w:color="B79427"/>
              <w:left w:val="nil"/>
              <w:bottom w:val="single" w:sz="12" w:space="0" w:color="B79427"/>
              <w:right w:val="nil"/>
            </w:tcBorders>
            <w:vAlign w:val="bottom"/>
          </w:tcPr>
          <w:p w14:paraId="4665FEF5" w14:textId="23392DA8" w:rsidR="006E5E97" w:rsidRPr="00222864" w:rsidRDefault="006E5E97" w:rsidP="006E5E9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601,613</w:t>
            </w:r>
          </w:p>
        </w:tc>
      </w:tr>
    </w:tbl>
    <w:p w14:paraId="65BBAFFF" w14:textId="77777777" w:rsidR="003B74A9" w:rsidRPr="00222864" w:rsidRDefault="003B74A9" w:rsidP="008F6BA7">
      <w:pPr>
        <w:spacing w:before="0" w:after="0" w:line="240" w:lineRule="auto"/>
        <w:jc w:val="both"/>
        <w:rPr>
          <w:rFonts w:ascii="Arial" w:eastAsia="Times New Roman" w:hAnsi="Arial" w:cs="Arial"/>
          <w:color w:val="000000"/>
          <w:sz w:val="18"/>
          <w:szCs w:val="18"/>
          <w:lang w:val="en-CA" w:eastAsia="en-CA" w:bidi="ar-SA"/>
        </w:rPr>
      </w:pPr>
    </w:p>
    <w:p w14:paraId="5304C301" w14:textId="002388F0" w:rsidR="00C55FBB" w:rsidRPr="00222864" w:rsidRDefault="00AD0720" w:rsidP="00C55FBB">
      <w:pPr>
        <w:rPr>
          <w:rFonts w:ascii="Arial" w:hAnsi="Arial" w:cs="Arial"/>
          <w:b/>
          <w:sz w:val="22"/>
          <w:szCs w:val="22"/>
        </w:rPr>
      </w:pPr>
      <w:r w:rsidRPr="00222864">
        <w:rPr>
          <w:rFonts w:ascii="Arial" w:hAnsi="Arial" w:cs="Arial"/>
          <w:b/>
          <w:sz w:val="22"/>
          <w:szCs w:val="22"/>
        </w:rPr>
        <w:t>17</w:t>
      </w:r>
      <w:r w:rsidR="00C66C10" w:rsidRPr="00222864">
        <w:rPr>
          <w:rFonts w:ascii="Arial" w:hAnsi="Arial" w:cs="Arial"/>
          <w:b/>
          <w:sz w:val="22"/>
          <w:szCs w:val="22"/>
        </w:rPr>
        <w:t xml:space="preserve">.3 </w:t>
      </w:r>
      <w:r w:rsidR="00C55FBB" w:rsidRPr="00222864">
        <w:rPr>
          <w:rFonts w:ascii="Arial" w:hAnsi="Arial" w:cs="Arial"/>
          <w:b/>
          <w:sz w:val="22"/>
          <w:szCs w:val="22"/>
        </w:rPr>
        <w:t>Transaction price allocated to the rem</w:t>
      </w:r>
      <w:r w:rsidR="009C1A36" w:rsidRPr="00222864">
        <w:rPr>
          <w:rFonts w:ascii="Arial" w:hAnsi="Arial" w:cs="Arial"/>
          <w:b/>
          <w:sz w:val="22"/>
          <w:szCs w:val="22"/>
        </w:rPr>
        <w:t xml:space="preserve">aining performance obligations </w:t>
      </w:r>
    </w:p>
    <w:p w14:paraId="78B9DD91" w14:textId="3AC0F7CD" w:rsidR="00C55FBB" w:rsidRPr="00222864" w:rsidRDefault="00C55FBB" w:rsidP="00C55FBB">
      <w:pPr>
        <w:rPr>
          <w:rFonts w:ascii="Arial" w:hAnsi="Arial" w:cs="Arial"/>
          <w:sz w:val="22"/>
          <w:szCs w:val="22"/>
        </w:rPr>
      </w:pPr>
      <w:bookmarkStart w:id="1" w:name="para_292"/>
      <w:bookmarkStart w:id="2" w:name="para_299"/>
      <w:bookmarkStart w:id="3" w:name="IFRS_15.121_(2017)"/>
      <w:bookmarkEnd w:id="1"/>
      <w:bookmarkEnd w:id="2"/>
      <w:bookmarkEnd w:id="3"/>
      <w:r w:rsidRPr="00222864">
        <w:rPr>
          <w:rFonts w:ascii="Arial" w:hAnsi="Arial" w:cs="Arial"/>
          <w:sz w:val="22"/>
          <w:szCs w:val="22"/>
        </w:rPr>
        <w:t xml:space="preserve">The following table includes revenue expected to be recognized in the future related to performance obligations that are unsatisfied (or partially unsatisfied) </w:t>
      </w:r>
      <w:r w:rsidR="008C5149" w:rsidRPr="00222864">
        <w:rPr>
          <w:rFonts w:ascii="Arial" w:hAnsi="Arial" w:cs="Arial"/>
          <w:sz w:val="22"/>
          <w:szCs w:val="22"/>
        </w:rPr>
        <w:t xml:space="preserve">as </w:t>
      </w:r>
      <w:r w:rsidRPr="00222864">
        <w:rPr>
          <w:rFonts w:ascii="Arial" w:hAnsi="Arial" w:cs="Arial"/>
          <w:sz w:val="22"/>
          <w:szCs w:val="22"/>
        </w:rPr>
        <w:t xml:space="preserve">at </w:t>
      </w:r>
      <w:r w:rsidR="00077BEE" w:rsidRPr="00222864">
        <w:rPr>
          <w:rFonts w:ascii="Arial" w:hAnsi="Arial" w:cs="Arial"/>
          <w:sz w:val="22"/>
          <w:szCs w:val="22"/>
        </w:rPr>
        <w:t>June</w:t>
      </w:r>
      <w:r w:rsidR="0028270A" w:rsidRPr="00222864">
        <w:rPr>
          <w:rFonts w:ascii="Arial" w:hAnsi="Arial" w:cs="Arial"/>
          <w:sz w:val="22"/>
          <w:szCs w:val="22"/>
        </w:rPr>
        <w:t xml:space="preserve"> </w:t>
      </w:r>
      <w:r w:rsidR="00077BEE" w:rsidRPr="00222864">
        <w:rPr>
          <w:rFonts w:ascii="Arial" w:hAnsi="Arial" w:cs="Arial"/>
          <w:sz w:val="22"/>
          <w:szCs w:val="22"/>
        </w:rPr>
        <w:t>29</w:t>
      </w:r>
      <w:r w:rsidR="008C5149" w:rsidRPr="00222864">
        <w:rPr>
          <w:rFonts w:ascii="Arial" w:hAnsi="Arial" w:cs="Arial"/>
          <w:sz w:val="22"/>
          <w:szCs w:val="22"/>
        </w:rPr>
        <w:t>, 201</w:t>
      </w:r>
      <w:r w:rsidR="0028270A" w:rsidRPr="00222864">
        <w:rPr>
          <w:rFonts w:ascii="Arial" w:hAnsi="Arial" w:cs="Arial"/>
          <w:sz w:val="22"/>
          <w:szCs w:val="22"/>
        </w:rPr>
        <w:t>9</w:t>
      </w:r>
      <w:r w:rsidRPr="00222864">
        <w:rPr>
          <w:rFonts w:ascii="Arial" w:hAnsi="Arial" w:cs="Arial"/>
          <w:sz w:val="22"/>
          <w:szCs w:val="22"/>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844"/>
        <w:gridCol w:w="1416"/>
        <w:gridCol w:w="1418"/>
        <w:gridCol w:w="1979"/>
      </w:tblGrid>
      <w:tr w:rsidR="0028270A" w:rsidRPr="00222864" w14:paraId="220AE766" w14:textId="77777777" w:rsidTr="0028270A">
        <w:trPr>
          <w:trHeight w:val="274"/>
        </w:trPr>
        <w:tc>
          <w:tcPr>
            <w:tcW w:w="1545" w:type="pct"/>
            <w:tcBorders>
              <w:top w:val="single" w:sz="12" w:space="0" w:color="B79427"/>
              <w:bottom w:val="single" w:sz="8" w:space="0" w:color="B79427"/>
            </w:tcBorders>
          </w:tcPr>
          <w:p w14:paraId="0D760C93" w14:textId="77777777" w:rsidR="0028270A" w:rsidRPr="00222864" w:rsidRDefault="0028270A" w:rsidP="00C55FBB">
            <w:pPr>
              <w:spacing w:before="0" w:after="0"/>
              <w:rPr>
                <w:rFonts w:ascii="Arial" w:hAnsi="Arial" w:cs="Arial"/>
                <w:szCs w:val="22"/>
              </w:rPr>
            </w:pPr>
          </w:p>
        </w:tc>
        <w:tc>
          <w:tcPr>
            <w:tcW w:w="957" w:type="pct"/>
            <w:tcBorders>
              <w:top w:val="single" w:sz="12" w:space="0" w:color="B79427"/>
              <w:bottom w:val="single" w:sz="8" w:space="0" w:color="B79427"/>
            </w:tcBorders>
          </w:tcPr>
          <w:p w14:paraId="04CD117D" w14:textId="37202F6B" w:rsidR="0028270A" w:rsidRPr="00222864" w:rsidRDefault="0028270A" w:rsidP="0028270A">
            <w:pPr>
              <w:spacing w:before="0" w:after="0"/>
              <w:jc w:val="right"/>
              <w:rPr>
                <w:rFonts w:ascii="Arial" w:hAnsi="Arial" w:cs="Arial"/>
                <w:b/>
              </w:rPr>
            </w:pPr>
            <w:r w:rsidRPr="00222864">
              <w:rPr>
                <w:rFonts w:ascii="Arial" w:hAnsi="Arial" w:cs="Arial"/>
                <w:b/>
              </w:rPr>
              <w:t>2019</w:t>
            </w:r>
          </w:p>
        </w:tc>
        <w:tc>
          <w:tcPr>
            <w:tcW w:w="735" w:type="pct"/>
            <w:tcBorders>
              <w:top w:val="single" w:sz="12" w:space="0" w:color="B79427"/>
              <w:bottom w:val="single" w:sz="8" w:space="0" w:color="B79427"/>
            </w:tcBorders>
          </w:tcPr>
          <w:p w14:paraId="47FE7104" w14:textId="19A1996A" w:rsidR="0028270A" w:rsidRPr="00222864" w:rsidRDefault="0028270A" w:rsidP="00D621F0">
            <w:pPr>
              <w:spacing w:before="0" w:after="0"/>
              <w:jc w:val="right"/>
              <w:rPr>
                <w:rFonts w:ascii="Arial" w:hAnsi="Arial" w:cs="Arial"/>
                <w:b/>
              </w:rPr>
            </w:pPr>
            <w:r w:rsidRPr="00222864">
              <w:rPr>
                <w:rFonts w:ascii="Arial" w:hAnsi="Arial" w:cs="Arial"/>
                <w:b/>
              </w:rPr>
              <w:t>2020</w:t>
            </w:r>
          </w:p>
        </w:tc>
        <w:tc>
          <w:tcPr>
            <w:tcW w:w="736" w:type="pct"/>
            <w:tcBorders>
              <w:top w:val="single" w:sz="12" w:space="0" w:color="B79427"/>
              <w:bottom w:val="single" w:sz="8" w:space="0" w:color="B79427"/>
            </w:tcBorders>
          </w:tcPr>
          <w:p w14:paraId="4A2490B9" w14:textId="6443FA99" w:rsidR="0028270A" w:rsidRPr="00222864" w:rsidRDefault="0028270A" w:rsidP="0028270A">
            <w:pPr>
              <w:spacing w:before="0" w:after="0"/>
              <w:jc w:val="right"/>
              <w:rPr>
                <w:rFonts w:ascii="Arial" w:hAnsi="Arial" w:cs="Arial"/>
                <w:b/>
              </w:rPr>
            </w:pPr>
            <w:r w:rsidRPr="00222864">
              <w:rPr>
                <w:rFonts w:ascii="Arial" w:hAnsi="Arial" w:cs="Arial"/>
                <w:b/>
              </w:rPr>
              <w:t>2021</w:t>
            </w:r>
          </w:p>
        </w:tc>
        <w:tc>
          <w:tcPr>
            <w:tcW w:w="1027" w:type="pct"/>
            <w:tcBorders>
              <w:top w:val="single" w:sz="12" w:space="0" w:color="B79427"/>
              <w:bottom w:val="single" w:sz="8" w:space="0" w:color="B79427"/>
            </w:tcBorders>
          </w:tcPr>
          <w:p w14:paraId="77D0D867" w14:textId="77777777" w:rsidR="0028270A" w:rsidRPr="00222864" w:rsidRDefault="0028270A" w:rsidP="00D621F0">
            <w:pPr>
              <w:spacing w:before="0" w:after="0"/>
              <w:jc w:val="right"/>
              <w:rPr>
                <w:rFonts w:ascii="Arial" w:hAnsi="Arial" w:cs="Arial"/>
                <w:b/>
              </w:rPr>
            </w:pPr>
            <w:r w:rsidRPr="00222864">
              <w:rPr>
                <w:rFonts w:ascii="Arial" w:hAnsi="Arial" w:cs="Arial"/>
                <w:b/>
              </w:rPr>
              <w:t>Total</w:t>
            </w:r>
          </w:p>
        </w:tc>
      </w:tr>
      <w:tr w:rsidR="0028270A" w:rsidRPr="00222864" w14:paraId="576C5E7C" w14:textId="77777777" w:rsidTr="0028270A">
        <w:trPr>
          <w:trHeight w:val="274"/>
        </w:trPr>
        <w:tc>
          <w:tcPr>
            <w:tcW w:w="1545" w:type="pct"/>
            <w:tcBorders>
              <w:top w:val="single" w:sz="8" w:space="0" w:color="B79427"/>
              <w:bottom w:val="single" w:sz="12" w:space="0" w:color="B79427"/>
            </w:tcBorders>
          </w:tcPr>
          <w:p w14:paraId="175BF0D3" w14:textId="2A6DA838" w:rsidR="0028270A" w:rsidRPr="00222864" w:rsidRDefault="0028270A" w:rsidP="00C55FBB">
            <w:pPr>
              <w:spacing w:before="0" w:after="0"/>
              <w:rPr>
                <w:rFonts w:ascii="Arial" w:hAnsi="Arial" w:cs="Arial"/>
              </w:rPr>
            </w:pPr>
            <w:r w:rsidRPr="00222864">
              <w:rPr>
                <w:rFonts w:ascii="Arial" w:hAnsi="Arial" w:cs="Arial"/>
              </w:rPr>
              <w:t>Total revenue</w:t>
            </w:r>
          </w:p>
        </w:tc>
        <w:tc>
          <w:tcPr>
            <w:tcW w:w="957" w:type="pct"/>
            <w:tcBorders>
              <w:top w:val="single" w:sz="8" w:space="0" w:color="B79427"/>
              <w:bottom w:val="single" w:sz="12" w:space="0" w:color="B79427"/>
            </w:tcBorders>
            <w:vAlign w:val="bottom"/>
          </w:tcPr>
          <w:p w14:paraId="3D328E0B" w14:textId="367CA184" w:rsidR="0028270A" w:rsidRPr="00222864" w:rsidRDefault="0028270A" w:rsidP="00AA6547">
            <w:pPr>
              <w:spacing w:before="0" w:after="0"/>
              <w:jc w:val="right"/>
              <w:rPr>
                <w:rFonts w:ascii="Arial" w:hAnsi="Arial" w:cs="Arial"/>
                <w:b/>
              </w:rPr>
            </w:pPr>
            <w:r w:rsidRPr="00222864">
              <w:rPr>
                <w:rFonts w:ascii="Arial" w:hAnsi="Arial" w:cs="Arial"/>
                <w:b/>
              </w:rPr>
              <w:t xml:space="preserve">$   </w:t>
            </w:r>
            <w:r w:rsidR="00AA6547" w:rsidRPr="00222864">
              <w:rPr>
                <w:rFonts w:ascii="Arial" w:hAnsi="Arial" w:cs="Arial"/>
                <w:b/>
              </w:rPr>
              <w:t>80,003</w:t>
            </w:r>
          </w:p>
        </w:tc>
        <w:tc>
          <w:tcPr>
            <w:tcW w:w="735" w:type="pct"/>
            <w:tcBorders>
              <w:top w:val="single" w:sz="8" w:space="0" w:color="B79427"/>
              <w:bottom w:val="single" w:sz="12" w:space="0" w:color="B79427"/>
            </w:tcBorders>
            <w:vAlign w:val="bottom"/>
          </w:tcPr>
          <w:p w14:paraId="1B9FC1AC" w14:textId="3D9683E5" w:rsidR="0028270A" w:rsidRPr="00222864" w:rsidRDefault="0028270A" w:rsidP="00AA6547">
            <w:pPr>
              <w:spacing w:before="0" w:after="0"/>
              <w:jc w:val="right"/>
              <w:rPr>
                <w:rFonts w:ascii="Arial" w:hAnsi="Arial" w:cs="Arial"/>
                <w:b/>
              </w:rPr>
            </w:pPr>
            <w:r w:rsidRPr="00222864">
              <w:rPr>
                <w:rFonts w:ascii="Arial" w:hAnsi="Arial" w:cs="Arial"/>
                <w:b/>
              </w:rPr>
              <w:t xml:space="preserve">$ </w:t>
            </w:r>
            <w:r w:rsidR="00AA6547" w:rsidRPr="00222864">
              <w:rPr>
                <w:rFonts w:ascii="Arial" w:hAnsi="Arial" w:cs="Arial"/>
                <w:b/>
              </w:rPr>
              <w:t>86,740</w:t>
            </w:r>
            <w:r w:rsidRPr="00222864">
              <w:rPr>
                <w:rFonts w:ascii="Arial" w:hAnsi="Arial" w:cs="Arial"/>
                <w:b/>
              </w:rPr>
              <w:t xml:space="preserve">   </w:t>
            </w:r>
          </w:p>
        </w:tc>
        <w:tc>
          <w:tcPr>
            <w:tcW w:w="736" w:type="pct"/>
            <w:tcBorders>
              <w:top w:val="single" w:sz="8" w:space="0" w:color="B79427"/>
              <w:bottom w:val="single" w:sz="12" w:space="0" w:color="B79427"/>
            </w:tcBorders>
            <w:vAlign w:val="bottom"/>
          </w:tcPr>
          <w:p w14:paraId="57800919" w14:textId="492917DC" w:rsidR="0028270A" w:rsidRPr="00222864" w:rsidRDefault="0028270A" w:rsidP="00AA6547">
            <w:pPr>
              <w:spacing w:before="0" w:after="0"/>
              <w:jc w:val="right"/>
              <w:rPr>
                <w:rFonts w:ascii="Arial" w:hAnsi="Arial" w:cs="Arial"/>
                <w:b/>
              </w:rPr>
            </w:pPr>
            <w:r w:rsidRPr="00222864">
              <w:rPr>
                <w:rFonts w:ascii="Arial" w:hAnsi="Arial" w:cs="Arial"/>
                <w:b/>
              </w:rPr>
              <w:t xml:space="preserve">$    </w:t>
            </w:r>
            <w:r w:rsidR="00AA6547" w:rsidRPr="00222864">
              <w:rPr>
                <w:rFonts w:ascii="Arial" w:hAnsi="Arial" w:cs="Arial"/>
                <w:b/>
              </w:rPr>
              <w:t>71,433</w:t>
            </w:r>
          </w:p>
        </w:tc>
        <w:tc>
          <w:tcPr>
            <w:tcW w:w="1027" w:type="pct"/>
            <w:tcBorders>
              <w:top w:val="single" w:sz="8" w:space="0" w:color="B79427"/>
              <w:bottom w:val="single" w:sz="12" w:space="0" w:color="B79427"/>
            </w:tcBorders>
            <w:vAlign w:val="bottom"/>
          </w:tcPr>
          <w:p w14:paraId="65E9DA66" w14:textId="616B74F8" w:rsidR="0028270A" w:rsidRPr="00222864" w:rsidRDefault="0028270A" w:rsidP="00AA6547">
            <w:pPr>
              <w:spacing w:before="0" w:after="0"/>
              <w:jc w:val="right"/>
              <w:rPr>
                <w:rFonts w:ascii="Arial" w:hAnsi="Arial" w:cs="Arial"/>
                <w:b/>
              </w:rPr>
            </w:pPr>
            <w:r w:rsidRPr="00222864">
              <w:rPr>
                <w:rFonts w:ascii="Arial" w:hAnsi="Arial" w:cs="Arial"/>
                <w:b/>
              </w:rPr>
              <w:t xml:space="preserve">$    </w:t>
            </w:r>
            <w:r w:rsidR="00AA6547" w:rsidRPr="00222864">
              <w:rPr>
                <w:rFonts w:ascii="Arial" w:hAnsi="Arial" w:cs="Arial"/>
                <w:b/>
              </w:rPr>
              <w:t>238,176</w:t>
            </w:r>
          </w:p>
        </w:tc>
      </w:tr>
    </w:tbl>
    <w:p w14:paraId="7371964F" w14:textId="77777777" w:rsidR="00D621F0" w:rsidRPr="00222864" w:rsidRDefault="00D621F0" w:rsidP="00B214AA">
      <w:pPr>
        <w:pStyle w:val="BodyText"/>
        <w:tabs>
          <w:tab w:val="left" w:pos="360"/>
        </w:tabs>
        <w:spacing w:before="100" w:beforeAutospacing="1" w:after="100" w:afterAutospacing="1"/>
        <w:rPr>
          <w:rFonts w:ascii="Arial" w:hAnsi="Arial" w:cs="Arial"/>
          <w:szCs w:val="22"/>
        </w:rPr>
      </w:pPr>
      <w:r w:rsidRPr="00222864">
        <w:rPr>
          <w:rFonts w:ascii="Arial" w:hAnsi="Arial" w:cs="Arial"/>
          <w:szCs w:val="22"/>
        </w:rPr>
        <w:t>The Corporation has other contracts with terms longer than 12 months that include unsatisfied performance obligations that are dependent on volumes. Th</w:t>
      </w:r>
      <w:r w:rsidR="007B02DB" w:rsidRPr="00222864">
        <w:rPr>
          <w:rFonts w:ascii="Arial" w:hAnsi="Arial" w:cs="Arial"/>
          <w:szCs w:val="22"/>
        </w:rPr>
        <w:t>e</w:t>
      </w:r>
      <w:r w:rsidRPr="00222864">
        <w:rPr>
          <w:rFonts w:ascii="Arial" w:hAnsi="Arial" w:cs="Arial"/>
          <w:szCs w:val="22"/>
        </w:rPr>
        <w:t xml:space="preserve">se contracts are excluded from the table above as the Corporation cannot reliably measure </w:t>
      </w:r>
      <w:r w:rsidR="00896419" w:rsidRPr="00222864">
        <w:rPr>
          <w:rFonts w:ascii="Arial" w:hAnsi="Arial" w:cs="Arial"/>
          <w:szCs w:val="22"/>
        </w:rPr>
        <w:t xml:space="preserve">the </w:t>
      </w:r>
      <w:r w:rsidRPr="00222864">
        <w:rPr>
          <w:rFonts w:ascii="Arial" w:hAnsi="Arial" w:cs="Arial"/>
          <w:szCs w:val="22"/>
        </w:rPr>
        <w:t>unsatisf</w:t>
      </w:r>
      <w:r w:rsidR="00374D3A" w:rsidRPr="00222864">
        <w:rPr>
          <w:rFonts w:ascii="Arial" w:hAnsi="Arial" w:cs="Arial"/>
          <w:szCs w:val="22"/>
        </w:rPr>
        <w:t xml:space="preserve">ied performance obligations. </w:t>
      </w:r>
      <w:r w:rsidR="008C5149" w:rsidRPr="00222864">
        <w:rPr>
          <w:rFonts w:ascii="Arial" w:hAnsi="Arial" w:cs="Arial"/>
          <w:szCs w:val="22"/>
        </w:rPr>
        <w:t xml:space="preserve">Under these contracts, </w:t>
      </w:r>
      <w:r w:rsidR="00374D3A" w:rsidRPr="00222864">
        <w:rPr>
          <w:rFonts w:ascii="Arial" w:hAnsi="Arial" w:cs="Arial"/>
          <w:szCs w:val="22"/>
        </w:rPr>
        <w:t>customers have the option to increase or decrease the volume over the terms of thei</w:t>
      </w:r>
      <w:r w:rsidR="008C5149" w:rsidRPr="00222864">
        <w:rPr>
          <w:rFonts w:ascii="Arial" w:hAnsi="Arial" w:cs="Arial"/>
          <w:szCs w:val="22"/>
        </w:rPr>
        <w:t>r</w:t>
      </w:r>
      <w:r w:rsidR="00374D3A" w:rsidRPr="00222864">
        <w:rPr>
          <w:rFonts w:ascii="Arial" w:hAnsi="Arial" w:cs="Arial"/>
          <w:szCs w:val="22"/>
        </w:rPr>
        <w:t xml:space="preserve"> respective contracts and therefore, the unsatisfied performance obligation, would be impacted by this decision.</w:t>
      </w:r>
    </w:p>
    <w:p w14:paraId="49D2DF9E" w14:textId="77777777" w:rsidR="00782260" w:rsidRPr="00222864" w:rsidRDefault="00782260">
      <w:pPr>
        <w:rPr>
          <w:rFonts w:ascii="Arial" w:hAnsi="Arial" w:cs="Arial"/>
          <w:b/>
          <w:sz w:val="22"/>
          <w:szCs w:val="22"/>
          <w:lang w:val="en-CA"/>
        </w:rPr>
      </w:pPr>
      <w:r w:rsidRPr="00222864">
        <w:rPr>
          <w:rFonts w:ascii="Arial" w:hAnsi="Arial" w:cs="Arial"/>
          <w:b/>
          <w:szCs w:val="22"/>
        </w:rPr>
        <w:br w:type="page"/>
      </w:r>
    </w:p>
    <w:p w14:paraId="67A037AD" w14:textId="48719E4E" w:rsidR="00222AB6" w:rsidRPr="00222864" w:rsidRDefault="00AD0720" w:rsidP="007B38A6">
      <w:pPr>
        <w:pStyle w:val="BodyText"/>
        <w:tabs>
          <w:tab w:val="left" w:pos="360"/>
        </w:tabs>
        <w:spacing w:before="100" w:beforeAutospacing="1" w:after="100" w:afterAutospacing="1"/>
        <w:rPr>
          <w:rFonts w:ascii="Arial" w:hAnsi="Arial" w:cs="Arial"/>
          <w:b/>
          <w:szCs w:val="22"/>
        </w:rPr>
      </w:pPr>
      <w:r w:rsidRPr="00222864">
        <w:rPr>
          <w:rFonts w:ascii="Arial" w:hAnsi="Arial" w:cs="Arial"/>
          <w:b/>
          <w:szCs w:val="22"/>
        </w:rPr>
        <w:lastRenderedPageBreak/>
        <w:t>18</w:t>
      </w:r>
      <w:r w:rsidR="00222AB6" w:rsidRPr="00222864">
        <w:rPr>
          <w:rFonts w:ascii="Arial" w:hAnsi="Arial" w:cs="Arial"/>
          <w:b/>
          <w:szCs w:val="22"/>
        </w:rPr>
        <w:t xml:space="preserve">. DEPRECIATION AND AMORTIZATION EXPENSE </w:t>
      </w:r>
    </w:p>
    <w:tbl>
      <w:tblPr>
        <w:tblW w:w="10348" w:type="dxa"/>
        <w:tblLayout w:type="fixed"/>
        <w:tblLook w:val="04A0" w:firstRow="1" w:lastRow="0" w:firstColumn="1" w:lastColumn="0" w:noHBand="0" w:noVBand="1"/>
      </w:tblPr>
      <w:tblGrid>
        <w:gridCol w:w="3828"/>
        <w:gridCol w:w="283"/>
        <w:gridCol w:w="1276"/>
        <w:gridCol w:w="567"/>
        <w:gridCol w:w="1134"/>
        <w:gridCol w:w="567"/>
        <w:gridCol w:w="1134"/>
        <w:gridCol w:w="283"/>
        <w:gridCol w:w="1276"/>
      </w:tblGrid>
      <w:tr w:rsidR="009D4398" w:rsidRPr="00222864" w14:paraId="47CA2AFA" w14:textId="77777777" w:rsidTr="00A872D4">
        <w:trPr>
          <w:trHeight w:val="269"/>
        </w:trPr>
        <w:tc>
          <w:tcPr>
            <w:tcW w:w="3828" w:type="dxa"/>
            <w:tcBorders>
              <w:top w:val="single" w:sz="12" w:space="0" w:color="B79427"/>
              <w:left w:val="nil"/>
              <w:right w:val="nil"/>
            </w:tcBorders>
            <w:shd w:val="clear" w:color="auto" w:fill="auto"/>
            <w:noWrap/>
            <w:hideMark/>
          </w:tcPr>
          <w:p w14:paraId="2961B9AE" w14:textId="77777777" w:rsidR="009D4398" w:rsidRPr="00222864" w:rsidRDefault="009D4398" w:rsidP="00A872D4">
            <w:pPr>
              <w:spacing w:before="0" w:after="0" w:line="240" w:lineRule="auto"/>
              <w:rPr>
                <w:rFonts w:ascii="Arial" w:eastAsia="Times New Roman" w:hAnsi="Arial" w:cs="Arial"/>
                <w:iCs/>
                <w:color w:val="000000"/>
                <w:lang w:val="en-CA" w:bidi="ar-SA"/>
              </w:rPr>
            </w:pPr>
          </w:p>
        </w:tc>
        <w:tc>
          <w:tcPr>
            <w:tcW w:w="283" w:type="dxa"/>
            <w:tcBorders>
              <w:top w:val="single" w:sz="12" w:space="0" w:color="B79427"/>
              <w:left w:val="nil"/>
              <w:right w:val="nil"/>
            </w:tcBorders>
          </w:tcPr>
          <w:p w14:paraId="251D152A" w14:textId="77777777" w:rsidR="009D4398" w:rsidRPr="00222864" w:rsidRDefault="009D4398" w:rsidP="00A872D4">
            <w:pPr>
              <w:spacing w:before="0" w:after="0" w:line="240" w:lineRule="auto"/>
              <w:jc w:val="center"/>
              <w:rPr>
                <w:rFonts w:ascii="Arial" w:eastAsia="Times New Roman" w:hAnsi="Arial" w:cs="Arial"/>
                <w:b/>
                <w:bCs/>
                <w:color w:val="000000"/>
                <w:lang w:val="en-CA" w:bidi="ar-SA"/>
              </w:rPr>
            </w:pPr>
          </w:p>
        </w:tc>
        <w:tc>
          <w:tcPr>
            <w:tcW w:w="2977" w:type="dxa"/>
            <w:gridSpan w:val="3"/>
            <w:tcBorders>
              <w:top w:val="single" w:sz="12" w:space="0" w:color="B79427"/>
              <w:left w:val="nil"/>
              <w:right w:val="nil"/>
            </w:tcBorders>
            <w:vAlign w:val="center"/>
          </w:tcPr>
          <w:p w14:paraId="67C1B4A3" w14:textId="77777777" w:rsidR="009D4398" w:rsidRPr="00222864" w:rsidRDefault="009D4398" w:rsidP="00A872D4">
            <w:pPr>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13 weeks ended</w:t>
            </w:r>
          </w:p>
        </w:tc>
        <w:tc>
          <w:tcPr>
            <w:tcW w:w="3260" w:type="dxa"/>
            <w:gridSpan w:val="4"/>
            <w:tcBorders>
              <w:top w:val="single" w:sz="12" w:space="0" w:color="B79427"/>
              <w:left w:val="nil"/>
              <w:right w:val="nil"/>
            </w:tcBorders>
            <w:vAlign w:val="center"/>
          </w:tcPr>
          <w:p w14:paraId="0D3BBCE4" w14:textId="77777777" w:rsidR="009D4398" w:rsidRPr="00222864" w:rsidRDefault="009D4398" w:rsidP="00A872D4">
            <w:pPr>
              <w:tabs>
                <w:tab w:val="center" w:pos="4320"/>
                <w:tab w:val="right" w:pos="8640"/>
              </w:tabs>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26 weeks ended</w:t>
            </w:r>
          </w:p>
        </w:tc>
      </w:tr>
      <w:tr w:rsidR="009D4398" w:rsidRPr="00222864" w14:paraId="5577B524" w14:textId="77777777" w:rsidTr="00A872D4">
        <w:trPr>
          <w:trHeight w:val="269"/>
        </w:trPr>
        <w:tc>
          <w:tcPr>
            <w:tcW w:w="3828" w:type="dxa"/>
            <w:tcBorders>
              <w:top w:val="nil"/>
              <w:left w:val="nil"/>
              <w:bottom w:val="single" w:sz="4" w:space="0" w:color="C7A22B"/>
              <w:right w:val="nil"/>
            </w:tcBorders>
            <w:shd w:val="clear" w:color="auto" w:fill="auto"/>
            <w:tcMar>
              <w:left w:w="108" w:type="dxa"/>
            </w:tcMar>
            <w:vAlign w:val="bottom"/>
            <w:hideMark/>
          </w:tcPr>
          <w:p w14:paraId="31DFA2D8" w14:textId="77777777" w:rsidR="009D4398" w:rsidRPr="00222864" w:rsidRDefault="009D4398" w:rsidP="00A872D4">
            <w:pPr>
              <w:spacing w:before="0" w:after="0" w:line="240" w:lineRule="auto"/>
              <w:rPr>
                <w:rFonts w:ascii="Arial" w:eastAsia="Times New Roman" w:hAnsi="Arial" w:cs="Arial"/>
                <w:color w:val="000000"/>
                <w:lang w:val="en-CA" w:bidi="ar-SA"/>
              </w:rPr>
            </w:pPr>
          </w:p>
        </w:tc>
        <w:tc>
          <w:tcPr>
            <w:tcW w:w="1559" w:type="dxa"/>
            <w:gridSpan w:val="2"/>
            <w:tcBorders>
              <w:top w:val="single" w:sz="4" w:space="0" w:color="C7A22B"/>
              <w:left w:val="nil"/>
              <w:bottom w:val="single" w:sz="4" w:space="0" w:color="C7A22B"/>
              <w:right w:val="nil"/>
            </w:tcBorders>
            <w:vAlign w:val="center"/>
          </w:tcPr>
          <w:p w14:paraId="6B771321" w14:textId="77777777"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1701" w:type="dxa"/>
            <w:gridSpan w:val="2"/>
            <w:tcBorders>
              <w:top w:val="single" w:sz="4" w:space="0" w:color="C7A22B"/>
              <w:left w:val="nil"/>
              <w:bottom w:val="single" w:sz="4" w:space="0" w:color="C7A22B"/>
              <w:right w:val="nil"/>
            </w:tcBorders>
            <w:vAlign w:val="center"/>
          </w:tcPr>
          <w:p w14:paraId="5225D0F3"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 2018</w:t>
            </w:r>
          </w:p>
        </w:tc>
        <w:tc>
          <w:tcPr>
            <w:tcW w:w="1701" w:type="dxa"/>
            <w:gridSpan w:val="2"/>
            <w:tcBorders>
              <w:top w:val="single" w:sz="4" w:space="0" w:color="C7A22B"/>
              <w:left w:val="nil"/>
              <w:bottom w:val="single" w:sz="4" w:space="0" w:color="C7A22B"/>
              <w:right w:val="nil"/>
            </w:tcBorders>
            <w:vAlign w:val="center"/>
          </w:tcPr>
          <w:p w14:paraId="0FCDCCC7" w14:textId="77777777"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1559" w:type="dxa"/>
            <w:gridSpan w:val="2"/>
            <w:tcBorders>
              <w:top w:val="single" w:sz="4" w:space="0" w:color="C7A22B"/>
              <w:left w:val="nil"/>
              <w:bottom w:val="single" w:sz="4" w:space="0" w:color="C7A22B"/>
              <w:right w:val="nil"/>
            </w:tcBorders>
            <w:vAlign w:val="center"/>
          </w:tcPr>
          <w:p w14:paraId="6535A13E"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 2018</w:t>
            </w:r>
          </w:p>
        </w:tc>
      </w:tr>
      <w:tr w:rsidR="009D4398" w:rsidRPr="00222864" w14:paraId="01BC0EE6" w14:textId="77777777" w:rsidTr="00A872D4">
        <w:trPr>
          <w:trHeight w:val="289"/>
        </w:trPr>
        <w:tc>
          <w:tcPr>
            <w:tcW w:w="3828" w:type="dxa"/>
            <w:tcBorders>
              <w:top w:val="nil"/>
              <w:left w:val="nil"/>
              <w:bottom w:val="nil"/>
              <w:right w:val="nil"/>
            </w:tcBorders>
            <w:shd w:val="clear" w:color="auto" w:fill="auto"/>
            <w:tcMar>
              <w:left w:w="108" w:type="dxa"/>
            </w:tcMar>
            <w:vAlign w:val="bottom"/>
            <w:hideMark/>
          </w:tcPr>
          <w:p w14:paraId="6C6D1C50" w14:textId="6878FC9F" w:rsidR="009D4398" w:rsidRPr="00222864" w:rsidRDefault="009D4398" w:rsidP="009D4398">
            <w:pPr>
              <w:spacing w:before="0" w:after="0" w:line="240" w:lineRule="auto"/>
              <w:rPr>
                <w:rFonts w:ascii="Arial" w:eastAsia="Times New Roman" w:hAnsi="Arial" w:cs="Arial"/>
                <w:color w:val="000000"/>
                <w:lang w:val="en-CA" w:bidi="ar-SA"/>
              </w:rPr>
            </w:pPr>
            <w:r w:rsidRPr="00222864">
              <w:rPr>
                <w:rFonts w:ascii="Arial" w:eastAsia="Times New Roman" w:hAnsi="Arial" w:cs="Arial"/>
                <w:color w:val="000000"/>
                <w:lang w:val="en-CA" w:bidi="ar-SA"/>
              </w:rPr>
              <w:t>Depreciation of property, plant and equipment</w:t>
            </w:r>
          </w:p>
        </w:tc>
        <w:tc>
          <w:tcPr>
            <w:tcW w:w="283" w:type="dxa"/>
            <w:tcBorders>
              <w:top w:val="nil"/>
              <w:left w:val="nil"/>
              <w:bottom w:val="nil"/>
              <w:right w:val="nil"/>
            </w:tcBorders>
            <w:vAlign w:val="bottom"/>
          </w:tcPr>
          <w:p w14:paraId="30E41B08" w14:textId="77777777"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276" w:type="dxa"/>
            <w:tcBorders>
              <w:top w:val="nil"/>
              <w:left w:val="nil"/>
              <w:bottom w:val="nil"/>
              <w:right w:val="nil"/>
            </w:tcBorders>
            <w:shd w:val="clear" w:color="auto" w:fill="auto"/>
            <w:vAlign w:val="bottom"/>
          </w:tcPr>
          <w:p w14:paraId="39EDC006" w14:textId="774929BB"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3,535</w:t>
            </w:r>
          </w:p>
        </w:tc>
        <w:tc>
          <w:tcPr>
            <w:tcW w:w="567" w:type="dxa"/>
            <w:tcBorders>
              <w:top w:val="nil"/>
              <w:left w:val="nil"/>
              <w:bottom w:val="nil"/>
              <w:right w:val="nil"/>
            </w:tcBorders>
            <w:vAlign w:val="bottom"/>
          </w:tcPr>
          <w:p w14:paraId="70EC6FE8"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134" w:type="dxa"/>
            <w:tcBorders>
              <w:top w:val="nil"/>
              <w:left w:val="nil"/>
              <w:bottom w:val="nil"/>
              <w:right w:val="nil"/>
            </w:tcBorders>
            <w:shd w:val="clear" w:color="auto" w:fill="auto"/>
            <w:noWrap/>
            <w:vAlign w:val="bottom"/>
            <w:hideMark/>
          </w:tcPr>
          <w:p w14:paraId="398E0D4B" w14:textId="0B7A2F8E" w:rsidR="009D4398" w:rsidRPr="00222864" w:rsidRDefault="009D4398" w:rsidP="00A872D4">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3,489</w:t>
            </w:r>
          </w:p>
        </w:tc>
        <w:tc>
          <w:tcPr>
            <w:tcW w:w="567" w:type="dxa"/>
            <w:tcBorders>
              <w:top w:val="nil"/>
              <w:left w:val="nil"/>
              <w:bottom w:val="nil"/>
              <w:right w:val="nil"/>
            </w:tcBorders>
            <w:vAlign w:val="bottom"/>
          </w:tcPr>
          <w:p w14:paraId="19A0D362" w14:textId="77777777"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134" w:type="dxa"/>
            <w:tcBorders>
              <w:top w:val="nil"/>
              <w:left w:val="nil"/>
              <w:bottom w:val="nil"/>
              <w:right w:val="nil"/>
            </w:tcBorders>
            <w:vAlign w:val="bottom"/>
          </w:tcPr>
          <w:p w14:paraId="49DA27F9" w14:textId="4987F98C"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7,141</w:t>
            </w:r>
          </w:p>
        </w:tc>
        <w:tc>
          <w:tcPr>
            <w:tcW w:w="283" w:type="dxa"/>
            <w:tcBorders>
              <w:top w:val="nil"/>
              <w:left w:val="nil"/>
              <w:bottom w:val="nil"/>
              <w:right w:val="nil"/>
            </w:tcBorders>
            <w:vAlign w:val="bottom"/>
          </w:tcPr>
          <w:p w14:paraId="513C5F56"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276" w:type="dxa"/>
            <w:tcBorders>
              <w:top w:val="nil"/>
              <w:left w:val="nil"/>
              <w:bottom w:val="nil"/>
              <w:right w:val="nil"/>
            </w:tcBorders>
            <w:vAlign w:val="bottom"/>
          </w:tcPr>
          <w:p w14:paraId="142244F4" w14:textId="4E520551" w:rsidR="009D4398" w:rsidRPr="00222864" w:rsidRDefault="009D4398" w:rsidP="00A872D4">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6,888</w:t>
            </w:r>
          </w:p>
        </w:tc>
      </w:tr>
      <w:tr w:rsidR="009D4398" w:rsidRPr="00222864" w14:paraId="4C0D0BBC" w14:textId="77777777" w:rsidTr="00A872D4">
        <w:trPr>
          <w:trHeight w:val="269"/>
        </w:trPr>
        <w:tc>
          <w:tcPr>
            <w:tcW w:w="3828" w:type="dxa"/>
            <w:tcBorders>
              <w:top w:val="nil"/>
              <w:left w:val="nil"/>
              <w:right w:val="nil"/>
            </w:tcBorders>
            <w:shd w:val="clear" w:color="auto" w:fill="auto"/>
            <w:tcMar>
              <w:left w:w="108" w:type="dxa"/>
            </w:tcMar>
            <w:vAlign w:val="bottom"/>
            <w:hideMark/>
          </w:tcPr>
          <w:p w14:paraId="26944142" w14:textId="576041AA" w:rsidR="009D4398" w:rsidRPr="00222864" w:rsidRDefault="009D4398" w:rsidP="00A872D4">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Amortization of intangible assets</w:t>
            </w:r>
          </w:p>
        </w:tc>
        <w:tc>
          <w:tcPr>
            <w:tcW w:w="283" w:type="dxa"/>
            <w:tcBorders>
              <w:top w:val="nil"/>
              <w:left w:val="nil"/>
              <w:right w:val="nil"/>
            </w:tcBorders>
            <w:vAlign w:val="bottom"/>
          </w:tcPr>
          <w:p w14:paraId="20984132" w14:textId="77777777" w:rsidR="009D4398" w:rsidRPr="00222864" w:rsidRDefault="009D4398" w:rsidP="00A872D4">
            <w:pPr>
              <w:spacing w:before="0" w:after="0" w:line="240" w:lineRule="auto"/>
              <w:jc w:val="right"/>
              <w:rPr>
                <w:rFonts w:ascii="Arial" w:eastAsia="Times New Roman" w:hAnsi="Arial" w:cs="Arial"/>
                <w:b/>
                <w:bCs/>
                <w:color w:val="000000"/>
                <w:lang w:val="en-CA" w:bidi="ar-SA"/>
              </w:rPr>
            </w:pPr>
          </w:p>
        </w:tc>
        <w:tc>
          <w:tcPr>
            <w:tcW w:w="1276" w:type="dxa"/>
            <w:tcBorders>
              <w:top w:val="nil"/>
              <w:left w:val="nil"/>
              <w:right w:val="nil"/>
            </w:tcBorders>
            <w:shd w:val="clear" w:color="auto" w:fill="auto"/>
            <w:vAlign w:val="bottom"/>
          </w:tcPr>
          <w:p w14:paraId="0C09D8D5" w14:textId="6C89383B"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942</w:t>
            </w:r>
          </w:p>
        </w:tc>
        <w:tc>
          <w:tcPr>
            <w:tcW w:w="567" w:type="dxa"/>
            <w:tcBorders>
              <w:top w:val="nil"/>
              <w:left w:val="nil"/>
              <w:right w:val="nil"/>
            </w:tcBorders>
            <w:vAlign w:val="bottom"/>
          </w:tcPr>
          <w:p w14:paraId="70D029A9"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p>
        </w:tc>
        <w:tc>
          <w:tcPr>
            <w:tcW w:w="1134" w:type="dxa"/>
            <w:tcBorders>
              <w:top w:val="nil"/>
              <w:left w:val="nil"/>
              <w:right w:val="nil"/>
            </w:tcBorders>
            <w:shd w:val="clear" w:color="auto" w:fill="auto"/>
            <w:vAlign w:val="bottom"/>
            <w:hideMark/>
          </w:tcPr>
          <w:p w14:paraId="7CDB20C4" w14:textId="15FC696C" w:rsidR="009D4398" w:rsidRPr="00222864" w:rsidRDefault="009D4398" w:rsidP="00A872D4">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905</w:t>
            </w:r>
          </w:p>
        </w:tc>
        <w:tc>
          <w:tcPr>
            <w:tcW w:w="567" w:type="dxa"/>
            <w:tcBorders>
              <w:top w:val="nil"/>
              <w:left w:val="nil"/>
              <w:right w:val="nil"/>
            </w:tcBorders>
            <w:vAlign w:val="bottom"/>
          </w:tcPr>
          <w:p w14:paraId="7D850073" w14:textId="77777777" w:rsidR="009D4398" w:rsidRPr="00222864" w:rsidRDefault="009D4398" w:rsidP="00A872D4">
            <w:pPr>
              <w:spacing w:before="0" w:after="0" w:line="240" w:lineRule="auto"/>
              <w:jc w:val="right"/>
              <w:rPr>
                <w:rFonts w:ascii="Arial" w:eastAsia="Times New Roman" w:hAnsi="Arial" w:cs="Arial"/>
                <w:b/>
                <w:bCs/>
                <w:color w:val="000000"/>
                <w:lang w:val="en-CA" w:bidi="ar-SA"/>
              </w:rPr>
            </w:pPr>
          </w:p>
        </w:tc>
        <w:tc>
          <w:tcPr>
            <w:tcW w:w="1134" w:type="dxa"/>
            <w:tcBorders>
              <w:top w:val="nil"/>
              <w:left w:val="nil"/>
              <w:right w:val="nil"/>
            </w:tcBorders>
            <w:vAlign w:val="bottom"/>
          </w:tcPr>
          <w:p w14:paraId="726F48B7" w14:textId="35CED060"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1,880</w:t>
            </w:r>
          </w:p>
        </w:tc>
        <w:tc>
          <w:tcPr>
            <w:tcW w:w="283" w:type="dxa"/>
            <w:tcBorders>
              <w:top w:val="nil"/>
              <w:left w:val="nil"/>
              <w:right w:val="nil"/>
            </w:tcBorders>
            <w:vAlign w:val="bottom"/>
          </w:tcPr>
          <w:p w14:paraId="324587F2"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p>
        </w:tc>
        <w:tc>
          <w:tcPr>
            <w:tcW w:w="1276" w:type="dxa"/>
            <w:tcBorders>
              <w:top w:val="nil"/>
              <w:left w:val="nil"/>
              <w:right w:val="nil"/>
            </w:tcBorders>
            <w:vAlign w:val="bottom"/>
          </w:tcPr>
          <w:p w14:paraId="307D254F" w14:textId="240AA73E" w:rsidR="009D4398" w:rsidRPr="00222864" w:rsidRDefault="009D4398" w:rsidP="00A872D4">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1,830</w:t>
            </w:r>
          </w:p>
        </w:tc>
      </w:tr>
      <w:tr w:rsidR="009D4398" w:rsidRPr="00222864" w14:paraId="0C067E0F" w14:textId="77777777" w:rsidTr="00A872D4">
        <w:trPr>
          <w:trHeight w:val="269"/>
        </w:trPr>
        <w:tc>
          <w:tcPr>
            <w:tcW w:w="3828" w:type="dxa"/>
            <w:tcBorders>
              <w:top w:val="nil"/>
              <w:left w:val="nil"/>
              <w:bottom w:val="single" w:sz="4" w:space="0" w:color="B79427"/>
              <w:right w:val="nil"/>
            </w:tcBorders>
            <w:shd w:val="clear" w:color="auto" w:fill="auto"/>
            <w:tcMar>
              <w:left w:w="108" w:type="dxa"/>
            </w:tcMar>
            <w:vAlign w:val="bottom"/>
            <w:hideMark/>
          </w:tcPr>
          <w:p w14:paraId="2B880271" w14:textId="75CEC4E0" w:rsidR="009D4398" w:rsidRPr="00222864" w:rsidRDefault="00FC480A" w:rsidP="00A872D4">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Depreciati</w:t>
            </w:r>
            <w:r w:rsidR="009D4398" w:rsidRPr="00222864">
              <w:rPr>
                <w:rFonts w:ascii="Arial" w:eastAsia="Times New Roman" w:hAnsi="Arial" w:cs="Arial"/>
                <w:color w:val="000000"/>
                <w:lang w:val="en-CA" w:bidi="ar-SA"/>
              </w:rPr>
              <w:t>on of right-of-use assets</w:t>
            </w:r>
          </w:p>
        </w:tc>
        <w:tc>
          <w:tcPr>
            <w:tcW w:w="283" w:type="dxa"/>
            <w:tcBorders>
              <w:top w:val="nil"/>
              <w:left w:val="nil"/>
              <w:bottom w:val="single" w:sz="4" w:space="0" w:color="B79427"/>
              <w:right w:val="nil"/>
            </w:tcBorders>
            <w:vAlign w:val="bottom"/>
          </w:tcPr>
          <w:p w14:paraId="1BD2660C" w14:textId="77777777" w:rsidR="009D4398" w:rsidRPr="00222864" w:rsidRDefault="009D4398" w:rsidP="00A872D4">
            <w:pPr>
              <w:spacing w:before="0" w:after="0" w:line="240" w:lineRule="auto"/>
              <w:jc w:val="right"/>
              <w:rPr>
                <w:rFonts w:ascii="Arial" w:eastAsia="Times New Roman" w:hAnsi="Arial" w:cs="Arial"/>
                <w:b/>
                <w:bCs/>
                <w:color w:val="000000"/>
                <w:lang w:val="en-CA" w:bidi="ar-SA"/>
              </w:rPr>
            </w:pPr>
          </w:p>
        </w:tc>
        <w:tc>
          <w:tcPr>
            <w:tcW w:w="1276" w:type="dxa"/>
            <w:tcBorders>
              <w:top w:val="nil"/>
              <w:left w:val="nil"/>
              <w:bottom w:val="single" w:sz="4" w:space="0" w:color="B79427"/>
              <w:right w:val="nil"/>
            </w:tcBorders>
            <w:shd w:val="clear" w:color="auto" w:fill="auto"/>
            <w:vAlign w:val="bottom"/>
          </w:tcPr>
          <w:p w14:paraId="71A1884A" w14:textId="592E1747" w:rsidR="009D4398" w:rsidRPr="00222864" w:rsidRDefault="008C6F9E"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543</w:t>
            </w:r>
          </w:p>
        </w:tc>
        <w:tc>
          <w:tcPr>
            <w:tcW w:w="567" w:type="dxa"/>
            <w:tcBorders>
              <w:top w:val="nil"/>
              <w:left w:val="nil"/>
              <w:bottom w:val="single" w:sz="4" w:space="0" w:color="B79427"/>
              <w:right w:val="nil"/>
            </w:tcBorders>
            <w:vAlign w:val="bottom"/>
          </w:tcPr>
          <w:p w14:paraId="5CF665FC"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p>
        </w:tc>
        <w:tc>
          <w:tcPr>
            <w:tcW w:w="1134" w:type="dxa"/>
            <w:tcBorders>
              <w:top w:val="nil"/>
              <w:left w:val="nil"/>
              <w:bottom w:val="single" w:sz="4" w:space="0" w:color="B79427"/>
              <w:right w:val="nil"/>
            </w:tcBorders>
            <w:shd w:val="clear" w:color="auto" w:fill="auto"/>
            <w:vAlign w:val="bottom"/>
            <w:hideMark/>
          </w:tcPr>
          <w:p w14:paraId="73B34BFC" w14:textId="3F2CCE12" w:rsidR="009D4398" w:rsidRPr="00222864" w:rsidRDefault="009D4398" w:rsidP="00A872D4">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w:t>
            </w:r>
          </w:p>
        </w:tc>
        <w:tc>
          <w:tcPr>
            <w:tcW w:w="567" w:type="dxa"/>
            <w:tcBorders>
              <w:top w:val="nil"/>
              <w:left w:val="nil"/>
              <w:bottom w:val="single" w:sz="4" w:space="0" w:color="B79427"/>
              <w:right w:val="nil"/>
            </w:tcBorders>
            <w:vAlign w:val="bottom"/>
          </w:tcPr>
          <w:p w14:paraId="407701C7" w14:textId="77777777" w:rsidR="009D4398" w:rsidRPr="00222864" w:rsidRDefault="009D4398" w:rsidP="00A872D4">
            <w:pPr>
              <w:spacing w:before="0" w:after="0" w:line="240" w:lineRule="auto"/>
              <w:jc w:val="right"/>
              <w:rPr>
                <w:rFonts w:ascii="Arial" w:eastAsia="Times New Roman" w:hAnsi="Arial" w:cs="Arial"/>
                <w:b/>
                <w:bCs/>
                <w:color w:val="000000"/>
                <w:lang w:val="en-CA" w:bidi="ar-SA"/>
              </w:rPr>
            </w:pPr>
          </w:p>
        </w:tc>
        <w:tc>
          <w:tcPr>
            <w:tcW w:w="1134" w:type="dxa"/>
            <w:tcBorders>
              <w:top w:val="nil"/>
              <w:left w:val="nil"/>
              <w:bottom w:val="single" w:sz="4" w:space="0" w:color="B79427"/>
              <w:right w:val="nil"/>
            </w:tcBorders>
            <w:vAlign w:val="bottom"/>
          </w:tcPr>
          <w:p w14:paraId="308BF341" w14:textId="4901DB4A"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1,05</w:t>
            </w:r>
            <w:r w:rsidR="008C6F9E" w:rsidRPr="00222864">
              <w:rPr>
                <w:rFonts w:ascii="Arial" w:eastAsia="Times New Roman" w:hAnsi="Arial" w:cs="Arial"/>
                <w:b/>
                <w:bCs/>
                <w:color w:val="000000"/>
                <w:lang w:val="en-CA" w:bidi="ar-SA"/>
              </w:rPr>
              <w:t>5</w:t>
            </w:r>
          </w:p>
        </w:tc>
        <w:tc>
          <w:tcPr>
            <w:tcW w:w="283" w:type="dxa"/>
            <w:tcBorders>
              <w:top w:val="nil"/>
              <w:left w:val="nil"/>
              <w:bottom w:val="single" w:sz="4" w:space="0" w:color="B79427"/>
              <w:right w:val="nil"/>
            </w:tcBorders>
            <w:vAlign w:val="bottom"/>
          </w:tcPr>
          <w:p w14:paraId="03FFD4CA"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p>
        </w:tc>
        <w:tc>
          <w:tcPr>
            <w:tcW w:w="1276" w:type="dxa"/>
            <w:tcBorders>
              <w:top w:val="nil"/>
              <w:left w:val="nil"/>
              <w:bottom w:val="single" w:sz="4" w:space="0" w:color="B79427"/>
              <w:right w:val="nil"/>
            </w:tcBorders>
            <w:vAlign w:val="bottom"/>
          </w:tcPr>
          <w:p w14:paraId="08930A80" w14:textId="5D879267" w:rsidR="009D4398" w:rsidRPr="00222864" w:rsidRDefault="009D4398" w:rsidP="00A872D4">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r>
      <w:tr w:rsidR="009D4398" w:rsidRPr="00222864" w14:paraId="02802E34" w14:textId="77777777" w:rsidTr="00A872D4">
        <w:trPr>
          <w:trHeight w:val="269"/>
        </w:trPr>
        <w:tc>
          <w:tcPr>
            <w:tcW w:w="3828" w:type="dxa"/>
            <w:tcBorders>
              <w:top w:val="single" w:sz="4" w:space="0" w:color="B79427"/>
              <w:left w:val="nil"/>
              <w:bottom w:val="single" w:sz="12" w:space="0" w:color="B79427"/>
              <w:right w:val="nil"/>
            </w:tcBorders>
            <w:shd w:val="clear" w:color="auto" w:fill="auto"/>
            <w:tcMar>
              <w:left w:w="108" w:type="dxa"/>
            </w:tcMar>
            <w:vAlign w:val="center"/>
            <w:hideMark/>
          </w:tcPr>
          <w:p w14:paraId="701EC9B5" w14:textId="77777777" w:rsidR="009D4398" w:rsidRPr="00222864" w:rsidRDefault="009D4398" w:rsidP="00A872D4">
            <w:pPr>
              <w:spacing w:before="0" w:after="0" w:line="240" w:lineRule="auto"/>
              <w:rPr>
                <w:rFonts w:ascii="Arial" w:eastAsia="Times New Roman" w:hAnsi="Arial" w:cs="Arial"/>
                <w:color w:val="000000"/>
                <w:lang w:val="en-CA" w:bidi="ar-SA"/>
              </w:rPr>
            </w:pPr>
            <w:r w:rsidRPr="00222864">
              <w:rPr>
                <w:rFonts w:ascii="Arial" w:eastAsia="Times New Roman" w:hAnsi="Arial" w:cs="Arial"/>
                <w:color w:val="000000"/>
                <w:szCs w:val="18"/>
                <w:lang w:bidi="ar-SA"/>
              </w:rPr>
              <w:t>Total depreciation and amortization expense</w:t>
            </w:r>
          </w:p>
        </w:tc>
        <w:tc>
          <w:tcPr>
            <w:tcW w:w="283" w:type="dxa"/>
            <w:tcBorders>
              <w:top w:val="single" w:sz="4" w:space="0" w:color="B79427"/>
              <w:left w:val="nil"/>
              <w:bottom w:val="single" w:sz="12" w:space="0" w:color="B79427"/>
              <w:right w:val="nil"/>
            </w:tcBorders>
            <w:vAlign w:val="bottom"/>
          </w:tcPr>
          <w:p w14:paraId="682D10CC" w14:textId="77777777"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276" w:type="dxa"/>
            <w:tcBorders>
              <w:top w:val="single" w:sz="4" w:space="0" w:color="B79427"/>
              <w:left w:val="nil"/>
              <w:bottom w:val="single" w:sz="12" w:space="0" w:color="B79427"/>
              <w:right w:val="nil"/>
            </w:tcBorders>
            <w:shd w:val="clear" w:color="auto" w:fill="auto"/>
            <w:vAlign w:val="bottom"/>
          </w:tcPr>
          <w:p w14:paraId="23EA5F9E" w14:textId="36B92094" w:rsidR="009D4398" w:rsidRPr="00222864" w:rsidRDefault="008C6F9E"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5,020</w:t>
            </w:r>
          </w:p>
        </w:tc>
        <w:tc>
          <w:tcPr>
            <w:tcW w:w="567" w:type="dxa"/>
            <w:tcBorders>
              <w:top w:val="single" w:sz="4" w:space="0" w:color="B79427"/>
              <w:left w:val="nil"/>
              <w:bottom w:val="single" w:sz="12" w:space="0" w:color="B79427"/>
              <w:right w:val="nil"/>
            </w:tcBorders>
            <w:vAlign w:val="bottom"/>
          </w:tcPr>
          <w:p w14:paraId="7162ED63"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134" w:type="dxa"/>
            <w:tcBorders>
              <w:top w:val="single" w:sz="4" w:space="0" w:color="B79427"/>
              <w:left w:val="nil"/>
              <w:bottom w:val="single" w:sz="12" w:space="0" w:color="B79427"/>
              <w:right w:val="nil"/>
            </w:tcBorders>
            <w:shd w:val="clear" w:color="auto" w:fill="auto"/>
            <w:vAlign w:val="bottom"/>
            <w:hideMark/>
          </w:tcPr>
          <w:p w14:paraId="7B39E99F" w14:textId="77777777" w:rsidR="009D4398" w:rsidRPr="00222864" w:rsidRDefault="009D4398" w:rsidP="00A872D4">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4,394</w:t>
            </w:r>
          </w:p>
        </w:tc>
        <w:tc>
          <w:tcPr>
            <w:tcW w:w="567" w:type="dxa"/>
            <w:tcBorders>
              <w:top w:val="single" w:sz="4" w:space="0" w:color="B79427"/>
              <w:left w:val="nil"/>
              <w:bottom w:val="single" w:sz="12" w:space="0" w:color="B79427"/>
              <w:right w:val="nil"/>
            </w:tcBorders>
            <w:vAlign w:val="bottom"/>
          </w:tcPr>
          <w:p w14:paraId="77C45FEF" w14:textId="77777777"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134" w:type="dxa"/>
            <w:tcBorders>
              <w:top w:val="single" w:sz="4" w:space="0" w:color="B79427"/>
              <w:left w:val="nil"/>
              <w:bottom w:val="single" w:sz="12" w:space="0" w:color="B79427"/>
              <w:right w:val="nil"/>
            </w:tcBorders>
            <w:vAlign w:val="bottom"/>
          </w:tcPr>
          <w:p w14:paraId="43A158AC" w14:textId="7535730B" w:rsidR="009D4398" w:rsidRPr="00222864" w:rsidRDefault="009D4398" w:rsidP="00A872D4">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10,07</w:t>
            </w:r>
            <w:r w:rsidR="008C6F9E" w:rsidRPr="00222864">
              <w:rPr>
                <w:rFonts w:ascii="Arial" w:eastAsia="Times New Roman" w:hAnsi="Arial" w:cs="Arial"/>
                <w:b/>
                <w:bCs/>
                <w:color w:val="000000"/>
                <w:lang w:val="en-CA" w:bidi="ar-SA"/>
              </w:rPr>
              <w:t>6</w:t>
            </w:r>
          </w:p>
        </w:tc>
        <w:tc>
          <w:tcPr>
            <w:tcW w:w="283" w:type="dxa"/>
            <w:tcBorders>
              <w:top w:val="single" w:sz="4" w:space="0" w:color="B79427"/>
              <w:left w:val="nil"/>
              <w:bottom w:val="single" w:sz="12" w:space="0" w:color="B79427"/>
              <w:right w:val="nil"/>
            </w:tcBorders>
            <w:vAlign w:val="bottom"/>
          </w:tcPr>
          <w:p w14:paraId="1FD39A46"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276" w:type="dxa"/>
            <w:tcBorders>
              <w:top w:val="single" w:sz="4" w:space="0" w:color="B79427"/>
              <w:left w:val="nil"/>
              <w:bottom w:val="single" w:sz="12" w:space="0" w:color="B79427"/>
              <w:right w:val="nil"/>
            </w:tcBorders>
            <w:vAlign w:val="bottom"/>
          </w:tcPr>
          <w:p w14:paraId="13D23677" w14:textId="77777777" w:rsidR="009D4398" w:rsidRPr="00222864" w:rsidRDefault="009D4398" w:rsidP="00A872D4">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8,718</w:t>
            </w:r>
          </w:p>
        </w:tc>
      </w:tr>
    </w:tbl>
    <w:p w14:paraId="6526CD7E" w14:textId="77777777" w:rsidR="002A5B8D" w:rsidRPr="00222864" w:rsidRDefault="002A5B8D">
      <w:pPr>
        <w:pStyle w:val="BodyText"/>
        <w:tabs>
          <w:tab w:val="left" w:pos="360"/>
        </w:tabs>
        <w:spacing w:before="120" w:after="120"/>
        <w:rPr>
          <w:rFonts w:ascii="Arial" w:hAnsi="Arial" w:cs="Arial"/>
          <w:szCs w:val="22"/>
        </w:rPr>
      </w:pPr>
    </w:p>
    <w:p w14:paraId="0FCCA234" w14:textId="77777777" w:rsidR="00353B34" w:rsidRPr="00222864" w:rsidRDefault="002656ED">
      <w:pPr>
        <w:pStyle w:val="BodyText"/>
        <w:tabs>
          <w:tab w:val="left" w:pos="360"/>
        </w:tabs>
        <w:spacing w:before="120" w:after="120"/>
        <w:rPr>
          <w:rFonts w:ascii="Arial" w:hAnsi="Arial" w:cs="Arial"/>
          <w:szCs w:val="22"/>
        </w:rPr>
      </w:pPr>
      <w:r w:rsidRPr="00222864">
        <w:rPr>
          <w:rFonts w:ascii="Arial" w:hAnsi="Arial" w:cs="Arial"/>
          <w:szCs w:val="22"/>
        </w:rPr>
        <w:t>D</w:t>
      </w:r>
      <w:r w:rsidR="00222AB6" w:rsidRPr="00222864">
        <w:rPr>
          <w:rFonts w:ascii="Arial" w:hAnsi="Arial" w:cs="Arial"/>
          <w:szCs w:val="22"/>
        </w:rPr>
        <w:t>epreciation and amortization expense were reclassified to operating expense as follows:</w:t>
      </w:r>
    </w:p>
    <w:tbl>
      <w:tblPr>
        <w:tblW w:w="10348" w:type="dxa"/>
        <w:tblLayout w:type="fixed"/>
        <w:tblLook w:val="04A0" w:firstRow="1" w:lastRow="0" w:firstColumn="1" w:lastColumn="0" w:noHBand="0" w:noVBand="1"/>
      </w:tblPr>
      <w:tblGrid>
        <w:gridCol w:w="3828"/>
        <w:gridCol w:w="283"/>
        <w:gridCol w:w="1276"/>
        <w:gridCol w:w="567"/>
        <w:gridCol w:w="1134"/>
        <w:gridCol w:w="567"/>
        <w:gridCol w:w="1134"/>
        <w:gridCol w:w="283"/>
        <w:gridCol w:w="1276"/>
      </w:tblGrid>
      <w:tr w:rsidR="005C0965" w:rsidRPr="00222864" w14:paraId="325C3181" w14:textId="77777777" w:rsidTr="00CC708E">
        <w:trPr>
          <w:trHeight w:val="269"/>
        </w:trPr>
        <w:tc>
          <w:tcPr>
            <w:tcW w:w="3828" w:type="dxa"/>
            <w:tcBorders>
              <w:top w:val="single" w:sz="12" w:space="0" w:color="B79427"/>
              <w:left w:val="nil"/>
              <w:right w:val="nil"/>
            </w:tcBorders>
            <w:shd w:val="clear" w:color="auto" w:fill="auto"/>
            <w:noWrap/>
            <w:hideMark/>
          </w:tcPr>
          <w:p w14:paraId="60401530" w14:textId="77777777" w:rsidR="005C0965" w:rsidRPr="00222864" w:rsidRDefault="005C0965" w:rsidP="00971107">
            <w:pPr>
              <w:spacing w:before="0" w:after="0" w:line="240" w:lineRule="auto"/>
              <w:rPr>
                <w:rFonts w:ascii="Arial" w:eastAsia="Times New Roman" w:hAnsi="Arial" w:cs="Arial"/>
                <w:iCs/>
                <w:color w:val="000000"/>
                <w:lang w:val="en-CA" w:bidi="ar-SA"/>
              </w:rPr>
            </w:pPr>
          </w:p>
        </w:tc>
        <w:tc>
          <w:tcPr>
            <w:tcW w:w="283" w:type="dxa"/>
            <w:tcBorders>
              <w:top w:val="single" w:sz="12" w:space="0" w:color="B79427"/>
              <w:left w:val="nil"/>
              <w:right w:val="nil"/>
            </w:tcBorders>
          </w:tcPr>
          <w:p w14:paraId="1579B845" w14:textId="77777777" w:rsidR="005C0965" w:rsidRPr="00222864" w:rsidRDefault="005C0965" w:rsidP="00971107">
            <w:pPr>
              <w:spacing w:before="0" w:after="0" w:line="240" w:lineRule="auto"/>
              <w:jc w:val="center"/>
              <w:rPr>
                <w:rFonts w:ascii="Arial" w:eastAsia="Times New Roman" w:hAnsi="Arial" w:cs="Arial"/>
                <w:b/>
                <w:bCs/>
                <w:color w:val="000000"/>
                <w:lang w:val="en-CA" w:bidi="ar-SA"/>
              </w:rPr>
            </w:pPr>
          </w:p>
        </w:tc>
        <w:tc>
          <w:tcPr>
            <w:tcW w:w="2977" w:type="dxa"/>
            <w:gridSpan w:val="3"/>
            <w:tcBorders>
              <w:top w:val="single" w:sz="12" w:space="0" w:color="B79427"/>
              <w:left w:val="nil"/>
              <w:right w:val="nil"/>
            </w:tcBorders>
            <w:vAlign w:val="center"/>
          </w:tcPr>
          <w:p w14:paraId="799EDCC5" w14:textId="77777777" w:rsidR="005C0965" w:rsidRPr="00222864" w:rsidRDefault="005C0965" w:rsidP="00971107">
            <w:pPr>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13 weeks ended</w:t>
            </w:r>
          </w:p>
        </w:tc>
        <w:tc>
          <w:tcPr>
            <w:tcW w:w="3260" w:type="dxa"/>
            <w:gridSpan w:val="4"/>
            <w:tcBorders>
              <w:top w:val="single" w:sz="12" w:space="0" w:color="B79427"/>
              <w:left w:val="nil"/>
              <w:right w:val="nil"/>
            </w:tcBorders>
            <w:vAlign w:val="center"/>
          </w:tcPr>
          <w:p w14:paraId="5E886A20" w14:textId="77777777" w:rsidR="005C0965" w:rsidRPr="00222864" w:rsidRDefault="005C0965" w:rsidP="00971107">
            <w:pPr>
              <w:tabs>
                <w:tab w:val="center" w:pos="4320"/>
                <w:tab w:val="right" w:pos="8640"/>
              </w:tabs>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26 weeks ended</w:t>
            </w:r>
          </w:p>
        </w:tc>
      </w:tr>
      <w:tr w:rsidR="005C0965" w:rsidRPr="00222864" w14:paraId="38932791" w14:textId="77777777" w:rsidTr="0003056B">
        <w:trPr>
          <w:trHeight w:val="269"/>
        </w:trPr>
        <w:tc>
          <w:tcPr>
            <w:tcW w:w="3828" w:type="dxa"/>
            <w:tcBorders>
              <w:top w:val="nil"/>
              <w:left w:val="nil"/>
              <w:bottom w:val="single" w:sz="4" w:space="0" w:color="C7A22B"/>
              <w:right w:val="nil"/>
            </w:tcBorders>
            <w:shd w:val="clear" w:color="auto" w:fill="auto"/>
            <w:tcMar>
              <w:left w:w="108" w:type="dxa"/>
            </w:tcMar>
            <w:vAlign w:val="bottom"/>
            <w:hideMark/>
          </w:tcPr>
          <w:p w14:paraId="15E40093" w14:textId="77777777" w:rsidR="005C0965" w:rsidRPr="00222864" w:rsidRDefault="005C0965" w:rsidP="00971107">
            <w:pPr>
              <w:spacing w:before="0" w:after="0" w:line="240" w:lineRule="auto"/>
              <w:rPr>
                <w:rFonts w:ascii="Arial" w:eastAsia="Times New Roman" w:hAnsi="Arial" w:cs="Arial"/>
                <w:color w:val="000000"/>
                <w:lang w:val="en-CA" w:bidi="ar-SA"/>
              </w:rPr>
            </w:pPr>
          </w:p>
        </w:tc>
        <w:tc>
          <w:tcPr>
            <w:tcW w:w="1559" w:type="dxa"/>
            <w:gridSpan w:val="2"/>
            <w:tcBorders>
              <w:top w:val="single" w:sz="4" w:space="0" w:color="C7A22B"/>
              <w:left w:val="nil"/>
              <w:bottom w:val="single" w:sz="4" w:space="0" w:color="C7A22B"/>
              <w:right w:val="nil"/>
            </w:tcBorders>
            <w:vAlign w:val="center"/>
          </w:tcPr>
          <w:p w14:paraId="66F6D1A7" w14:textId="5EC8D606" w:rsidR="005C0965" w:rsidRPr="00222864" w:rsidRDefault="005C0965" w:rsidP="005C096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1701" w:type="dxa"/>
            <w:gridSpan w:val="2"/>
            <w:tcBorders>
              <w:top w:val="single" w:sz="4" w:space="0" w:color="C7A22B"/>
              <w:left w:val="nil"/>
              <w:bottom w:val="single" w:sz="4" w:space="0" w:color="C7A22B"/>
              <w:right w:val="nil"/>
            </w:tcBorders>
            <w:vAlign w:val="center"/>
          </w:tcPr>
          <w:p w14:paraId="25D5F419" w14:textId="1443054A" w:rsidR="005C0965" w:rsidRPr="00222864" w:rsidRDefault="0003056B" w:rsidP="0097110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 2018</w:t>
            </w:r>
          </w:p>
        </w:tc>
        <w:tc>
          <w:tcPr>
            <w:tcW w:w="1701" w:type="dxa"/>
            <w:gridSpan w:val="2"/>
            <w:tcBorders>
              <w:top w:val="single" w:sz="4" w:space="0" w:color="C7A22B"/>
              <w:left w:val="nil"/>
              <w:bottom w:val="single" w:sz="4" w:space="0" w:color="C7A22B"/>
              <w:right w:val="nil"/>
            </w:tcBorders>
            <w:vAlign w:val="center"/>
          </w:tcPr>
          <w:p w14:paraId="1C02234C" w14:textId="4E0FB17E" w:rsidR="005C0965" w:rsidRPr="00222864" w:rsidRDefault="005C0965" w:rsidP="0003056B">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 xml:space="preserve">June </w:t>
            </w:r>
            <w:r w:rsidR="0003056B" w:rsidRPr="00222864">
              <w:rPr>
                <w:rFonts w:ascii="Arial" w:eastAsia="Times New Roman" w:hAnsi="Arial" w:cs="Arial"/>
                <w:b/>
                <w:bCs/>
                <w:color w:val="000000"/>
                <w:lang w:val="en-CA" w:bidi="ar-SA"/>
              </w:rPr>
              <w:t>29</w:t>
            </w:r>
            <w:r w:rsidRPr="00222864">
              <w:rPr>
                <w:rFonts w:ascii="Arial" w:eastAsia="Times New Roman" w:hAnsi="Arial" w:cs="Arial"/>
                <w:b/>
                <w:bCs/>
                <w:color w:val="000000"/>
                <w:lang w:val="en-CA" w:bidi="ar-SA"/>
              </w:rPr>
              <w:t>, 201</w:t>
            </w:r>
            <w:r w:rsidR="0003056B" w:rsidRPr="00222864">
              <w:rPr>
                <w:rFonts w:ascii="Arial" w:eastAsia="Times New Roman" w:hAnsi="Arial" w:cs="Arial"/>
                <w:b/>
                <w:bCs/>
                <w:color w:val="000000"/>
                <w:lang w:val="en-CA" w:bidi="ar-SA"/>
              </w:rPr>
              <w:t>9</w:t>
            </w:r>
          </w:p>
        </w:tc>
        <w:tc>
          <w:tcPr>
            <w:tcW w:w="1559" w:type="dxa"/>
            <w:gridSpan w:val="2"/>
            <w:tcBorders>
              <w:top w:val="single" w:sz="4" w:space="0" w:color="C7A22B"/>
              <w:left w:val="nil"/>
              <w:bottom w:val="single" w:sz="4" w:space="0" w:color="C7A22B"/>
              <w:right w:val="nil"/>
            </w:tcBorders>
            <w:vAlign w:val="center"/>
          </w:tcPr>
          <w:p w14:paraId="1910E7A3" w14:textId="7AA360CE" w:rsidR="005C0965" w:rsidRPr="00222864" w:rsidRDefault="0003056B" w:rsidP="00971107">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 2018</w:t>
            </w:r>
          </w:p>
        </w:tc>
      </w:tr>
      <w:tr w:rsidR="00CC708E" w:rsidRPr="00222864" w14:paraId="57D5BBB3" w14:textId="77777777" w:rsidTr="00CC708E">
        <w:trPr>
          <w:trHeight w:val="289"/>
        </w:trPr>
        <w:tc>
          <w:tcPr>
            <w:tcW w:w="3828" w:type="dxa"/>
            <w:tcBorders>
              <w:top w:val="nil"/>
              <w:left w:val="nil"/>
              <w:bottom w:val="nil"/>
              <w:right w:val="nil"/>
            </w:tcBorders>
            <w:shd w:val="clear" w:color="auto" w:fill="auto"/>
            <w:tcMar>
              <w:left w:w="108" w:type="dxa"/>
            </w:tcMar>
            <w:vAlign w:val="bottom"/>
            <w:hideMark/>
          </w:tcPr>
          <w:p w14:paraId="0061A6DE" w14:textId="77777777" w:rsidR="00CC708E" w:rsidRPr="00222864" w:rsidRDefault="00CC708E" w:rsidP="00CC708E">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Cost of sales</w:t>
            </w:r>
          </w:p>
        </w:tc>
        <w:tc>
          <w:tcPr>
            <w:tcW w:w="283" w:type="dxa"/>
            <w:tcBorders>
              <w:top w:val="nil"/>
              <w:left w:val="nil"/>
              <w:bottom w:val="nil"/>
              <w:right w:val="nil"/>
            </w:tcBorders>
            <w:vAlign w:val="bottom"/>
          </w:tcPr>
          <w:p w14:paraId="3D4B472C" w14:textId="77777777" w:rsidR="00CC708E" w:rsidRPr="00222864" w:rsidRDefault="00CC708E"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276" w:type="dxa"/>
            <w:tcBorders>
              <w:top w:val="nil"/>
              <w:left w:val="nil"/>
              <w:bottom w:val="nil"/>
              <w:right w:val="nil"/>
            </w:tcBorders>
            <w:shd w:val="clear" w:color="auto" w:fill="auto"/>
            <w:vAlign w:val="bottom"/>
          </w:tcPr>
          <w:p w14:paraId="0BF6497E" w14:textId="66BE8EB8" w:rsidR="00CC708E" w:rsidRPr="00222864" w:rsidRDefault="00DD6232"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3,008</w:t>
            </w:r>
          </w:p>
        </w:tc>
        <w:tc>
          <w:tcPr>
            <w:tcW w:w="567" w:type="dxa"/>
            <w:tcBorders>
              <w:top w:val="nil"/>
              <w:left w:val="nil"/>
              <w:bottom w:val="nil"/>
              <w:right w:val="nil"/>
            </w:tcBorders>
            <w:vAlign w:val="bottom"/>
          </w:tcPr>
          <w:p w14:paraId="026E14DC" w14:textId="77777777" w:rsidR="00CC708E" w:rsidRPr="00222864" w:rsidRDefault="00CC708E" w:rsidP="00CC708E">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134" w:type="dxa"/>
            <w:tcBorders>
              <w:top w:val="nil"/>
              <w:left w:val="nil"/>
              <w:bottom w:val="nil"/>
              <w:right w:val="nil"/>
            </w:tcBorders>
            <w:shd w:val="clear" w:color="auto" w:fill="auto"/>
            <w:noWrap/>
            <w:vAlign w:val="bottom"/>
            <w:hideMark/>
          </w:tcPr>
          <w:p w14:paraId="5422E43B" w14:textId="753760AC" w:rsidR="00CC708E" w:rsidRPr="00222864" w:rsidRDefault="00CC708E" w:rsidP="00CC708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2,64</w:t>
            </w:r>
            <w:r w:rsidR="008C6F9E" w:rsidRPr="00222864">
              <w:rPr>
                <w:rFonts w:ascii="Arial" w:eastAsia="Times New Roman" w:hAnsi="Arial" w:cs="Arial"/>
                <w:bCs/>
                <w:color w:val="000000"/>
                <w:lang w:val="en-CA" w:bidi="ar-SA"/>
              </w:rPr>
              <w:t>5</w:t>
            </w:r>
          </w:p>
        </w:tc>
        <w:tc>
          <w:tcPr>
            <w:tcW w:w="567" w:type="dxa"/>
            <w:tcBorders>
              <w:top w:val="nil"/>
              <w:left w:val="nil"/>
              <w:bottom w:val="nil"/>
              <w:right w:val="nil"/>
            </w:tcBorders>
            <w:vAlign w:val="bottom"/>
          </w:tcPr>
          <w:p w14:paraId="599AA0FF" w14:textId="77777777" w:rsidR="00CC708E" w:rsidRPr="00222864" w:rsidRDefault="00CC708E"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134" w:type="dxa"/>
            <w:tcBorders>
              <w:top w:val="nil"/>
              <w:left w:val="nil"/>
              <w:bottom w:val="nil"/>
              <w:right w:val="nil"/>
            </w:tcBorders>
            <w:vAlign w:val="bottom"/>
          </w:tcPr>
          <w:p w14:paraId="1C1F4742" w14:textId="0BE11FEC" w:rsidR="00CC708E" w:rsidRPr="00222864" w:rsidRDefault="00DD6232"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6,07</w:t>
            </w:r>
            <w:r w:rsidR="008C6F9E" w:rsidRPr="00222864">
              <w:rPr>
                <w:rFonts w:ascii="Arial" w:eastAsia="Times New Roman" w:hAnsi="Arial" w:cs="Arial"/>
                <w:b/>
                <w:bCs/>
                <w:color w:val="000000"/>
                <w:lang w:val="en-CA" w:bidi="ar-SA"/>
              </w:rPr>
              <w:t>4</w:t>
            </w:r>
          </w:p>
        </w:tc>
        <w:tc>
          <w:tcPr>
            <w:tcW w:w="283" w:type="dxa"/>
            <w:tcBorders>
              <w:top w:val="nil"/>
              <w:left w:val="nil"/>
              <w:bottom w:val="nil"/>
              <w:right w:val="nil"/>
            </w:tcBorders>
            <w:vAlign w:val="bottom"/>
          </w:tcPr>
          <w:p w14:paraId="76FD62AD" w14:textId="77777777" w:rsidR="00CC708E" w:rsidRPr="00222864" w:rsidRDefault="00CC708E" w:rsidP="00CC708E">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276" w:type="dxa"/>
            <w:tcBorders>
              <w:top w:val="nil"/>
              <w:left w:val="nil"/>
              <w:bottom w:val="nil"/>
              <w:right w:val="nil"/>
            </w:tcBorders>
            <w:vAlign w:val="bottom"/>
          </w:tcPr>
          <w:p w14:paraId="71BF6D6C" w14:textId="18E9148F" w:rsidR="00CC708E" w:rsidRPr="00222864" w:rsidRDefault="00CC708E" w:rsidP="00CC708E">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5,244</w:t>
            </w:r>
          </w:p>
        </w:tc>
      </w:tr>
      <w:tr w:rsidR="00CC708E" w:rsidRPr="00222864" w14:paraId="7ED78234" w14:textId="77777777" w:rsidTr="00CC708E">
        <w:trPr>
          <w:trHeight w:val="269"/>
        </w:trPr>
        <w:tc>
          <w:tcPr>
            <w:tcW w:w="3828" w:type="dxa"/>
            <w:tcBorders>
              <w:top w:val="nil"/>
              <w:left w:val="nil"/>
              <w:right w:val="nil"/>
            </w:tcBorders>
            <w:shd w:val="clear" w:color="auto" w:fill="auto"/>
            <w:tcMar>
              <w:left w:w="108" w:type="dxa"/>
            </w:tcMar>
            <w:vAlign w:val="bottom"/>
            <w:hideMark/>
          </w:tcPr>
          <w:p w14:paraId="3D8E986C" w14:textId="77777777" w:rsidR="00CC708E" w:rsidRPr="00222864" w:rsidRDefault="00CC708E" w:rsidP="00CC708E">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Marketing and sales expenses</w:t>
            </w:r>
          </w:p>
        </w:tc>
        <w:tc>
          <w:tcPr>
            <w:tcW w:w="283" w:type="dxa"/>
            <w:tcBorders>
              <w:top w:val="nil"/>
              <w:left w:val="nil"/>
              <w:right w:val="nil"/>
            </w:tcBorders>
            <w:vAlign w:val="bottom"/>
          </w:tcPr>
          <w:p w14:paraId="227A2B45" w14:textId="77777777" w:rsidR="00CC708E" w:rsidRPr="00222864" w:rsidRDefault="00CC708E" w:rsidP="00CC708E">
            <w:pPr>
              <w:spacing w:before="0" w:after="0" w:line="240" w:lineRule="auto"/>
              <w:jc w:val="right"/>
              <w:rPr>
                <w:rFonts w:ascii="Arial" w:eastAsia="Times New Roman" w:hAnsi="Arial" w:cs="Arial"/>
                <w:b/>
                <w:bCs/>
                <w:color w:val="000000"/>
                <w:lang w:val="en-CA" w:bidi="ar-SA"/>
              </w:rPr>
            </w:pPr>
          </w:p>
        </w:tc>
        <w:tc>
          <w:tcPr>
            <w:tcW w:w="1276" w:type="dxa"/>
            <w:tcBorders>
              <w:top w:val="nil"/>
              <w:left w:val="nil"/>
              <w:right w:val="nil"/>
            </w:tcBorders>
            <w:shd w:val="clear" w:color="auto" w:fill="auto"/>
            <w:vAlign w:val="bottom"/>
          </w:tcPr>
          <w:p w14:paraId="43DACD35" w14:textId="2B5637FC" w:rsidR="00CC708E" w:rsidRPr="00222864" w:rsidRDefault="00DD6232"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713</w:t>
            </w:r>
          </w:p>
        </w:tc>
        <w:tc>
          <w:tcPr>
            <w:tcW w:w="567" w:type="dxa"/>
            <w:tcBorders>
              <w:top w:val="nil"/>
              <w:left w:val="nil"/>
              <w:right w:val="nil"/>
            </w:tcBorders>
            <w:vAlign w:val="bottom"/>
          </w:tcPr>
          <w:p w14:paraId="3BFF4D9C" w14:textId="77777777" w:rsidR="00CC708E" w:rsidRPr="00222864" w:rsidRDefault="00CC708E" w:rsidP="00CC708E">
            <w:pPr>
              <w:spacing w:before="0" w:after="0" w:line="240" w:lineRule="auto"/>
              <w:jc w:val="right"/>
              <w:rPr>
                <w:rFonts w:ascii="Arial" w:eastAsia="Times New Roman" w:hAnsi="Arial" w:cs="Arial"/>
                <w:bCs/>
                <w:color w:val="000000"/>
                <w:lang w:val="en-CA" w:bidi="ar-SA"/>
              </w:rPr>
            </w:pPr>
          </w:p>
        </w:tc>
        <w:tc>
          <w:tcPr>
            <w:tcW w:w="1134" w:type="dxa"/>
            <w:tcBorders>
              <w:top w:val="nil"/>
              <w:left w:val="nil"/>
              <w:right w:val="nil"/>
            </w:tcBorders>
            <w:shd w:val="clear" w:color="auto" w:fill="auto"/>
            <w:vAlign w:val="bottom"/>
            <w:hideMark/>
          </w:tcPr>
          <w:p w14:paraId="4C512DF7" w14:textId="26B67093" w:rsidR="00CC708E" w:rsidRPr="00222864" w:rsidRDefault="00CC708E" w:rsidP="00CC708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70</w:t>
            </w:r>
            <w:r w:rsidR="008C6F9E" w:rsidRPr="00222864">
              <w:rPr>
                <w:rFonts w:ascii="Arial" w:eastAsia="Times New Roman" w:hAnsi="Arial" w:cs="Arial"/>
                <w:bCs/>
                <w:color w:val="000000"/>
                <w:lang w:val="en-CA" w:bidi="ar-SA"/>
              </w:rPr>
              <w:t>5</w:t>
            </w:r>
          </w:p>
        </w:tc>
        <w:tc>
          <w:tcPr>
            <w:tcW w:w="567" w:type="dxa"/>
            <w:tcBorders>
              <w:top w:val="nil"/>
              <w:left w:val="nil"/>
              <w:right w:val="nil"/>
            </w:tcBorders>
            <w:vAlign w:val="bottom"/>
          </w:tcPr>
          <w:p w14:paraId="615D43D5" w14:textId="77777777" w:rsidR="00CC708E" w:rsidRPr="00222864" w:rsidRDefault="00CC708E" w:rsidP="00CC708E">
            <w:pPr>
              <w:spacing w:before="0" w:after="0" w:line="240" w:lineRule="auto"/>
              <w:jc w:val="right"/>
              <w:rPr>
                <w:rFonts w:ascii="Arial" w:eastAsia="Times New Roman" w:hAnsi="Arial" w:cs="Arial"/>
                <w:b/>
                <w:bCs/>
                <w:color w:val="000000"/>
                <w:lang w:val="en-CA" w:bidi="ar-SA"/>
              </w:rPr>
            </w:pPr>
          </w:p>
        </w:tc>
        <w:tc>
          <w:tcPr>
            <w:tcW w:w="1134" w:type="dxa"/>
            <w:tcBorders>
              <w:top w:val="nil"/>
              <w:left w:val="nil"/>
              <w:right w:val="nil"/>
            </w:tcBorders>
            <w:vAlign w:val="bottom"/>
          </w:tcPr>
          <w:p w14:paraId="520019D2" w14:textId="777D2D8B" w:rsidR="00CC708E" w:rsidRPr="00222864" w:rsidRDefault="00DD6232"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1,430</w:t>
            </w:r>
          </w:p>
        </w:tc>
        <w:tc>
          <w:tcPr>
            <w:tcW w:w="283" w:type="dxa"/>
            <w:tcBorders>
              <w:top w:val="nil"/>
              <w:left w:val="nil"/>
              <w:right w:val="nil"/>
            </w:tcBorders>
            <w:vAlign w:val="bottom"/>
          </w:tcPr>
          <w:p w14:paraId="68EB6627" w14:textId="77777777" w:rsidR="00CC708E" w:rsidRPr="00222864" w:rsidRDefault="00CC708E" w:rsidP="00CC708E">
            <w:pPr>
              <w:spacing w:before="0" w:after="0" w:line="240" w:lineRule="auto"/>
              <w:jc w:val="right"/>
              <w:rPr>
                <w:rFonts w:ascii="Arial" w:eastAsia="Times New Roman" w:hAnsi="Arial" w:cs="Arial"/>
                <w:bCs/>
                <w:color w:val="000000"/>
                <w:lang w:val="en-CA" w:bidi="ar-SA"/>
              </w:rPr>
            </w:pPr>
          </w:p>
        </w:tc>
        <w:tc>
          <w:tcPr>
            <w:tcW w:w="1276" w:type="dxa"/>
            <w:tcBorders>
              <w:top w:val="nil"/>
              <w:left w:val="nil"/>
              <w:right w:val="nil"/>
            </w:tcBorders>
            <w:vAlign w:val="bottom"/>
          </w:tcPr>
          <w:p w14:paraId="29BAD058" w14:textId="1564A153" w:rsidR="00CC708E" w:rsidRPr="00222864" w:rsidRDefault="00CC708E" w:rsidP="00CC708E">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1,401</w:t>
            </w:r>
          </w:p>
        </w:tc>
      </w:tr>
      <w:tr w:rsidR="00CC708E" w:rsidRPr="00222864" w14:paraId="32273E9A" w14:textId="77777777" w:rsidTr="00CC708E">
        <w:trPr>
          <w:trHeight w:val="269"/>
        </w:trPr>
        <w:tc>
          <w:tcPr>
            <w:tcW w:w="3828" w:type="dxa"/>
            <w:tcBorders>
              <w:top w:val="nil"/>
              <w:left w:val="nil"/>
              <w:bottom w:val="single" w:sz="4" w:space="0" w:color="B79427"/>
              <w:right w:val="nil"/>
            </w:tcBorders>
            <w:shd w:val="clear" w:color="auto" w:fill="auto"/>
            <w:tcMar>
              <w:left w:w="108" w:type="dxa"/>
            </w:tcMar>
            <w:vAlign w:val="bottom"/>
            <w:hideMark/>
          </w:tcPr>
          <w:p w14:paraId="2CAAF49C" w14:textId="77777777" w:rsidR="00CC708E" w:rsidRPr="00222864" w:rsidRDefault="00CC708E" w:rsidP="00CC708E">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Administration expenses</w:t>
            </w:r>
          </w:p>
        </w:tc>
        <w:tc>
          <w:tcPr>
            <w:tcW w:w="283" w:type="dxa"/>
            <w:tcBorders>
              <w:top w:val="nil"/>
              <w:left w:val="nil"/>
              <w:bottom w:val="single" w:sz="4" w:space="0" w:color="B79427"/>
              <w:right w:val="nil"/>
            </w:tcBorders>
            <w:vAlign w:val="bottom"/>
          </w:tcPr>
          <w:p w14:paraId="3576D7EB" w14:textId="77777777" w:rsidR="00CC708E" w:rsidRPr="00222864" w:rsidRDefault="00CC708E" w:rsidP="00CC708E">
            <w:pPr>
              <w:spacing w:before="0" w:after="0" w:line="240" w:lineRule="auto"/>
              <w:jc w:val="right"/>
              <w:rPr>
                <w:rFonts w:ascii="Arial" w:eastAsia="Times New Roman" w:hAnsi="Arial" w:cs="Arial"/>
                <w:b/>
                <w:bCs/>
                <w:color w:val="000000"/>
                <w:lang w:val="en-CA" w:bidi="ar-SA"/>
              </w:rPr>
            </w:pPr>
          </w:p>
        </w:tc>
        <w:tc>
          <w:tcPr>
            <w:tcW w:w="1276" w:type="dxa"/>
            <w:tcBorders>
              <w:top w:val="nil"/>
              <w:left w:val="nil"/>
              <w:bottom w:val="single" w:sz="4" w:space="0" w:color="B79427"/>
              <w:right w:val="nil"/>
            </w:tcBorders>
            <w:shd w:val="clear" w:color="auto" w:fill="auto"/>
            <w:vAlign w:val="bottom"/>
          </w:tcPr>
          <w:p w14:paraId="2B4624A5" w14:textId="0FB2DCDF" w:rsidR="00CC708E" w:rsidRPr="00222864" w:rsidRDefault="008C6F9E"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1,299</w:t>
            </w:r>
          </w:p>
        </w:tc>
        <w:tc>
          <w:tcPr>
            <w:tcW w:w="567" w:type="dxa"/>
            <w:tcBorders>
              <w:top w:val="nil"/>
              <w:left w:val="nil"/>
              <w:bottom w:val="single" w:sz="4" w:space="0" w:color="B79427"/>
              <w:right w:val="nil"/>
            </w:tcBorders>
            <w:vAlign w:val="bottom"/>
          </w:tcPr>
          <w:p w14:paraId="3CF8925A" w14:textId="77777777" w:rsidR="00CC708E" w:rsidRPr="00222864" w:rsidRDefault="00CC708E" w:rsidP="00CC708E">
            <w:pPr>
              <w:spacing w:before="0" w:after="0" w:line="240" w:lineRule="auto"/>
              <w:jc w:val="right"/>
              <w:rPr>
                <w:rFonts w:ascii="Arial" w:eastAsia="Times New Roman" w:hAnsi="Arial" w:cs="Arial"/>
                <w:bCs/>
                <w:color w:val="000000"/>
                <w:lang w:val="en-CA" w:bidi="ar-SA"/>
              </w:rPr>
            </w:pPr>
          </w:p>
        </w:tc>
        <w:tc>
          <w:tcPr>
            <w:tcW w:w="1134" w:type="dxa"/>
            <w:tcBorders>
              <w:top w:val="nil"/>
              <w:left w:val="nil"/>
              <w:bottom w:val="single" w:sz="4" w:space="0" w:color="B79427"/>
              <w:right w:val="nil"/>
            </w:tcBorders>
            <w:shd w:val="clear" w:color="auto" w:fill="auto"/>
            <w:vAlign w:val="bottom"/>
            <w:hideMark/>
          </w:tcPr>
          <w:p w14:paraId="27135A51" w14:textId="79DB0704" w:rsidR="00CC708E" w:rsidRPr="00222864" w:rsidRDefault="00CC708E" w:rsidP="00CC708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1,044</w:t>
            </w:r>
          </w:p>
        </w:tc>
        <w:tc>
          <w:tcPr>
            <w:tcW w:w="567" w:type="dxa"/>
            <w:tcBorders>
              <w:top w:val="nil"/>
              <w:left w:val="nil"/>
              <w:bottom w:val="single" w:sz="4" w:space="0" w:color="B79427"/>
              <w:right w:val="nil"/>
            </w:tcBorders>
            <w:vAlign w:val="bottom"/>
          </w:tcPr>
          <w:p w14:paraId="2C7CA42D" w14:textId="77777777" w:rsidR="00CC708E" w:rsidRPr="00222864" w:rsidRDefault="00CC708E" w:rsidP="00CC708E">
            <w:pPr>
              <w:spacing w:before="0" w:after="0" w:line="240" w:lineRule="auto"/>
              <w:jc w:val="right"/>
              <w:rPr>
                <w:rFonts w:ascii="Arial" w:eastAsia="Times New Roman" w:hAnsi="Arial" w:cs="Arial"/>
                <w:b/>
                <w:bCs/>
                <w:color w:val="000000"/>
                <w:lang w:val="en-CA" w:bidi="ar-SA"/>
              </w:rPr>
            </w:pPr>
          </w:p>
        </w:tc>
        <w:tc>
          <w:tcPr>
            <w:tcW w:w="1134" w:type="dxa"/>
            <w:tcBorders>
              <w:top w:val="nil"/>
              <w:left w:val="nil"/>
              <w:bottom w:val="single" w:sz="4" w:space="0" w:color="B79427"/>
              <w:right w:val="nil"/>
            </w:tcBorders>
            <w:vAlign w:val="bottom"/>
          </w:tcPr>
          <w:p w14:paraId="44B32884" w14:textId="0FC396E1" w:rsidR="00CC708E" w:rsidRPr="00222864" w:rsidRDefault="00DD6232"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2,572</w:t>
            </w:r>
          </w:p>
        </w:tc>
        <w:tc>
          <w:tcPr>
            <w:tcW w:w="283" w:type="dxa"/>
            <w:tcBorders>
              <w:top w:val="nil"/>
              <w:left w:val="nil"/>
              <w:bottom w:val="single" w:sz="4" w:space="0" w:color="B79427"/>
              <w:right w:val="nil"/>
            </w:tcBorders>
            <w:vAlign w:val="bottom"/>
          </w:tcPr>
          <w:p w14:paraId="28262573" w14:textId="77777777" w:rsidR="00CC708E" w:rsidRPr="00222864" w:rsidRDefault="00CC708E" w:rsidP="00CC708E">
            <w:pPr>
              <w:spacing w:before="0" w:after="0" w:line="240" w:lineRule="auto"/>
              <w:jc w:val="right"/>
              <w:rPr>
                <w:rFonts w:ascii="Arial" w:eastAsia="Times New Roman" w:hAnsi="Arial" w:cs="Arial"/>
                <w:bCs/>
                <w:color w:val="000000"/>
                <w:lang w:val="en-CA" w:bidi="ar-SA"/>
              </w:rPr>
            </w:pPr>
          </w:p>
        </w:tc>
        <w:tc>
          <w:tcPr>
            <w:tcW w:w="1276" w:type="dxa"/>
            <w:tcBorders>
              <w:top w:val="nil"/>
              <w:left w:val="nil"/>
              <w:bottom w:val="single" w:sz="4" w:space="0" w:color="B79427"/>
              <w:right w:val="nil"/>
            </w:tcBorders>
            <w:vAlign w:val="bottom"/>
          </w:tcPr>
          <w:p w14:paraId="5A7769EB" w14:textId="67437089" w:rsidR="00CC708E" w:rsidRPr="00222864" w:rsidRDefault="00CC708E" w:rsidP="00CC708E">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2,073</w:t>
            </w:r>
          </w:p>
        </w:tc>
      </w:tr>
      <w:tr w:rsidR="00CC708E" w:rsidRPr="00222864" w14:paraId="17B4B9AD" w14:textId="77777777" w:rsidTr="00CC708E">
        <w:trPr>
          <w:trHeight w:val="269"/>
        </w:trPr>
        <w:tc>
          <w:tcPr>
            <w:tcW w:w="3828" w:type="dxa"/>
            <w:tcBorders>
              <w:top w:val="single" w:sz="4" w:space="0" w:color="B79427"/>
              <w:left w:val="nil"/>
              <w:bottom w:val="single" w:sz="12" w:space="0" w:color="B79427"/>
              <w:right w:val="nil"/>
            </w:tcBorders>
            <w:shd w:val="clear" w:color="auto" w:fill="auto"/>
            <w:tcMar>
              <w:left w:w="108" w:type="dxa"/>
            </w:tcMar>
            <w:vAlign w:val="center"/>
            <w:hideMark/>
          </w:tcPr>
          <w:p w14:paraId="269978CE" w14:textId="77777777" w:rsidR="00CC708E" w:rsidRPr="00222864" w:rsidRDefault="00CC708E" w:rsidP="00B6455E">
            <w:pPr>
              <w:spacing w:before="0" w:after="0" w:line="240" w:lineRule="auto"/>
              <w:rPr>
                <w:rFonts w:ascii="Arial" w:eastAsia="Times New Roman" w:hAnsi="Arial" w:cs="Arial"/>
                <w:color w:val="000000"/>
                <w:lang w:val="en-CA" w:bidi="ar-SA"/>
              </w:rPr>
            </w:pPr>
            <w:r w:rsidRPr="00222864">
              <w:rPr>
                <w:rFonts w:ascii="Arial" w:eastAsia="Times New Roman" w:hAnsi="Arial" w:cs="Arial"/>
                <w:color w:val="000000"/>
                <w:szCs w:val="18"/>
                <w:lang w:bidi="ar-SA"/>
              </w:rPr>
              <w:t>Total depreciation and amortization expense</w:t>
            </w:r>
          </w:p>
        </w:tc>
        <w:tc>
          <w:tcPr>
            <w:tcW w:w="283" w:type="dxa"/>
            <w:tcBorders>
              <w:top w:val="single" w:sz="4" w:space="0" w:color="B79427"/>
              <w:left w:val="nil"/>
              <w:bottom w:val="single" w:sz="12" w:space="0" w:color="B79427"/>
              <w:right w:val="nil"/>
            </w:tcBorders>
            <w:vAlign w:val="bottom"/>
          </w:tcPr>
          <w:p w14:paraId="68BC4F06" w14:textId="77777777" w:rsidR="00CC708E" w:rsidRPr="00222864" w:rsidRDefault="00CC708E"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276" w:type="dxa"/>
            <w:tcBorders>
              <w:top w:val="single" w:sz="4" w:space="0" w:color="B79427"/>
              <w:left w:val="nil"/>
              <w:bottom w:val="single" w:sz="12" w:space="0" w:color="B79427"/>
              <w:right w:val="nil"/>
            </w:tcBorders>
            <w:shd w:val="clear" w:color="auto" w:fill="auto"/>
            <w:vAlign w:val="bottom"/>
          </w:tcPr>
          <w:p w14:paraId="1B30915E" w14:textId="6CA37AD6" w:rsidR="00CC708E" w:rsidRPr="00222864" w:rsidRDefault="008C6F9E"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5,020</w:t>
            </w:r>
          </w:p>
        </w:tc>
        <w:tc>
          <w:tcPr>
            <w:tcW w:w="567" w:type="dxa"/>
            <w:tcBorders>
              <w:top w:val="single" w:sz="4" w:space="0" w:color="B79427"/>
              <w:left w:val="nil"/>
              <w:bottom w:val="single" w:sz="12" w:space="0" w:color="B79427"/>
              <w:right w:val="nil"/>
            </w:tcBorders>
            <w:vAlign w:val="bottom"/>
          </w:tcPr>
          <w:p w14:paraId="3145841D" w14:textId="77777777" w:rsidR="00CC708E" w:rsidRPr="00222864" w:rsidRDefault="00CC708E" w:rsidP="00CC708E">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134" w:type="dxa"/>
            <w:tcBorders>
              <w:top w:val="single" w:sz="4" w:space="0" w:color="B79427"/>
              <w:left w:val="nil"/>
              <w:bottom w:val="single" w:sz="12" w:space="0" w:color="B79427"/>
              <w:right w:val="nil"/>
            </w:tcBorders>
            <w:shd w:val="clear" w:color="auto" w:fill="auto"/>
            <w:vAlign w:val="bottom"/>
            <w:hideMark/>
          </w:tcPr>
          <w:p w14:paraId="52EA1284" w14:textId="0DA83617" w:rsidR="00CC708E" w:rsidRPr="00222864" w:rsidRDefault="00CC708E" w:rsidP="00CC708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4,394</w:t>
            </w:r>
          </w:p>
        </w:tc>
        <w:tc>
          <w:tcPr>
            <w:tcW w:w="567" w:type="dxa"/>
            <w:tcBorders>
              <w:top w:val="single" w:sz="4" w:space="0" w:color="B79427"/>
              <w:left w:val="nil"/>
              <w:bottom w:val="single" w:sz="12" w:space="0" w:color="B79427"/>
              <w:right w:val="nil"/>
            </w:tcBorders>
            <w:vAlign w:val="bottom"/>
          </w:tcPr>
          <w:p w14:paraId="78D544D1" w14:textId="77777777" w:rsidR="00CC708E" w:rsidRPr="00222864" w:rsidRDefault="00CC708E"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134" w:type="dxa"/>
            <w:tcBorders>
              <w:top w:val="single" w:sz="4" w:space="0" w:color="B79427"/>
              <w:left w:val="nil"/>
              <w:bottom w:val="single" w:sz="12" w:space="0" w:color="B79427"/>
              <w:right w:val="nil"/>
            </w:tcBorders>
            <w:vAlign w:val="bottom"/>
          </w:tcPr>
          <w:p w14:paraId="28BDF13A" w14:textId="7CBC91E5" w:rsidR="00CC708E" w:rsidRPr="00222864" w:rsidRDefault="00DD6232" w:rsidP="00CC708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10,07</w:t>
            </w:r>
            <w:r w:rsidR="008C6F9E" w:rsidRPr="00222864">
              <w:rPr>
                <w:rFonts w:ascii="Arial" w:eastAsia="Times New Roman" w:hAnsi="Arial" w:cs="Arial"/>
                <w:b/>
                <w:bCs/>
                <w:color w:val="000000"/>
                <w:lang w:val="en-CA" w:bidi="ar-SA"/>
              </w:rPr>
              <w:t>6</w:t>
            </w:r>
          </w:p>
        </w:tc>
        <w:tc>
          <w:tcPr>
            <w:tcW w:w="283" w:type="dxa"/>
            <w:tcBorders>
              <w:top w:val="single" w:sz="4" w:space="0" w:color="B79427"/>
              <w:left w:val="nil"/>
              <w:bottom w:val="single" w:sz="12" w:space="0" w:color="B79427"/>
              <w:right w:val="nil"/>
            </w:tcBorders>
            <w:vAlign w:val="bottom"/>
          </w:tcPr>
          <w:p w14:paraId="19DBF5BF" w14:textId="77777777" w:rsidR="00CC708E" w:rsidRPr="00222864" w:rsidRDefault="00CC708E" w:rsidP="00CC708E">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276" w:type="dxa"/>
            <w:tcBorders>
              <w:top w:val="single" w:sz="4" w:space="0" w:color="B79427"/>
              <w:left w:val="nil"/>
              <w:bottom w:val="single" w:sz="12" w:space="0" w:color="B79427"/>
              <w:right w:val="nil"/>
            </w:tcBorders>
            <w:vAlign w:val="bottom"/>
          </w:tcPr>
          <w:p w14:paraId="266F524A" w14:textId="58A39B76" w:rsidR="00CC708E" w:rsidRPr="00222864" w:rsidRDefault="00CC708E" w:rsidP="00CC708E">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8,718</w:t>
            </w:r>
          </w:p>
        </w:tc>
      </w:tr>
    </w:tbl>
    <w:p w14:paraId="59CEB362" w14:textId="77777777" w:rsidR="00EA5D89" w:rsidRPr="00222864" w:rsidRDefault="00EA5D89" w:rsidP="00A02BE3">
      <w:pPr>
        <w:spacing w:before="100" w:beforeAutospacing="1" w:after="100" w:afterAutospacing="1"/>
        <w:jc w:val="both"/>
        <w:rPr>
          <w:rFonts w:ascii="Arial" w:hAnsi="Arial" w:cs="Arial"/>
          <w:b/>
          <w:sz w:val="22"/>
          <w:szCs w:val="22"/>
          <w:lang w:val="en-CA"/>
        </w:rPr>
      </w:pPr>
    </w:p>
    <w:p w14:paraId="2379214C" w14:textId="77777777" w:rsidR="00EA5D89" w:rsidRPr="00222864" w:rsidRDefault="00EA5D89" w:rsidP="00A02BE3">
      <w:pPr>
        <w:spacing w:before="100" w:beforeAutospacing="1" w:after="100" w:afterAutospacing="1"/>
        <w:jc w:val="both"/>
        <w:rPr>
          <w:rFonts w:ascii="Arial" w:hAnsi="Arial" w:cs="Arial"/>
          <w:b/>
          <w:sz w:val="22"/>
          <w:szCs w:val="22"/>
          <w:lang w:val="en-CA"/>
        </w:rPr>
      </w:pPr>
    </w:p>
    <w:p w14:paraId="47839900" w14:textId="77777777" w:rsidR="00EA5D89" w:rsidRPr="00222864" w:rsidRDefault="00EA5D89" w:rsidP="00A02BE3">
      <w:pPr>
        <w:spacing w:before="100" w:beforeAutospacing="1" w:after="100" w:afterAutospacing="1"/>
        <w:jc w:val="both"/>
        <w:rPr>
          <w:rFonts w:ascii="Arial" w:hAnsi="Arial" w:cs="Arial"/>
          <w:b/>
          <w:sz w:val="22"/>
          <w:szCs w:val="22"/>
          <w:lang w:val="en-CA"/>
        </w:rPr>
      </w:pPr>
    </w:p>
    <w:p w14:paraId="1F87811F" w14:textId="77777777" w:rsidR="00EA5D89" w:rsidRPr="00222864" w:rsidRDefault="00EA5D89" w:rsidP="00A02BE3">
      <w:pPr>
        <w:spacing w:before="100" w:beforeAutospacing="1" w:after="100" w:afterAutospacing="1"/>
        <w:jc w:val="both"/>
        <w:rPr>
          <w:rFonts w:ascii="Arial" w:hAnsi="Arial" w:cs="Arial"/>
          <w:b/>
          <w:sz w:val="22"/>
          <w:szCs w:val="22"/>
          <w:lang w:val="en-CA"/>
        </w:rPr>
      </w:pPr>
    </w:p>
    <w:p w14:paraId="12365B4A" w14:textId="77777777" w:rsidR="00EA5D89" w:rsidRPr="00222864" w:rsidRDefault="00EA5D89" w:rsidP="00A02BE3">
      <w:pPr>
        <w:spacing w:before="100" w:beforeAutospacing="1" w:after="100" w:afterAutospacing="1"/>
        <w:jc w:val="both"/>
        <w:rPr>
          <w:rFonts w:ascii="Arial" w:hAnsi="Arial" w:cs="Arial"/>
          <w:b/>
          <w:sz w:val="22"/>
          <w:szCs w:val="22"/>
          <w:lang w:val="en-CA"/>
        </w:rPr>
      </w:pPr>
    </w:p>
    <w:p w14:paraId="2EA8EF9A" w14:textId="77777777" w:rsidR="00EA5D89" w:rsidRPr="00222864" w:rsidRDefault="00EA5D89" w:rsidP="00A02BE3">
      <w:pPr>
        <w:spacing w:before="100" w:beforeAutospacing="1" w:after="100" w:afterAutospacing="1"/>
        <w:jc w:val="both"/>
        <w:rPr>
          <w:rFonts w:ascii="Arial" w:hAnsi="Arial" w:cs="Arial"/>
          <w:b/>
          <w:sz w:val="22"/>
          <w:szCs w:val="22"/>
          <w:lang w:val="en-CA"/>
        </w:rPr>
      </w:pPr>
    </w:p>
    <w:p w14:paraId="5E225C2F" w14:textId="77777777" w:rsidR="00EA5D89" w:rsidRPr="00222864" w:rsidRDefault="00EA5D89" w:rsidP="00A02BE3">
      <w:pPr>
        <w:spacing w:before="100" w:beforeAutospacing="1" w:after="100" w:afterAutospacing="1"/>
        <w:jc w:val="both"/>
        <w:rPr>
          <w:rFonts w:ascii="Arial" w:hAnsi="Arial" w:cs="Arial"/>
          <w:b/>
          <w:sz w:val="22"/>
          <w:szCs w:val="22"/>
          <w:lang w:val="en-CA"/>
        </w:rPr>
      </w:pPr>
    </w:p>
    <w:p w14:paraId="56F82CB3" w14:textId="77777777" w:rsidR="00EA5D89" w:rsidRPr="00222864" w:rsidRDefault="00EA5D89" w:rsidP="00A02BE3">
      <w:pPr>
        <w:spacing w:before="100" w:beforeAutospacing="1" w:after="100" w:afterAutospacing="1"/>
        <w:jc w:val="both"/>
        <w:rPr>
          <w:rFonts w:ascii="Arial" w:hAnsi="Arial" w:cs="Arial"/>
          <w:b/>
          <w:sz w:val="22"/>
          <w:szCs w:val="22"/>
          <w:lang w:val="en-CA"/>
        </w:rPr>
      </w:pPr>
    </w:p>
    <w:p w14:paraId="79F28D8B" w14:textId="77777777" w:rsidR="00EA5D89" w:rsidRPr="00222864" w:rsidRDefault="00EA5D89" w:rsidP="00A02BE3">
      <w:pPr>
        <w:spacing w:before="100" w:beforeAutospacing="1" w:after="100" w:afterAutospacing="1"/>
        <w:jc w:val="both"/>
        <w:rPr>
          <w:rFonts w:ascii="Arial" w:hAnsi="Arial" w:cs="Arial"/>
          <w:b/>
          <w:sz w:val="22"/>
          <w:szCs w:val="22"/>
          <w:lang w:val="en-CA"/>
        </w:rPr>
      </w:pPr>
    </w:p>
    <w:p w14:paraId="23D016DD" w14:textId="77777777" w:rsidR="00EA5D89" w:rsidRPr="00222864" w:rsidRDefault="00EA5D89" w:rsidP="00A02BE3">
      <w:pPr>
        <w:spacing w:before="100" w:beforeAutospacing="1" w:after="100" w:afterAutospacing="1"/>
        <w:jc w:val="both"/>
        <w:rPr>
          <w:rFonts w:ascii="Arial" w:hAnsi="Arial" w:cs="Arial"/>
          <w:b/>
          <w:sz w:val="22"/>
          <w:szCs w:val="22"/>
          <w:lang w:val="en-CA"/>
        </w:rPr>
      </w:pPr>
    </w:p>
    <w:p w14:paraId="6C4BB9D9" w14:textId="33AEEB47" w:rsidR="00222AB6" w:rsidRPr="00222864" w:rsidRDefault="00222AB6" w:rsidP="00A02BE3">
      <w:pPr>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lastRenderedPageBreak/>
        <w:t>1</w:t>
      </w:r>
      <w:r w:rsidR="00AD0720" w:rsidRPr="00222864">
        <w:rPr>
          <w:rFonts w:ascii="Arial" w:hAnsi="Arial" w:cs="Arial"/>
          <w:b/>
          <w:sz w:val="22"/>
          <w:szCs w:val="22"/>
          <w:lang w:val="en-CA"/>
        </w:rPr>
        <w:t>9</w:t>
      </w:r>
      <w:r w:rsidRPr="00222864">
        <w:rPr>
          <w:rFonts w:ascii="Arial" w:hAnsi="Arial" w:cs="Arial"/>
          <w:b/>
          <w:sz w:val="22"/>
          <w:szCs w:val="22"/>
          <w:lang w:val="en-CA"/>
        </w:rPr>
        <w:t xml:space="preserve">. EMPLOYEE COMPENSATION EXPENSES </w:t>
      </w:r>
    </w:p>
    <w:tbl>
      <w:tblPr>
        <w:tblW w:w="10490" w:type="dxa"/>
        <w:tblInd w:w="-142" w:type="dxa"/>
        <w:tblLayout w:type="fixed"/>
        <w:tblLook w:val="04A0" w:firstRow="1" w:lastRow="0" w:firstColumn="1" w:lastColumn="0" w:noHBand="0" w:noVBand="1"/>
      </w:tblPr>
      <w:tblGrid>
        <w:gridCol w:w="3970"/>
        <w:gridCol w:w="283"/>
        <w:gridCol w:w="1418"/>
        <w:gridCol w:w="283"/>
        <w:gridCol w:w="1276"/>
        <w:gridCol w:w="283"/>
        <w:gridCol w:w="1418"/>
        <w:gridCol w:w="425"/>
        <w:gridCol w:w="1134"/>
      </w:tblGrid>
      <w:tr w:rsidR="00DD000D" w:rsidRPr="00222864" w14:paraId="01212DA0" w14:textId="77777777" w:rsidTr="00C070E2">
        <w:trPr>
          <w:trHeight w:val="250"/>
        </w:trPr>
        <w:tc>
          <w:tcPr>
            <w:tcW w:w="3970" w:type="dxa"/>
            <w:tcBorders>
              <w:top w:val="single" w:sz="12" w:space="0" w:color="BA9427"/>
              <w:left w:val="nil"/>
              <w:bottom w:val="nil"/>
              <w:right w:val="nil"/>
            </w:tcBorders>
            <w:shd w:val="clear" w:color="auto" w:fill="auto"/>
            <w:hideMark/>
          </w:tcPr>
          <w:p w14:paraId="3220C1FC" w14:textId="77777777" w:rsidR="00DD000D" w:rsidRPr="00222864" w:rsidRDefault="00DD000D" w:rsidP="00971107">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 </w:t>
            </w:r>
          </w:p>
        </w:tc>
        <w:tc>
          <w:tcPr>
            <w:tcW w:w="3260" w:type="dxa"/>
            <w:gridSpan w:val="4"/>
            <w:tcBorders>
              <w:top w:val="single" w:sz="12" w:space="0" w:color="BA9427"/>
              <w:left w:val="nil"/>
              <w:bottom w:val="single" w:sz="4" w:space="0" w:color="BA9427"/>
              <w:right w:val="nil"/>
            </w:tcBorders>
            <w:vAlign w:val="center"/>
          </w:tcPr>
          <w:p w14:paraId="2DBEBFDB" w14:textId="77777777" w:rsidR="00DD000D" w:rsidRPr="00222864" w:rsidRDefault="00DD000D" w:rsidP="00971107">
            <w:pPr>
              <w:tabs>
                <w:tab w:val="center" w:pos="4320"/>
                <w:tab w:val="right" w:pos="8640"/>
              </w:tabs>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color w:val="000000"/>
                <w:lang w:val="en-CA" w:bidi="ar-SA"/>
              </w:rPr>
              <w:t>13 weeks ended</w:t>
            </w:r>
          </w:p>
        </w:tc>
        <w:tc>
          <w:tcPr>
            <w:tcW w:w="3260" w:type="dxa"/>
            <w:gridSpan w:val="4"/>
            <w:tcBorders>
              <w:top w:val="single" w:sz="12" w:space="0" w:color="BA9427"/>
              <w:left w:val="nil"/>
              <w:bottom w:val="single" w:sz="4" w:space="0" w:color="BA9427"/>
              <w:right w:val="nil"/>
            </w:tcBorders>
            <w:vAlign w:val="center"/>
          </w:tcPr>
          <w:p w14:paraId="09D31033" w14:textId="77777777" w:rsidR="00DD000D" w:rsidRPr="00222864" w:rsidRDefault="00DD000D" w:rsidP="00971107">
            <w:pPr>
              <w:tabs>
                <w:tab w:val="center" w:pos="4320"/>
                <w:tab w:val="right" w:pos="8640"/>
              </w:tabs>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color w:val="000000"/>
                <w:lang w:val="en-CA" w:bidi="ar-SA"/>
              </w:rPr>
              <w:t xml:space="preserve">                   26 weeks ended</w:t>
            </w:r>
          </w:p>
        </w:tc>
      </w:tr>
      <w:tr w:rsidR="00DD000D" w:rsidRPr="00222864" w14:paraId="6C0744CF" w14:textId="77777777" w:rsidTr="00C070E2">
        <w:trPr>
          <w:trHeight w:val="250"/>
        </w:trPr>
        <w:tc>
          <w:tcPr>
            <w:tcW w:w="3970" w:type="dxa"/>
            <w:tcBorders>
              <w:top w:val="nil"/>
              <w:left w:val="nil"/>
              <w:bottom w:val="single" w:sz="4" w:space="0" w:color="BA9427"/>
              <w:right w:val="nil"/>
            </w:tcBorders>
            <w:shd w:val="clear" w:color="auto" w:fill="auto"/>
            <w:noWrap/>
            <w:vAlign w:val="bottom"/>
            <w:hideMark/>
          </w:tcPr>
          <w:p w14:paraId="70E01655" w14:textId="77777777" w:rsidR="00DD000D" w:rsidRPr="00222864" w:rsidRDefault="00DD000D" w:rsidP="00971107">
            <w:pPr>
              <w:spacing w:before="0" w:after="0" w:line="240" w:lineRule="auto"/>
              <w:rPr>
                <w:rFonts w:ascii="Arial" w:eastAsia="Times New Roman" w:hAnsi="Arial" w:cs="Arial"/>
                <w:i/>
                <w:iCs/>
                <w:color w:val="000000"/>
                <w:lang w:val="en-CA" w:bidi="ar-SA"/>
              </w:rPr>
            </w:pPr>
            <w:r w:rsidRPr="00222864">
              <w:rPr>
                <w:rFonts w:ascii="Arial" w:eastAsia="Times New Roman" w:hAnsi="Arial" w:cs="Arial"/>
                <w:i/>
                <w:iCs/>
                <w:color w:val="000000"/>
                <w:lang w:val="en-CA" w:bidi="ar-SA"/>
              </w:rPr>
              <w:t> </w:t>
            </w:r>
          </w:p>
        </w:tc>
        <w:tc>
          <w:tcPr>
            <w:tcW w:w="1701" w:type="dxa"/>
            <w:gridSpan w:val="2"/>
            <w:tcBorders>
              <w:top w:val="single" w:sz="4" w:space="0" w:color="BA9427"/>
              <w:left w:val="nil"/>
              <w:bottom w:val="single" w:sz="4" w:space="0" w:color="BA9427"/>
              <w:right w:val="nil"/>
            </w:tcBorders>
          </w:tcPr>
          <w:p w14:paraId="5FC5B875" w14:textId="4ABDA91E" w:rsidR="00DD000D" w:rsidRPr="00222864" w:rsidRDefault="0042534E" w:rsidP="0042534E">
            <w:pPr>
              <w:spacing w:before="0" w:after="0" w:line="240" w:lineRule="auto"/>
              <w:jc w:val="center"/>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 xml:space="preserve">   </w:t>
            </w:r>
            <w:r w:rsidR="00DD000D" w:rsidRPr="00222864">
              <w:rPr>
                <w:rFonts w:ascii="Arial" w:eastAsia="Times New Roman" w:hAnsi="Arial" w:cs="Arial"/>
                <w:b/>
                <w:bCs/>
                <w:color w:val="000000"/>
                <w:lang w:val="en-CA" w:bidi="ar-SA"/>
              </w:rPr>
              <w:t xml:space="preserve">June </w:t>
            </w:r>
            <w:r w:rsidR="00A83E75" w:rsidRPr="00222864">
              <w:rPr>
                <w:rFonts w:ascii="Arial" w:eastAsia="Times New Roman" w:hAnsi="Arial" w:cs="Arial"/>
                <w:b/>
                <w:bCs/>
                <w:color w:val="000000"/>
                <w:lang w:val="en-CA" w:bidi="ar-SA"/>
              </w:rPr>
              <w:t>29</w:t>
            </w:r>
            <w:r w:rsidR="00DD000D" w:rsidRPr="00222864">
              <w:rPr>
                <w:rFonts w:ascii="Arial" w:eastAsia="Times New Roman" w:hAnsi="Arial" w:cs="Arial"/>
                <w:b/>
                <w:bCs/>
                <w:color w:val="000000"/>
                <w:lang w:val="en-CA" w:bidi="ar-SA"/>
              </w:rPr>
              <w:t>, 201</w:t>
            </w:r>
            <w:r w:rsidR="00A83E75" w:rsidRPr="00222864">
              <w:rPr>
                <w:rFonts w:ascii="Arial" w:eastAsia="Times New Roman" w:hAnsi="Arial" w:cs="Arial"/>
                <w:b/>
                <w:bCs/>
                <w:color w:val="000000"/>
                <w:lang w:val="en-CA" w:bidi="ar-SA"/>
              </w:rPr>
              <w:t>9</w:t>
            </w:r>
          </w:p>
        </w:tc>
        <w:tc>
          <w:tcPr>
            <w:tcW w:w="1559" w:type="dxa"/>
            <w:gridSpan w:val="2"/>
            <w:tcBorders>
              <w:top w:val="single" w:sz="4" w:space="0" w:color="BA9427"/>
              <w:left w:val="nil"/>
              <w:bottom w:val="single" w:sz="4" w:space="0" w:color="BA9427"/>
              <w:right w:val="nil"/>
            </w:tcBorders>
            <w:vAlign w:val="bottom"/>
          </w:tcPr>
          <w:p w14:paraId="6EF82345" w14:textId="18CA506E" w:rsidR="00DD000D" w:rsidRPr="00222864" w:rsidRDefault="0042534E" w:rsidP="0042534E">
            <w:pPr>
              <w:spacing w:before="0" w:after="0" w:line="240" w:lineRule="auto"/>
              <w:rPr>
                <w:rFonts w:ascii="Arial" w:eastAsia="Times New Roman" w:hAnsi="Arial" w:cs="Arial"/>
                <w:color w:val="000000"/>
                <w:lang w:val="en-CA" w:bidi="ar-SA"/>
              </w:rPr>
            </w:pPr>
            <w:r w:rsidRPr="00222864">
              <w:rPr>
                <w:rFonts w:ascii="Arial" w:eastAsia="Times New Roman" w:hAnsi="Arial" w:cs="Arial"/>
                <w:color w:val="000000"/>
                <w:lang w:val="en-CA" w:bidi="ar-SA"/>
              </w:rPr>
              <w:t>J</w:t>
            </w:r>
            <w:r w:rsidR="00DD000D" w:rsidRPr="00222864">
              <w:rPr>
                <w:rFonts w:ascii="Arial" w:eastAsia="Times New Roman" w:hAnsi="Arial" w:cs="Arial"/>
                <w:color w:val="000000"/>
                <w:lang w:val="en-CA" w:bidi="ar-SA"/>
              </w:rPr>
              <w:t>u</w:t>
            </w:r>
            <w:r w:rsidR="00A83E75" w:rsidRPr="00222864">
              <w:rPr>
                <w:rFonts w:ascii="Arial" w:eastAsia="Times New Roman" w:hAnsi="Arial" w:cs="Arial"/>
                <w:color w:val="000000"/>
                <w:lang w:val="en-CA" w:bidi="ar-SA"/>
              </w:rPr>
              <w:t>ne</w:t>
            </w:r>
            <w:r w:rsidR="00DD000D" w:rsidRPr="00222864">
              <w:rPr>
                <w:rFonts w:ascii="Arial" w:eastAsia="Times New Roman" w:hAnsi="Arial" w:cs="Arial"/>
                <w:color w:val="000000"/>
                <w:lang w:val="en-CA" w:bidi="ar-SA"/>
              </w:rPr>
              <w:t xml:space="preserve"> </w:t>
            </w:r>
            <w:r w:rsidR="00A83E75" w:rsidRPr="00222864">
              <w:rPr>
                <w:rFonts w:ascii="Arial" w:eastAsia="Times New Roman" w:hAnsi="Arial" w:cs="Arial"/>
                <w:color w:val="000000"/>
                <w:lang w:val="en-CA" w:bidi="ar-SA"/>
              </w:rPr>
              <w:t>30</w:t>
            </w:r>
            <w:r w:rsidRPr="00222864">
              <w:rPr>
                <w:rFonts w:ascii="Arial" w:eastAsia="Times New Roman" w:hAnsi="Arial" w:cs="Arial"/>
                <w:color w:val="000000"/>
                <w:lang w:val="en-CA" w:bidi="ar-SA"/>
              </w:rPr>
              <w:t xml:space="preserve">, </w:t>
            </w:r>
            <w:r w:rsidR="00DD000D" w:rsidRPr="00222864">
              <w:rPr>
                <w:rFonts w:ascii="Arial" w:eastAsia="Times New Roman" w:hAnsi="Arial" w:cs="Arial"/>
                <w:color w:val="000000"/>
                <w:lang w:val="en-CA" w:bidi="ar-SA"/>
              </w:rPr>
              <w:t>201</w:t>
            </w:r>
            <w:r w:rsidR="00A83E75" w:rsidRPr="00222864">
              <w:rPr>
                <w:rFonts w:ascii="Arial" w:eastAsia="Times New Roman" w:hAnsi="Arial" w:cs="Arial"/>
                <w:color w:val="000000"/>
                <w:lang w:val="en-CA" w:bidi="ar-SA"/>
              </w:rPr>
              <w:t>8</w:t>
            </w:r>
            <w:r w:rsidR="00A83E75" w:rsidRPr="00222864">
              <w:rPr>
                <w:rFonts w:ascii="Arial" w:eastAsia="Times New Roman" w:hAnsi="Arial" w:cs="Arial"/>
                <w:color w:val="000000"/>
                <w:vertAlign w:val="superscript"/>
                <w:lang w:bidi="ar-SA"/>
              </w:rPr>
              <w:t>1</w:t>
            </w:r>
          </w:p>
        </w:tc>
        <w:tc>
          <w:tcPr>
            <w:tcW w:w="1701" w:type="dxa"/>
            <w:gridSpan w:val="2"/>
            <w:tcBorders>
              <w:top w:val="single" w:sz="4" w:space="0" w:color="BA9427"/>
              <w:left w:val="nil"/>
              <w:bottom w:val="single" w:sz="4" w:space="0" w:color="BA9427"/>
              <w:right w:val="nil"/>
            </w:tcBorders>
            <w:vAlign w:val="center"/>
          </w:tcPr>
          <w:p w14:paraId="58124B3A" w14:textId="1DEA794B" w:rsidR="00DD000D" w:rsidRPr="00222864" w:rsidRDefault="00A83E75" w:rsidP="0042534E">
            <w:pPr>
              <w:spacing w:before="0" w:after="0" w:line="240" w:lineRule="auto"/>
              <w:jc w:val="center"/>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w:t>
            </w:r>
            <w:r w:rsidR="00DD000D" w:rsidRPr="00222864">
              <w:rPr>
                <w:rFonts w:ascii="Arial" w:eastAsia="Times New Roman" w:hAnsi="Arial" w:cs="Arial"/>
                <w:b/>
                <w:bCs/>
                <w:color w:val="000000"/>
                <w:lang w:val="en-CA" w:bidi="ar-SA"/>
              </w:rPr>
              <w:t>,</w:t>
            </w:r>
            <w:r w:rsidR="0042534E" w:rsidRPr="00222864">
              <w:rPr>
                <w:rFonts w:ascii="Arial" w:eastAsia="Times New Roman" w:hAnsi="Arial" w:cs="Arial"/>
                <w:b/>
                <w:bCs/>
                <w:color w:val="000000"/>
                <w:lang w:val="en-CA" w:bidi="ar-SA"/>
              </w:rPr>
              <w:t xml:space="preserve"> </w:t>
            </w:r>
            <w:r w:rsidR="00DD000D" w:rsidRPr="00222864">
              <w:rPr>
                <w:rFonts w:ascii="Arial" w:eastAsia="Times New Roman" w:hAnsi="Arial" w:cs="Arial"/>
                <w:b/>
                <w:bCs/>
                <w:color w:val="000000"/>
                <w:lang w:val="en-CA" w:bidi="ar-SA"/>
              </w:rPr>
              <w:t>201</w:t>
            </w:r>
            <w:r w:rsidRPr="00222864">
              <w:rPr>
                <w:rFonts w:ascii="Arial" w:eastAsia="Times New Roman" w:hAnsi="Arial" w:cs="Arial"/>
                <w:b/>
                <w:bCs/>
                <w:color w:val="000000"/>
                <w:lang w:val="en-CA" w:bidi="ar-SA"/>
              </w:rPr>
              <w:t>9</w:t>
            </w:r>
          </w:p>
        </w:tc>
        <w:tc>
          <w:tcPr>
            <w:tcW w:w="1559" w:type="dxa"/>
            <w:gridSpan w:val="2"/>
            <w:tcBorders>
              <w:top w:val="single" w:sz="4" w:space="0" w:color="BA9427"/>
              <w:left w:val="nil"/>
              <w:bottom w:val="single" w:sz="4" w:space="0" w:color="BA9427"/>
              <w:right w:val="nil"/>
            </w:tcBorders>
          </w:tcPr>
          <w:p w14:paraId="4400C15F" w14:textId="2841F43D" w:rsidR="00DD000D" w:rsidRPr="00222864" w:rsidRDefault="00A83E75" w:rsidP="00A83E75">
            <w:pPr>
              <w:spacing w:before="0" w:after="0" w:line="240" w:lineRule="auto"/>
              <w:jc w:val="right"/>
              <w:rPr>
                <w:rFonts w:ascii="Arial" w:eastAsia="Times New Roman" w:hAnsi="Arial" w:cs="Arial"/>
                <w:color w:val="000000"/>
                <w:vertAlign w:val="superscript"/>
                <w:lang w:val="en-CA" w:bidi="ar-SA"/>
              </w:rPr>
            </w:pPr>
            <w:r w:rsidRPr="00222864">
              <w:rPr>
                <w:rFonts w:ascii="Arial" w:eastAsia="Times New Roman" w:hAnsi="Arial" w:cs="Arial"/>
                <w:color w:val="000000"/>
                <w:lang w:val="en-CA" w:bidi="ar-SA"/>
              </w:rPr>
              <w:t>June 30, 2018</w:t>
            </w:r>
            <w:r w:rsidRPr="00222864">
              <w:rPr>
                <w:rFonts w:ascii="Arial" w:eastAsia="Times New Roman" w:hAnsi="Arial" w:cs="Arial"/>
                <w:color w:val="000000"/>
                <w:vertAlign w:val="superscript"/>
                <w:lang w:bidi="ar-SA"/>
              </w:rPr>
              <w:t>1</w:t>
            </w:r>
            <w:r w:rsidR="00DD000D" w:rsidRPr="00222864">
              <w:rPr>
                <w:rFonts w:ascii="Arial" w:eastAsia="Times New Roman" w:hAnsi="Arial" w:cs="Arial"/>
                <w:color w:val="000000"/>
                <w:lang w:val="en-CA" w:bidi="ar-SA"/>
              </w:rPr>
              <w:t xml:space="preserve">    </w:t>
            </w:r>
          </w:p>
        </w:tc>
      </w:tr>
      <w:tr w:rsidR="0042534E" w:rsidRPr="00222864" w14:paraId="65EE5DE7" w14:textId="77777777" w:rsidTr="00C070E2">
        <w:trPr>
          <w:trHeight w:val="250"/>
        </w:trPr>
        <w:tc>
          <w:tcPr>
            <w:tcW w:w="3970" w:type="dxa"/>
            <w:tcBorders>
              <w:top w:val="nil"/>
              <w:left w:val="nil"/>
              <w:bottom w:val="nil"/>
              <w:right w:val="nil"/>
            </w:tcBorders>
            <w:shd w:val="clear" w:color="auto" w:fill="auto"/>
            <w:vAlign w:val="bottom"/>
            <w:hideMark/>
          </w:tcPr>
          <w:p w14:paraId="6DE7973B" w14:textId="77777777" w:rsidR="00DD000D" w:rsidRPr="00222864" w:rsidRDefault="00DD000D" w:rsidP="00971107">
            <w:pPr>
              <w:spacing w:before="0" w:after="0" w:line="240" w:lineRule="auto"/>
              <w:rPr>
                <w:rFonts w:ascii="Arial" w:eastAsia="Times New Roman" w:hAnsi="Arial" w:cs="Arial"/>
                <w:b/>
                <w:color w:val="000000"/>
                <w:lang w:val="en-CA" w:bidi="ar-SA"/>
              </w:rPr>
            </w:pPr>
            <w:r w:rsidRPr="00222864">
              <w:rPr>
                <w:rFonts w:ascii="Arial" w:eastAsia="Times New Roman" w:hAnsi="Arial" w:cs="Arial"/>
                <w:b/>
                <w:color w:val="000000"/>
                <w:lang w:val="en-CA" w:bidi="ar-SA"/>
              </w:rPr>
              <w:t>Included in cost of sales:</w:t>
            </w:r>
          </w:p>
        </w:tc>
        <w:tc>
          <w:tcPr>
            <w:tcW w:w="283" w:type="dxa"/>
            <w:tcBorders>
              <w:top w:val="nil"/>
              <w:left w:val="nil"/>
              <w:bottom w:val="nil"/>
              <w:right w:val="nil"/>
            </w:tcBorders>
            <w:vAlign w:val="bottom"/>
          </w:tcPr>
          <w:p w14:paraId="68A1B123" w14:textId="77777777" w:rsidR="00DD000D" w:rsidRPr="00222864" w:rsidRDefault="00DD000D" w:rsidP="00971107">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hideMark/>
          </w:tcPr>
          <w:p w14:paraId="1E156B8D" w14:textId="77777777" w:rsidR="00DD000D" w:rsidRPr="00222864" w:rsidRDefault="00DD000D" w:rsidP="00971107">
            <w:pPr>
              <w:spacing w:before="0" w:after="0" w:line="240" w:lineRule="auto"/>
              <w:jc w:val="right"/>
              <w:rPr>
                <w:rFonts w:ascii="Arial" w:eastAsia="Times New Roman" w:hAnsi="Arial" w:cs="Arial"/>
                <w:b/>
                <w:bCs/>
                <w:color w:val="000000"/>
                <w:lang w:val="en-CA" w:bidi="ar-SA"/>
              </w:rPr>
            </w:pPr>
          </w:p>
        </w:tc>
        <w:tc>
          <w:tcPr>
            <w:tcW w:w="283" w:type="dxa"/>
            <w:tcBorders>
              <w:top w:val="nil"/>
              <w:left w:val="nil"/>
              <w:bottom w:val="nil"/>
              <w:right w:val="nil"/>
            </w:tcBorders>
            <w:vAlign w:val="bottom"/>
          </w:tcPr>
          <w:p w14:paraId="36CBBFEA" w14:textId="77777777" w:rsidR="00DD000D" w:rsidRPr="00222864" w:rsidRDefault="00DD000D" w:rsidP="00971107">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hideMark/>
          </w:tcPr>
          <w:p w14:paraId="418E369F" w14:textId="77777777" w:rsidR="00DD000D" w:rsidRPr="00222864" w:rsidRDefault="00DD000D" w:rsidP="00971107">
            <w:pPr>
              <w:spacing w:before="0" w:after="0" w:line="240" w:lineRule="auto"/>
              <w:jc w:val="right"/>
              <w:rPr>
                <w:rFonts w:ascii="Arial" w:eastAsia="Times New Roman" w:hAnsi="Arial" w:cs="Arial"/>
                <w:color w:val="000000"/>
                <w:lang w:val="en-CA" w:bidi="ar-SA"/>
              </w:rPr>
            </w:pPr>
          </w:p>
        </w:tc>
        <w:tc>
          <w:tcPr>
            <w:tcW w:w="283" w:type="dxa"/>
            <w:tcBorders>
              <w:top w:val="nil"/>
              <w:left w:val="nil"/>
              <w:bottom w:val="nil"/>
              <w:right w:val="nil"/>
            </w:tcBorders>
            <w:vAlign w:val="bottom"/>
          </w:tcPr>
          <w:p w14:paraId="07D23799" w14:textId="77777777" w:rsidR="00DD000D" w:rsidRPr="00222864" w:rsidRDefault="00DD000D" w:rsidP="00971107">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tcPr>
          <w:p w14:paraId="26ABA726" w14:textId="77777777" w:rsidR="00DD000D" w:rsidRPr="00222864" w:rsidRDefault="00DD000D" w:rsidP="00971107">
            <w:pPr>
              <w:spacing w:before="0" w:after="0" w:line="240" w:lineRule="auto"/>
              <w:jc w:val="right"/>
              <w:rPr>
                <w:rFonts w:ascii="Arial" w:eastAsia="Times New Roman" w:hAnsi="Arial" w:cs="Arial"/>
                <w:color w:val="000000"/>
                <w:lang w:val="en-CA" w:bidi="ar-SA"/>
              </w:rPr>
            </w:pPr>
          </w:p>
        </w:tc>
        <w:tc>
          <w:tcPr>
            <w:tcW w:w="425" w:type="dxa"/>
            <w:tcBorders>
              <w:top w:val="nil"/>
              <w:left w:val="nil"/>
              <w:bottom w:val="nil"/>
              <w:right w:val="nil"/>
            </w:tcBorders>
          </w:tcPr>
          <w:p w14:paraId="223829FC" w14:textId="77777777" w:rsidR="00DD000D" w:rsidRPr="00222864" w:rsidRDefault="00DD000D" w:rsidP="00971107">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tcPr>
          <w:p w14:paraId="5FAF5F78" w14:textId="77777777" w:rsidR="00DD000D" w:rsidRPr="00222864" w:rsidRDefault="00DD000D" w:rsidP="00971107">
            <w:pPr>
              <w:spacing w:before="0" w:after="0" w:line="240" w:lineRule="auto"/>
              <w:jc w:val="right"/>
              <w:rPr>
                <w:rFonts w:ascii="Arial" w:eastAsia="Times New Roman" w:hAnsi="Arial" w:cs="Arial"/>
                <w:color w:val="000000"/>
                <w:lang w:val="en-CA" w:bidi="ar-SA"/>
              </w:rPr>
            </w:pPr>
          </w:p>
        </w:tc>
      </w:tr>
      <w:tr w:rsidR="0042534E" w:rsidRPr="00222864" w14:paraId="6CF80EF7" w14:textId="77777777" w:rsidTr="00C070E2">
        <w:trPr>
          <w:trHeight w:val="250"/>
        </w:trPr>
        <w:tc>
          <w:tcPr>
            <w:tcW w:w="3970" w:type="dxa"/>
            <w:tcBorders>
              <w:top w:val="nil"/>
              <w:left w:val="nil"/>
              <w:bottom w:val="nil"/>
              <w:right w:val="nil"/>
            </w:tcBorders>
            <w:shd w:val="clear" w:color="auto" w:fill="auto"/>
            <w:vAlign w:val="bottom"/>
            <w:hideMark/>
          </w:tcPr>
          <w:p w14:paraId="0495428F" w14:textId="020E3B6E" w:rsidR="0042534E" w:rsidRPr="00222864" w:rsidRDefault="00C070E2" w:rsidP="00C070E2">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Short term employee benefits including salaries and wages</w:t>
            </w:r>
          </w:p>
        </w:tc>
        <w:tc>
          <w:tcPr>
            <w:tcW w:w="283" w:type="dxa"/>
            <w:tcBorders>
              <w:top w:val="nil"/>
              <w:left w:val="nil"/>
              <w:bottom w:val="nil"/>
              <w:right w:val="nil"/>
            </w:tcBorders>
            <w:vAlign w:val="bottom"/>
          </w:tcPr>
          <w:p w14:paraId="6D27210B"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418" w:type="dxa"/>
            <w:tcBorders>
              <w:top w:val="nil"/>
              <w:left w:val="nil"/>
              <w:bottom w:val="nil"/>
              <w:right w:val="nil"/>
            </w:tcBorders>
            <w:shd w:val="clear" w:color="auto" w:fill="auto"/>
            <w:vAlign w:val="bottom"/>
          </w:tcPr>
          <w:p w14:paraId="112B8C93" w14:textId="7714918B"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8,279</w:t>
            </w:r>
          </w:p>
        </w:tc>
        <w:tc>
          <w:tcPr>
            <w:tcW w:w="283" w:type="dxa"/>
            <w:tcBorders>
              <w:top w:val="nil"/>
              <w:left w:val="nil"/>
              <w:bottom w:val="nil"/>
              <w:right w:val="nil"/>
            </w:tcBorders>
            <w:vAlign w:val="bottom"/>
          </w:tcPr>
          <w:p w14:paraId="4EBC9454"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1276" w:type="dxa"/>
            <w:tcBorders>
              <w:top w:val="nil"/>
              <w:left w:val="nil"/>
              <w:bottom w:val="nil"/>
              <w:right w:val="nil"/>
            </w:tcBorders>
            <w:shd w:val="clear" w:color="auto" w:fill="auto"/>
            <w:vAlign w:val="bottom"/>
          </w:tcPr>
          <w:p w14:paraId="33934BCF" w14:textId="3B9B2CEA" w:rsidR="0042534E" w:rsidRPr="00222864" w:rsidRDefault="00C070E2" w:rsidP="00C070E2">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7</w:t>
            </w:r>
            <w:r w:rsidR="0042534E" w:rsidRPr="00222864">
              <w:rPr>
                <w:rFonts w:ascii="Arial" w:eastAsia="Times New Roman" w:hAnsi="Arial" w:cs="Arial"/>
                <w:bCs/>
                <w:color w:val="000000"/>
                <w:lang w:val="en-CA" w:bidi="ar-SA"/>
              </w:rPr>
              <w:t>,</w:t>
            </w:r>
            <w:r w:rsidRPr="00222864">
              <w:rPr>
                <w:rFonts w:ascii="Arial" w:eastAsia="Times New Roman" w:hAnsi="Arial" w:cs="Arial"/>
                <w:bCs/>
                <w:color w:val="000000"/>
                <w:lang w:val="en-CA" w:bidi="ar-SA"/>
              </w:rPr>
              <w:t>588</w:t>
            </w:r>
          </w:p>
        </w:tc>
        <w:tc>
          <w:tcPr>
            <w:tcW w:w="283" w:type="dxa"/>
            <w:tcBorders>
              <w:top w:val="nil"/>
              <w:left w:val="nil"/>
              <w:bottom w:val="nil"/>
              <w:right w:val="nil"/>
            </w:tcBorders>
            <w:vAlign w:val="bottom"/>
          </w:tcPr>
          <w:p w14:paraId="34D01041"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418" w:type="dxa"/>
            <w:tcBorders>
              <w:top w:val="nil"/>
              <w:left w:val="nil"/>
              <w:bottom w:val="nil"/>
              <w:right w:val="nil"/>
            </w:tcBorders>
            <w:vAlign w:val="bottom"/>
          </w:tcPr>
          <w:p w14:paraId="2D0C4F1A" w14:textId="0A4CFB0D"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17,204</w:t>
            </w:r>
          </w:p>
        </w:tc>
        <w:tc>
          <w:tcPr>
            <w:tcW w:w="425" w:type="dxa"/>
            <w:tcBorders>
              <w:top w:val="nil"/>
              <w:left w:val="nil"/>
              <w:bottom w:val="nil"/>
              <w:right w:val="nil"/>
            </w:tcBorders>
            <w:vAlign w:val="bottom"/>
          </w:tcPr>
          <w:p w14:paraId="4C4368D8"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1134" w:type="dxa"/>
            <w:tcBorders>
              <w:top w:val="nil"/>
              <w:left w:val="nil"/>
              <w:bottom w:val="nil"/>
              <w:right w:val="nil"/>
            </w:tcBorders>
            <w:vAlign w:val="bottom"/>
          </w:tcPr>
          <w:p w14:paraId="5119FC7C" w14:textId="5A0B4C30" w:rsidR="0042534E" w:rsidRPr="00222864" w:rsidRDefault="00C070E2"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16,172</w:t>
            </w:r>
          </w:p>
        </w:tc>
      </w:tr>
      <w:tr w:rsidR="0042534E" w:rsidRPr="00222864" w14:paraId="444E77F7" w14:textId="77777777" w:rsidTr="00C070E2">
        <w:trPr>
          <w:trHeight w:val="250"/>
        </w:trPr>
        <w:tc>
          <w:tcPr>
            <w:tcW w:w="3970" w:type="dxa"/>
            <w:tcBorders>
              <w:top w:val="nil"/>
              <w:left w:val="nil"/>
              <w:bottom w:val="nil"/>
              <w:right w:val="nil"/>
            </w:tcBorders>
            <w:shd w:val="clear" w:color="auto" w:fill="auto"/>
            <w:vAlign w:val="bottom"/>
            <w:hideMark/>
          </w:tcPr>
          <w:p w14:paraId="0363057B" w14:textId="77777777" w:rsidR="0042534E" w:rsidRPr="00222864" w:rsidRDefault="0042534E" w:rsidP="0042534E">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Pension costs</w:t>
            </w:r>
          </w:p>
        </w:tc>
        <w:tc>
          <w:tcPr>
            <w:tcW w:w="283" w:type="dxa"/>
            <w:tcBorders>
              <w:top w:val="nil"/>
              <w:left w:val="nil"/>
              <w:bottom w:val="nil"/>
              <w:right w:val="nil"/>
            </w:tcBorders>
            <w:vAlign w:val="bottom"/>
          </w:tcPr>
          <w:p w14:paraId="08D5FAF5"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1409301F" w14:textId="6B5D07D6"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1,645</w:t>
            </w:r>
          </w:p>
        </w:tc>
        <w:tc>
          <w:tcPr>
            <w:tcW w:w="283" w:type="dxa"/>
            <w:tcBorders>
              <w:top w:val="nil"/>
              <w:left w:val="nil"/>
              <w:bottom w:val="nil"/>
              <w:right w:val="nil"/>
            </w:tcBorders>
            <w:vAlign w:val="bottom"/>
          </w:tcPr>
          <w:p w14:paraId="3F87C1B2"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561E987D" w14:textId="6C9F0169" w:rsidR="0042534E" w:rsidRPr="00222864" w:rsidRDefault="00C070E2" w:rsidP="00C070E2">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w:t>
            </w:r>
            <w:r w:rsidR="0042534E" w:rsidRPr="00222864">
              <w:rPr>
                <w:rFonts w:ascii="Arial" w:eastAsia="Times New Roman" w:hAnsi="Arial" w:cs="Arial"/>
                <w:bCs/>
                <w:color w:val="000000"/>
                <w:lang w:val="en-CA" w:bidi="ar-SA"/>
              </w:rPr>
              <w:t>,</w:t>
            </w:r>
            <w:r w:rsidRPr="00222864">
              <w:rPr>
                <w:rFonts w:ascii="Arial" w:eastAsia="Times New Roman" w:hAnsi="Arial" w:cs="Arial"/>
                <w:bCs/>
                <w:color w:val="000000"/>
                <w:lang w:val="en-CA" w:bidi="ar-SA"/>
              </w:rPr>
              <w:t>732</w:t>
            </w:r>
          </w:p>
        </w:tc>
        <w:tc>
          <w:tcPr>
            <w:tcW w:w="283" w:type="dxa"/>
            <w:tcBorders>
              <w:top w:val="nil"/>
              <w:left w:val="nil"/>
              <w:bottom w:val="nil"/>
              <w:right w:val="nil"/>
            </w:tcBorders>
            <w:vAlign w:val="bottom"/>
          </w:tcPr>
          <w:p w14:paraId="6ECCD08B"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42695C3B" w14:textId="60AE2546" w:rsidR="0042534E" w:rsidRPr="00222864" w:rsidRDefault="00F36ABE" w:rsidP="0042534E">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2,753</w:t>
            </w:r>
          </w:p>
        </w:tc>
        <w:tc>
          <w:tcPr>
            <w:tcW w:w="425" w:type="dxa"/>
            <w:tcBorders>
              <w:top w:val="nil"/>
              <w:left w:val="nil"/>
              <w:bottom w:val="nil"/>
              <w:right w:val="nil"/>
            </w:tcBorders>
            <w:vAlign w:val="bottom"/>
          </w:tcPr>
          <w:p w14:paraId="5F042776"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3D6AC684" w14:textId="059ED63F"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2,917</w:t>
            </w:r>
          </w:p>
        </w:tc>
      </w:tr>
      <w:tr w:rsidR="0042534E" w:rsidRPr="00222864" w14:paraId="077FA921" w14:textId="77777777" w:rsidTr="00C070E2">
        <w:trPr>
          <w:trHeight w:val="250"/>
        </w:trPr>
        <w:tc>
          <w:tcPr>
            <w:tcW w:w="3970" w:type="dxa"/>
            <w:tcBorders>
              <w:top w:val="nil"/>
              <w:left w:val="nil"/>
              <w:bottom w:val="nil"/>
              <w:right w:val="nil"/>
            </w:tcBorders>
            <w:shd w:val="clear" w:color="auto" w:fill="auto"/>
            <w:hideMark/>
          </w:tcPr>
          <w:p w14:paraId="115D198C" w14:textId="6162DC54" w:rsidR="0042534E" w:rsidRPr="00222864" w:rsidRDefault="00C070E2" w:rsidP="0042534E">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L</w:t>
            </w:r>
            <w:r w:rsidR="0042534E" w:rsidRPr="00222864">
              <w:rPr>
                <w:rFonts w:ascii="Arial" w:eastAsia="Times New Roman" w:hAnsi="Arial" w:cs="Arial"/>
                <w:color w:val="000000"/>
                <w:lang w:val="en-CA" w:bidi="ar-SA"/>
              </w:rPr>
              <w:t>ong term employee and post-employment benefits</w:t>
            </w:r>
            <w:r w:rsidRPr="00222864">
              <w:rPr>
                <w:rFonts w:ascii="Arial" w:eastAsia="Times New Roman" w:hAnsi="Arial" w:cs="Arial"/>
                <w:color w:val="000000"/>
                <w:lang w:val="en-CA" w:bidi="ar-SA"/>
              </w:rPr>
              <w:t xml:space="preserve"> other than pension</w:t>
            </w:r>
            <w:r w:rsidR="0042534E" w:rsidRPr="00222864">
              <w:rPr>
                <w:rFonts w:ascii="Arial" w:eastAsia="Times New Roman" w:hAnsi="Arial" w:cs="Arial"/>
                <w:color w:val="000000"/>
                <w:lang w:val="en-CA" w:bidi="ar-SA"/>
              </w:rPr>
              <w:t xml:space="preserve"> </w:t>
            </w:r>
          </w:p>
        </w:tc>
        <w:tc>
          <w:tcPr>
            <w:tcW w:w="283" w:type="dxa"/>
            <w:tcBorders>
              <w:top w:val="nil"/>
              <w:left w:val="nil"/>
              <w:bottom w:val="nil"/>
              <w:right w:val="nil"/>
            </w:tcBorders>
            <w:vAlign w:val="bottom"/>
          </w:tcPr>
          <w:p w14:paraId="3BA9C908"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7B920215" w14:textId="2CB0D6A7"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549</w:t>
            </w:r>
          </w:p>
        </w:tc>
        <w:tc>
          <w:tcPr>
            <w:tcW w:w="283" w:type="dxa"/>
            <w:tcBorders>
              <w:top w:val="nil"/>
              <w:left w:val="nil"/>
              <w:bottom w:val="nil"/>
              <w:right w:val="nil"/>
            </w:tcBorders>
            <w:vAlign w:val="bottom"/>
          </w:tcPr>
          <w:p w14:paraId="2B66D917"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23A30BC4" w14:textId="624A00A9" w:rsidR="0042534E" w:rsidRPr="00222864" w:rsidRDefault="00C070E2"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635</w:t>
            </w:r>
          </w:p>
        </w:tc>
        <w:tc>
          <w:tcPr>
            <w:tcW w:w="283" w:type="dxa"/>
            <w:tcBorders>
              <w:top w:val="nil"/>
              <w:left w:val="nil"/>
              <w:bottom w:val="nil"/>
              <w:right w:val="nil"/>
            </w:tcBorders>
            <w:vAlign w:val="bottom"/>
          </w:tcPr>
          <w:p w14:paraId="410731D3"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4C0F3A67" w14:textId="1FE3D024" w:rsidR="0042534E" w:rsidRPr="00222864" w:rsidRDefault="00F36ABE" w:rsidP="0042534E">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1,164</w:t>
            </w:r>
          </w:p>
        </w:tc>
        <w:tc>
          <w:tcPr>
            <w:tcW w:w="425" w:type="dxa"/>
            <w:tcBorders>
              <w:top w:val="nil"/>
              <w:left w:val="nil"/>
              <w:bottom w:val="nil"/>
              <w:right w:val="nil"/>
            </w:tcBorders>
            <w:vAlign w:val="bottom"/>
          </w:tcPr>
          <w:p w14:paraId="7F405795"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626CEAFC" w14:textId="120F8886"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1,353</w:t>
            </w:r>
          </w:p>
        </w:tc>
      </w:tr>
      <w:tr w:rsidR="0042534E" w:rsidRPr="00222864" w14:paraId="6421D63D" w14:textId="77777777" w:rsidTr="00C070E2">
        <w:trPr>
          <w:trHeight w:val="250"/>
        </w:trPr>
        <w:tc>
          <w:tcPr>
            <w:tcW w:w="3970" w:type="dxa"/>
            <w:tcBorders>
              <w:top w:val="nil"/>
              <w:left w:val="nil"/>
              <w:bottom w:val="nil"/>
              <w:right w:val="nil"/>
            </w:tcBorders>
            <w:shd w:val="clear" w:color="auto" w:fill="auto"/>
            <w:vAlign w:val="bottom"/>
            <w:hideMark/>
          </w:tcPr>
          <w:p w14:paraId="478819D3" w14:textId="77777777" w:rsidR="0042534E" w:rsidRPr="00222864" w:rsidRDefault="0042534E" w:rsidP="0042534E">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Termination benefits</w:t>
            </w:r>
          </w:p>
        </w:tc>
        <w:tc>
          <w:tcPr>
            <w:tcW w:w="283" w:type="dxa"/>
            <w:tcBorders>
              <w:top w:val="nil"/>
              <w:left w:val="nil"/>
              <w:bottom w:val="nil"/>
              <w:right w:val="nil"/>
            </w:tcBorders>
            <w:vAlign w:val="bottom"/>
          </w:tcPr>
          <w:p w14:paraId="4B538E64"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5F8A6AE4" w14:textId="3D2800DE"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283" w:type="dxa"/>
            <w:tcBorders>
              <w:top w:val="nil"/>
              <w:left w:val="nil"/>
              <w:bottom w:val="nil"/>
              <w:right w:val="nil"/>
            </w:tcBorders>
            <w:vAlign w:val="bottom"/>
          </w:tcPr>
          <w:p w14:paraId="5C33A17D"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43C7317F" w14:textId="6E765110"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3</w:t>
            </w:r>
          </w:p>
        </w:tc>
        <w:tc>
          <w:tcPr>
            <w:tcW w:w="283" w:type="dxa"/>
            <w:tcBorders>
              <w:top w:val="nil"/>
              <w:left w:val="nil"/>
              <w:bottom w:val="nil"/>
              <w:right w:val="nil"/>
            </w:tcBorders>
            <w:vAlign w:val="bottom"/>
          </w:tcPr>
          <w:p w14:paraId="4BC29CFE"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040D9D89" w14:textId="4FA56966" w:rsidR="0042534E" w:rsidRPr="00222864" w:rsidRDefault="00F36ABE" w:rsidP="0042534E">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(26)</w:t>
            </w:r>
          </w:p>
        </w:tc>
        <w:tc>
          <w:tcPr>
            <w:tcW w:w="425" w:type="dxa"/>
            <w:tcBorders>
              <w:top w:val="nil"/>
              <w:left w:val="nil"/>
              <w:bottom w:val="nil"/>
              <w:right w:val="nil"/>
            </w:tcBorders>
            <w:vAlign w:val="bottom"/>
          </w:tcPr>
          <w:p w14:paraId="19613B68"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4230C5D2" w14:textId="7056AAEF"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40</w:t>
            </w:r>
          </w:p>
        </w:tc>
      </w:tr>
      <w:tr w:rsidR="0042534E" w:rsidRPr="00222864" w14:paraId="1C4544C2" w14:textId="77777777" w:rsidTr="00C070E2">
        <w:trPr>
          <w:trHeight w:val="250"/>
        </w:trPr>
        <w:tc>
          <w:tcPr>
            <w:tcW w:w="3970" w:type="dxa"/>
            <w:tcBorders>
              <w:top w:val="nil"/>
              <w:left w:val="nil"/>
              <w:bottom w:val="nil"/>
              <w:right w:val="nil"/>
            </w:tcBorders>
            <w:shd w:val="clear" w:color="auto" w:fill="auto"/>
            <w:vAlign w:val="bottom"/>
            <w:hideMark/>
          </w:tcPr>
          <w:p w14:paraId="0124D0E9" w14:textId="77777777" w:rsidR="0042534E" w:rsidRPr="00222864" w:rsidRDefault="0042534E" w:rsidP="0042534E">
            <w:pPr>
              <w:spacing w:before="0" w:after="0" w:line="240" w:lineRule="auto"/>
              <w:jc w:val="both"/>
              <w:rPr>
                <w:rFonts w:ascii="Arial" w:eastAsia="Times New Roman" w:hAnsi="Arial" w:cs="Arial"/>
                <w:color w:val="000000"/>
                <w:lang w:val="en-CA" w:bidi="ar-SA"/>
              </w:rPr>
            </w:pPr>
          </w:p>
        </w:tc>
        <w:tc>
          <w:tcPr>
            <w:tcW w:w="283" w:type="dxa"/>
            <w:tcBorders>
              <w:top w:val="nil"/>
              <w:left w:val="nil"/>
              <w:bottom w:val="nil"/>
              <w:right w:val="nil"/>
            </w:tcBorders>
            <w:vAlign w:val="bottom"/>
          </w:tcPr>
          <w:p w14:paraId="7C6F1996"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4D35905F"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283" w:type="dxa"/>
            <w:tcBorders>
              <w:top w:val="nil"/>
              <w:left w:val="nil"/>
              <w:bottom w:val="nil"/>
              <w:right w:val="nil"/>
            </w:tcBorders>
            <w:vAlign w:val="bottom"/>
          </w:tcPr>
          <w:p w14:paraId="1AF05BB7"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11FB2EBC"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283" w:type="dxa"/>
            <w:tcBorders>
              <w:top w:val="nil"/>
              <w:left w:val="nil"/>
              <w:bottom w:val="nil"/>
              <w:right w:val="nil"/>
            </w:tcBorders>
            <w:vAlign w:val="bottom"/>
          </w:tcPr>
          <w:p w14:paraId="6C3C9F10"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6CAF0E90" w14:textId="77777777" w:rsidR="0042534E" w:rsidRPr="00222864" w:rsidRDefault="0042534E" w:rsidP="0042534E">
            <w:pPr>
              <w:spacing w:before="0" w:after="0" w:line="240" w:lineRule="auto"/>
              <w:jc w:val="right"/>
              <w:rPr>
                <w:rFonts w:ascii="Arial" w:eastAsia="Times New Roman" w:hAnsi="Arial" w:cs="Arial"/>
                <w:b/>
                <w:color w:val="000000"/>
                <w:lang w:val="en-CA" w:bidi="ar-SA"/>
              </w:rPr>
            </w:pPr>
          </w:p>
        </w:tc>
        <w:tc>
          <w:tcPr>
            <w:tcW w:w="425" w:type="dxa"/>
            <w:tcBorders>
              <w:top w:val="nil"/>
              <w:left w:val="nil"/>
              <w:bottom w:val="nil"/>
              <w:right w:val="nil"/>
            </w:tcBorders>
            <w:vAlign w:val="bottom"/>
          </w:tcPr>
          <w:p w14:paraId="12CE9DEE"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1B8D716E"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r>
      <w:tr w:rsidR="0042534E" w:rsidRPr="00222864" w14:paraId="2FF78245" w14:textId="77777777" w:rsidTr="00C070E2">
        <w:trPr>
          <w:trHeight w:val="250"/>
        </w:trPr>
        <w:tc>
          <w:tcPr>
            <w:tcW w:w="3970" w:type="dxa"/>
            <w:tcBorders>
              <w:top w:val="nil"/>
              <w:left w:val="nil"/>
              <w:bottom w:val="nil"/>
              <w:right w:val="nil"/>
            </w:tcBorders>
            <w:shd w:val="clear" w:color="auto" w:fill="auto"/>
            <w:vAlign w:val="bottom"/>
            <w:hideMark/>
          </w:tcPr>
          <w:p w14:paraId="286B7802" w14:textId="77777777" w:rsidR="0042534E" w:rsidRPr="00222864" w:rsidRDefault="0042534E" w:rsidP="0042534E">
            <w:pPr>
              <w:spacing w:before="0" w:after="0" w:line="240" w:lineRule="auto"/>
              <w:rPr>
                <w:rFonts w:ascii="Arial" w:eastAsia="Times New Roman" w:hAnsi="Arial" w:cs="Arial"/>
                <w:b/>
                <w:color w:val="000000"/>
                <w:lang w:val="en-CA" w:bidi="ar-SA"/>
              </w:rPr>
            </w:pPr>
            <w:r w:rsidRPr="00222864">
              <w:rPr>
                <w:rFonts w:ascii="Arial" w:eastAsia="Times New Roman" w:hAnsi="Arial" w:cs="Arial"/>
                <w:b/>
                <w:color w:val="000000"/>
                <w:lang w:val="en-CA" w:bidi="ar-SA"/>
              </w:rPr>
              <w:t>Included in marketing and sales expenses:</w:t>
            </w:r>
          </w:p>
        </w:tc>
        <w:tc>
          <w:tcPr>
            <w:tcW w:w="283" w:type="dxa"/>
            <w:tcBorders>
              <w:top w:val="nil"/>
              <w:left w:val="nil"/>
              <w:bottom w:val="nil"/>
              <w:right w:val="nil"/>
            </w:tcBorders>
            <w:vAlign w:val="bottom"/>
          </w:tcPr>
          <w:p w14:paraId="3DE79AAD"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7925B04B"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283" w:type="dxa"/>
            <w:tcBorders>
              <w:top w:val="nil"/>
              <w:left w:val="nil"/>
              <w:bottom w:val="nil"/>
              <w:right w:val="nil"/>
            </w:tcBorders>
            <w:vAlign w:val="bottom"/>
          </w:tcPr>
          <w:p w14:paraId="35E91818"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4A4E2B75"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283" w:type="dxa"/>
            <w:tcBorders>
              <w:top w:val="nil"/>
              <w:left w:val="nil"/>
              <w:bottom w:val="nil"/>
              <w:right w:val="nil"/>
            </w:tcBorders>
            <w:vAlign w:val="bottom"/>
          </w:tcPr>
          <w:p w14:paraId="33E60012"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199D80D8" w14:textId="77777777" w:rsidR="0042534E" w:rsidRPr="00222864" w:rsidRDefault="0042534E" w:rsidP="0042534E">
            <w:pPr>
              <w:spacing w:before="0" w:after="0" w:line="240" w:lineRule="auto"/>
              <w:jc w:val="right"/>
              <w:rPr>
                <w:rFonts w:ascii="Arial" w:eastAsia="Times New Roman" w:hAnsi="Arial" w:cs="Arial"/>
                <w:b/>
                <w:color w:val="000000"/>
                <w:lang w:val="en-CA" w:bidi="ar-SA"/>
              </w:rPr>
            </w:pPr>
          </w:p>
        </w:tc>
        <w:tc>
          <w:tcPr>
            <w:tcW w:w="425" w:type="dxa"/>
            <w:tcBorders>
              <w:top w:val="nil"/>
              <w:left w:val="nil"/>
              <w:bottom w:val="nil"/>
              <w:right w:val="nil"/>
            </w:tcBorders>
            <w:vAlign w:val="bottom"/>
          </w:tcPr>
          <w:p w14:paraId="4A648AD3"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0E2EAEE0"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r>
      <w:tr w:rsidR="0042534E" w:rsidRPr="00222864" w14:paraId="630D07EF" w14:textId="77777777" w:rsidTr="00C070E2">
        <w:trPr>
          <w:trHeight w:val="250"/>
        </w:trPr>
        <w:tc>
          <w:tcPr>
            <w:tcW w:w="3970" w:type="dxa"/>
            <w:tcBorders>
              <w:top w:val="nil"/>
              <w:left w:val="nil"/>
              <w:bottom w:val="nil"/>
              <w:right w:val="nil"/>
            </w:tcBorders>
            <w:shd w:val="clear" w:color="auto" w:fill="auto"/>
            <w:vAlign w:val="bottom"/>
            <w:hideMark/>
          </w:tcPr>
          <w:p w14:paraId="454D6210" w14:textId="53782691" w:rsidR="0042534E" w:rsidRPr="00222864" w:rsidRDefault="00C070E2" w:rsidP="0042534E">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Short term employee benefits including salaries and wages</w:t>
            </w:r>
          </w:p>
        </w:tc>
        <w:tc>
          <w:tcPr>
            <w:tcW w:w="283" w:type="dxa"/>
            <w:tcBorders>
              <w:top w:val="nil"/>
              <w:left w:val="nil"/>
              <w:bottom w:val="nil"/>
              <w:right w:val="nil"/>
            </w:tcBorders>
            <w:vAlign w:val="bottom"/>
          </w:tcPr>
          <w:p w14:paraId="44B7E737"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5E2DF5EE" w14:textId="6636383A"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3,060</w:t>
            </w:r>
          </w:p>
        </w:tc>
        <w:tc>
          <w:tcPr>
            <w:tcW w:w="283" w:type="dxa"/>
            <w:tcBorders>
              <w:top w:val="nil"/>
              <w:left w:val="nil"/>
              <w:bottom w:val="nil"/>
              <w:right w:val="nil"/>
            </w:tcBorders>
            <w:vAlign w:val="bottom"/>
          </w:tcPr>
          <w:p w14:paraId="24409A35"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5D68A890" w14:textId="4438174B" w:rsidR="0042534E" w:rsidRPr="00222864" w:rsidRDefault="0042534E" w:rsidP="00C070E2">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3,</w:t>
            </w:r>
            <w:r w:rsidR="00C070E2" w:rsidRPr="00222864">
              <w:rPr>
                <w:rFonts w:ascii="Arial" w:eastAsia="Times New Roman" w:hAnsi="Arial" w:cs="Arial"/>
                <w:bCs/>
                <w:color w:val="000000"/>
                <w:lang w:val="en-CA" w:bidi="ar-SA"/>
              </w:rPr>
              <w:t>8</w:t>
            </w:r>
            <w:r w:rsidR="0032163B" w:rsidRPr="00222864">
              <w:rPr>
                <w:rFonts w:ascii="Arial" w:eastAsia="Times New Roman" w:hAnsi="Arial" w:cs="Arial"/>
                <w:bCs/>
                <w:color w:val="000000"/>
                <w:lang w:val="en-CA" w:bidi="ar-SA"/>
              </w:rPr>
              <w:t>5</w:t>
            </w:r>
            <w:r w:rsidR="00C070E2" w:rsidRPr="00222864">
              <w:rPr>
                <w:rFonts w:ascii="Arial" w:eastAsia="Times New Roman" w:hAnsi="Arial" w:cs="Arial"/>
                <w:bCs/>
                <w:color w:val="000000"/>
                <w:lang w:val="en-CA" w:bidi="ar-SA"/>
              </w:rPr>
              <w:t>3</w:t>
            </w:r>
          </w:p>
        </w:tc>
        <w:tc>
          <w:tcPr>
            <w:tcW w:w="283" w:type="dxa"/>
            <w:tcBorders>
              <w:top w:val="nil"/>
              <w:left w:val="nil"/>
              <w:bottom w:val="nil"/>
              <w:right w:val="nil"/>
            </w:tcBorders>
            <w:vAlign w:val="bottom"/>
          </w:tcPr>
          <w:p w14:paraId="131776D4"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063666AE" w14:textId="55386D0B" w:rsidR="0042534E" w:rsidRPr="00222864" w:rsidRDefault="00F36ABE" w:rsidP="0042534E">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7,097</w:t>
            </w:r>
          </w:p>
        </w:tc>
        <w:tc>
          <w:tcPr>
            <w:tcW w:w="425" w:type="dxa"/>
            <w:tcBorders>
              <w:top w:val="nil"/>
              <w:left w:val="nil"/>
              <w:bottom w:val="nil"/>
              <w:right w:val="nil"/>
            </w:tcBorders>
            <w:vAlign w:val="bottom"/>
          </w:tcPr>
          <w:p w14:paraId="700DD582"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5DC4D42F" w14:textId="2EB8532B" w:rsidR="0042534E" w:rsidRPr="00222864" w:rsidRDefault="0042534E" w:rsidP="00C070E2">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8,</w:t>
            </w:r>
            <w:r w:rsidR="00C070E2" w:rsidRPr="00222864">
              <w:rPr>
                <w:rFonts w:ascii="Arial" w:eastAsia="Times New Roman" w:hAnsi="Arial" w:cs="Arial"/>
                <w:color w:val="000000"/>
                <w:lang w:val="en-CA" w:bidi="ar-SA"/>
              </w:rPr>
              <w:t>198</w:t>
            </w:r>
          </w:p>
        </w:tc>
      </w:tr>
      <w:tr w:rsidR="0042534E" w:rsidRPr="00222864" w14:paraId="33FEE15B" w14:textId="77777777" w:rsidTr="00C070E2">
        <w:trPr>
          <w:trHeight w:val="250"/>
        </w:trPr>
        <w:tc>
          <w:tcPr>
            <w:tcW w:w="3970" w:type="dxa"/>
            <w:tcBorders>
              <w:top w:val="nil"/>
              <w:left w:val="nil"/>
              <w:bottom w:val="nil"/>
              <w:right w:val="nil"/>
            </w:tcBorders>
            <w:shd w:val="clear" w:color="auto" w:fill="auto"/>
            <w:vAlign w:val="bottom"/>
            <w:hideMark/>
          </w:tcPr>
          <w:p w14:paraId="05F63525" w14:textId="77777777" w:rsidR="0042534E" w:rsidRPr="00222864" w:rsidRDefault="0042534E" w:rsidP="0042534E">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Pension costs</w:t>
            </w:r>
          </w:p>
        </w:tc>
        <w:tc>
          <w:tcPr>
            <w:tcW w:w="283" w:type="dxa"/>
            <w:tcBorders>
              <w:top w:val="nil"/>
              <w:left w:val="nil"/>
              <w:bottom w:val="nil"/>
              <w:right w:val="nil"/>
            </w:tcBorders>
            <w:vAlign w:val="bottom"/>
          </w:tcPr>
          <w:p w14:paraId="51616D56"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21AC4C1E" w14:textId="66860996"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548</w:t>
            </w:r>
          </w:p>
        </w:tc>
        <w:tc>
          <w:tcPr>
            <w:tcW w:w="283" w:type="dxa"/>
            <w:tcBorders>
              <w:top w:val="nil"/>
              <w:left w:val="nil"/>
              <w:bottom w:val="nil"/>
              <w:right w:val="nil"/>
            </w:tcBorders>
            <w:vAlign w:val="bottom"/>
          </w:tcPr>
          <w:p w14:paraId="69F0E680"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59C7A0E7" w14:textId="0AE8DC0B" w:rsidR="0042534E" w:rsidRPr="00222864" w:rsidRDefault="0042534E" w:rsidP="00C070E2">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5</w:t>
            </w:r>
            <w:r w:rsidR="00C070E2" w:rsidRPr="00222864">
              <w:rPr>
                <w:rFonts w:ascii="Arial" w:eastAsia="Times New Roman" w:hAnsi="Arial" w:cs="Arial"/>
                <w:bCs/>
                <w:color w:val="000000"/>
                <w:lang w:val="en-CA" w:bidi="ar-SA"/>
              </w:rPr>
              <w:t>76</w:t>
            </w:r>
          </w:p>
        </w:tc>
        <w:tc>
          <w:tcPr>
            <w:tcW w:w="283" w:type="dxa"/>
            <w:tcBorders>
              <w:top w:val="nil"/>
              <w:left w:val="nil"/>
              <w:bottom w:val="nil"/>
              <w:right w:val="nil"/>
            </w:tcBorders>
            <w:vAlign w:val="bottom"/>
          </w:tcPr>
          <w:p w14:paraId="5A74A70B"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483924C4" w14:textId="4167913C" w:rsidR="0042534E" w:rsidRPr="00222864" w:rsidRDefault="00F36ABE" w:rsidP="0042534E">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843</w:t>
            </w:r>
          </w:p>
        </w:tc>
        <w:tc>
          <w:tcPr>
            <w:tcW w:w="425" w:type="dxa"/>
            <w:tcBorders>
              <w:top w:val="nil"/>
              <w:left w:val="nil"/>
              <w:bottom w:val="nil"/>
              <w:right w:val="nil"/>
            </w:tcBorders>
            <w:vAlign w:val="bottom"/>
          </w:tcPr>
          <w:p w14:paraId="53444FE3"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7EB9ABC0" w14:textId="740702CA" w:rsidR="0042534E" w:rsidRPr="00222864" w:rsidRDefault="0042534E" w:rsidP="00C070E2">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9</w:t>
            </w:r>
            <w:r w:rsidR="00C070E2" w:rsidRPr="00222864">
              <w:rPr>
                <w:rFonts w:ascii="Arial" w:eastAsia="Times New Roman" w:hAnsi="Arial" w:cs="Arial"/>
                <w:color w:val="000000"/>
                <w:lang w:val="en-CA" w:bidi="ar-SA"/>
              </w:rPr>
              <w:t>12</w:t>
            </w:r>
          </w:p>
        </w:tc>
      </w:tr>
      <w:tr w:rsidR="0042534E" w:rsidRPr="00222864" w14:paraId="38E454FD" w14:textId="77777777" w:rsidTr="00C070E2">
        <w:trPr>
          <w:trHeight w:val="250"/>
        </w:trPr>
        <w:tc>
          <w:tcPr>
            <w:tcW w:w="3970" w:type="dxa"/>
            <w:tcBorders>
              <w:top w:val="nil"/>
              <w:left w:val="nil"/>
              <w:bottom w:val="nil"/>
              <w:right w:val="nil"/>
            </w:tcBorders>
            <w:shd w:val="clear" w:color="auto" w:fill="auto"/>
            <w:vAlign w:val="bottom"/>
            <w:hideMark/>
          </w:tcPr>
          <w:p w14:paraId="54183C98" w14:textId="44079BB4" w:rsidR="0042534E" w:rsidRPr="00222864" w:rsidRDefault="00C070E2" w:rsidP="0042534E">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Long term employee and post-employment benefits other than pension</w:t>
            </w:r>
          </w:p>
        </w:tc>
        <w:tc>
          <w:tcPr>
            <w:tcW w:w="283" w:type="dxa"/>
            <w:tcBorders>
              <w:top w:val="nil"/>
              <w:left w:val="nil"/>
              <w:bottom w:val="nil"/>
              <w:right w:val="nil"/>
            </w:tcBorders>
            <w:vAlign w:val="bottom"/>
          </w:tcPr>
          <w:p w14:paraId="40D97992"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7219B485" w14:textId="713CD3CD"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93</w:t>
            </w:r>
          </w:p>
        </w:tc>
        <w:tc>
          <w:tcPr>
            <w:tcW w:w="283" w:type="dxa"/>
            <w:tcBorders>
              <w:top w:val="nil"/>
              <w:left w:val="nil"/>
              <w:bottom w:val="nil"/>
              <w:right w:val="nil"/>
            </w:tcBorders>
            <w:vAlign w:val="bottom"/>
          </w:tcPr>
          <w:p w14:paraId="5F2F5464"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35C566C2" w14:textId="696D3C09" w:rsidR="0042534E" w:rsidRPr="00222864" w:rsidRDefault="00C070E2" w:rsidP="00C070E2">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151</w:t>
            </w:r>
          </w:p>
        </w:tc>
        <w:tc>
          <w:tcPr>
            <w:tcW w:w="283" w:type="dxa"/>
            <w:tcBorders>
              <w:top w:val="nil"/>
              <w:left w:val="nil"/>
              <w:bottom w:val="nil"/>
              <w:right w:val="nil"/>
            </w:tcBorders>
            <w:vAlign w:val="bottom"/>
          </w:tcPr>
          <w:p w14:paraId="7103DF90"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3CA49544" w14:textId="07A13009" w:rsidR="0042534E" w:rsidRPr="00222864" w:rsidRDefault="00F36ABE" w:rsidP="0042534E">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193</w:t>
            </w:r>
          </w:p>
        </w:tc>
        <w:tc>
          <w:tcPr>
            <w:tcW w:w="425" w:type="dxa"/>
            <w:tcBorders>
              <w:top w:val="nil"/>
              <w:left w:val="nil"/>
              <w:bottom w:val="nil"/>
              <w:right w:val="nil"/>
            </w:tcBorders>
            <w:vAlign w:val="bottom"/>
          </w:tcPr>
          <w:p w14:paraId="10FF3895"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2A2A6EAB" w14:textId="09D86EA7" w:rsidR="0042534E" w:rsidRPr="00222864" w:rsidRDefault="00294EFC"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331</w:t>
            </w:r>
          </w:p>
        </w:tc>
      </w:tr>
      <w:tr w:rsidR="0042534E" w:rsidRPr="00222864" w14:paraId="3C768E86" w14:textId="77777777" w:rsidTr="00C070E2">
        <w:trPr>
          <w:trHeight w:val="250"/>
        </w:trPr>
        <w:tc>
          <w:tcPr>
            <w:tcW w:w="3970" w:type="dxa"/>
            <w:tcBorders>
              <w:top w:val="nil"/>
              <w:left w:val="nil"/>
              <w:bottom w:val="nil"/>
              <w:right w:val="nil"/>
            </w:tcBorders>
            <w:shd w:val="clear" w:color="auto" w:fill="auto"/>
            <w:vAlign w:val="bottom"/>
            <w:hideMark/>
          </w:tcPr>
          <w:p w14:paraId="2A9D3099" w14:textId="77777777" w:rsidR="0042534E" w:rsidRPr="00222864" w:rsidRDefault="0042534E" w:rsidP="0042534E">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Termination benefits</w:t>
            </w:r>
          </w:p>
        </w:tc>
        <w:tc>
          <w:tcPr>
            <w:tcW w:w="283" w:type="dxa"/>
            <w:tcBorders>
              <w:top w:val="nil"/>
              <w:left w:val="nil"/>
              <w:bottom w:val="nil"/>
              <w:right w:val="nil"/>
            </w:tcBorders>
            <w:vAlign w:val="bottom"/>
          </w:tcPr>
          <w:p w14:paraId="6B5E2A62"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168CD269" w14:textId="619F452E"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283" w:type="dxa"/>
            <w:tcBorders>
              <w:top w:val="nil"/>
              <w:left w:val="nil"/>
              <w:bottom w:val="nil"/>
              <w:right w:val="nil"/>
            </w:tcBorders>
            <w:vAlign w:val="bottom"/>
          </w:tcPr>
          <w:p w14:paraId="3370D3B2"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0A762D6F" w14:textId="603567A6"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w:t>
            </w:r>
          </w:p>
        </w:tc>
        <w:tc>
          <w:tcPr>
            <w:tcW w:w="283" w:type="dxa"/>
            <w:tcBorders>
              <w:top w:val="nil"/>
              <w:left w:val="nil"/>
              <w:bottom w:val="nil"/>
              <w:right w:val="nil"/>
            </w:tcBorders>
            <w:vAlign w:val="bottom"/>
          </w:tcPr>
          <w:p w14:paraId="72B99FA9"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562F1A44" w14:textId="1754C99A" w:rsidR="0042534E" w:rsidRPr="00222864" w:rsidRDefault="00F36ABE" w:rsidP="0042534E">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(16)</w:t>
            </w:r>
          </w:p>
        </w:tc>
        <w:tc>
          <w:tcPr>
            <w:tcW w:w="425" w:type="dxa"/>
            <w:tcBorders>
              <w:top w:val="nil"/>
              <w:left w:val="nil"/>
              <w:bottom w:val="nil"/>
              <w:right w:val="nil"/>
            </w:tcBorders>
            <w:vAlign w:val="bottom"/>
          </w:tcPr>
          <w:p w14:paraId="680F96EA"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391D84A5" w14:textId="1007B9D4"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(33)</w:t>
            </w:r>
          </w:p>
        </w:tc>
      </w:tr>
      <w:tr w:rsidR="0042534E" w:rsidRPr="00222864" w14:paraId="0AF11E6D" w14:textId="77777777" w:rsidTr="00C070E2">
        <w:trPr>
          <w:trHeight w:val="250"/>
        </w:trPr>
        <w:tc>
          <w:tcPr>
            <w:tcW w:w="3970" w:type="dxa"/>
            <w:tcBorders>
              <w:top w:val="nil"/>
              <w:left w:val="nil"/>
              <w:bottom w:val="nil"/>
              <w:right w:val="nil"/>
            </w:tcBorders>
            <w:shd w:val="clear" w:color="auto" w:fill="auto"/>
            <w:vAlign w:val="bottom"/>
            <w:hideMark/>
          </w:tcPr>
          <w:p w14:paraId="2B4689B1" w14:textId="77777777" w:rsidR="0042534E" w:rsidRPr="00222864" w:rsidRDefault="0042534E" w:rsidP="0042534E">
            <w:pPr>
              <w:spacing w:before="0" w:after="0" w:line="240" w:lineRule="auto"/>
              <w:jc w:val="both"/>
              <w:rPr>
                <w:rFonts w:ascii="Arial" w:eastAsia="Times New Roman" w:hAnsi="Arial" w:cs="Arial"/>
                <w:color w:val="000000"/>
                <w:lang w:val="en-CA" w:bidi="ar-SA"/>
              </w:rPr>
            </w:pPr>
          </w:p>
        </w:tc>
        <w:tc>
          <w:tcPr>
            <w:tcW w:w="283" w:type="dxa"/>
            <w:tcBorders>
              <w:top w:val="nil"/>
              <w:left w:val="nil"/>
              <w:bottom w:val="nil"/>
              <w:right w:val="nil"/>
            </w:tcBorders>
            <w:vAlign w:val="bottom"/>
          </w:tcPr>
          <w:p w14:paraId="4C1D0B10"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113E54C2"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283" w:type="dxa"/>
            <w:tcBorders>
              <w:top w:val="nil"/>
              <w:left w:val="nil"/>
              <w:bottom w:val="nil"/>
              <w:right w:val="nil"/>
            </w:tcBorders>
            <w:vAlign w:val="bottom"/>
          </w:tcPr>
          <w:p w14:paraId="1F465831"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68B20EBD"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283" w:type="dxa"/>
            <w:tcBorders>
              <w:top w:val="nil"/>
              <w:left w:val="nil"/>
              <w:bottom w:val="nil"/>
              <w:right w:val="nil"/>
            </w:tcBorders>
            <w:vAlign w:val="bottom"/>
          </w:tcPr>
          <w:p w14:paraId="11EC58AE"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3312D3E4" w14:textId="77777777" w:rsidR="0042534E" w:rsidRPr="00222864" w:rsidRDefault="0042534E" w:rsidP="0042534E">
            <w:pPr>
              <w:spacing w:before="0" w:after="0" w:line="240" w:lineRule="auto"/>
              <w:jc w:val="right"/>
              <w:rPr>
                <w:rFonts w:ascii="Arial" w:eastAsia="Times New Roman" w:hAnsi="Arial" w:cs="Arial"/>
                <w:b/>
                <w:color w:val="000000"/>
                <w:lang w:val="en-CA" w:bidi="ar-SA"/>
              </w:rPr>
            </w:pPr>
          </w:p>
        </w:tc>
        <w:tc>
          <w:tcPr>
            <w:tcW w:w="425" w:type="dxa"/>
            <w:tcBorders>
              <w:top w:val="nil"/>
              <w:left w:val="nil"/>
              <w:bottom w:val="nil"/>
              <w:right w:val="nil"/>
            </w:tcBorders>
            <w:vAlign w:val="bottom"/>
          </w:tcPr>
          <w:p w14:paraId="7457B302"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637B441E"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r>
      <w:tr w:rsidR="0042534E" w:rsidRPr="00222864" w14:paraId="7729D8C0" w14:textId="77777777" w:rsidTr="00C070E2">
        <w:trPr>
          <w:trHeight w:val="250"/>
        </w:trPr>
        <w:tc>
          <w:tcPr>
            <w:tcW w:w="3970" w:type="dxa"/>
            <w:tcBorders>
              <w:top w:val="nil"/>
              <w:left w:val="nil"/>
              <w:bottom w:val="nil"/>
              <w:right w:val="nil"/>
            </w:tcBorders>
            <w:shd w:val="clear" w:color="auto" w:fill="auto"/>
            <w:vAlign w:val="bottom"/>
            <w:hideMark/>
          </w:tcPr>
          <w:p w14:paraId="5F28E1CF" w14:textId="5C1FFAF2" w:rsidR="0042534E" w:rsidRPr="00222864" w:rsidRDefault="0042534E" w:rsidP="0042534E">
            <w:pPr>
              <w:spacing w:before="0" w:after="0" w:line="240" w:lineRule="auto"/>
              <w:rPr>
                <w:rFonts w:ascii="Arial" w:eastAsia="Times New Roman" w:hAnsi="Arial" w:cs="Arial"/>
                <w:b/>
                <w:color w:val="000000"/>
                <w:lang w:val="en-CA" w:bidi="ar-SA"/>
              </w:rPr>
            </w:pPr>
            <w:r w:rsidRPr="00222864">
              <w:rPr>
                <w:rFonts w:ascii="Arial" w:eastAsia="Times New Roman" w:hAnsi="Arial" w:cs="Arial"/>
                <w:b/>
                <w:color w:val="000000"/>
                <w:lang w:val="en-CA" w:bidi="ar-SA"/>
              </w:rPr>
              <w:t>Included in administration expenses:</w:t>
            </w:r>
          </w:p>
        </w:tc>
        <w:tc>
          <w:tcPr>
            <w:tcW w:w="283" w:type="dxa"/>
            <w:tcBorders>
              <w:top w:val="nil"/>
              <w:left w:val="nil"/>
              <w:bottom w:val="nil"/>
              <w:right w:val="nil"/>
            </w:tcBorders>
            <w:vAlign w:val="bottom"/>
          </w:tcPr>
          <w:p w14:paraId="3E6BB477"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44F71325"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283" w:type="dxa"/>
            <w:tcBorders>
              <w:top w:val="nil"/>
              <w:left w:val="nil"/>
              <w:bottom w:val="nil"/>
              <w:right w:val="nil"/>
            </w:tcBorders>
            <w:vAlign w:val="bottom"/>
          </w:tcPr>
          <w:p w14:paraId="55A64B15"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679B39E5"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283" w:type="dxa"/>
            <w:tcBorders>
              <w:top w:val="nil"/>
              <w:left w:val="nil"/>
              <w:bottom w:val="nil"/>
              <w:right w:val="nil"/>
            </w:tcBorders>
            <w:vAlign w:val="bottom"/>
          </w:tcPr>
          <w:p w14:paraId="4908FB27"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7897F5C2" w14:textId="77777777" w:rsidR="0042534E" w:rsidRPr="00222864" w:rsidRDefault="0042534E" w:rsidP="0042534E">
            <w:pPr>
              <w:spacing w:before="0" w:after="0" w:line="240" w:lineRule="auto"/>
              <w:jc w:val="right"/>
              <w:rPr>
                <w:rFonts w:ascii="Arial" w:eastAsia="Times New Roman" w:hAnsi="Arial" w:cs="Arial"/>
                <w:b/>
                <w:color w:val="000000"/>
                <w:lang w:val="en-CA" w:bidi="ar-SA"/>
              </w:rPr>
            </w:pPr>
          </w:p>
        </w:tc>
        <w:tc>
          <w:tcPr>
            <w:tcW w:w="425" w:type="dxa"/>
            <w:tcBorders>
              <w:top w:val="nil"/>
              <w:left w:val="nil"/>
              <w:bottom w:val="nil"/>
              <w:right w:val="nil"/>
            </w:tcBorders>
            <w:vAlign w:val="bottom"/>
          </w:tcPr>
          <w:p w14:paraId="78BC1792"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62E1453B"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r>
      <w:tr w:rsidR="0042534E" w:rsidRPr="00222864" w14:paraId="64A284FC" w14:textId="77777777" w:rsidTr="00C070E2">
        <w:trPr>
          <w:trHeight w:val="250"/>
        </w:trPr>
        <w:tc>
          <w:tcPr>
            <w:tcW w:w="3970" w:type="dxa"/>
            <w:tcBorders>
              <w:top w:val="nil"/>
              <w:left w:val="nil"/>
              <w:bottom w:val="nil"/>
              <w:right w:val="nil"/>
            </w:tcBorders>
            <w:shd w:val="clear" w:color="auto" w:fill="auto"/>
            <w:vAlign w:val="bottom"/>
            <w:hideMark/>
          </w:tcPr>
          <w:p w14:paraId="1B6D224E" w14:textId="1D8AC32C" w:rsidR="0042534E" w:rsidRPr="00222864" w:rsidRDefault="00294EFC" w:rsidP="0042534E">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Short term employee benefits including salaries and wages</w:t>
            </w:r>
          </w:p>
        </w:tc>
        <w:tc>
          <w:tcPr>
            <w:tcW w:w="283" w:type="dxa"/>
            <w:tcBorders>
              <w:top w:val="nil"/>
              <w:left w:val="nil"/>
              <w:bottom w:val="nil"/>
              <w:right w:val="nil"/>
            </w:tcBorders>
            <w:vAlign w:val="bottom"/>
          </w:tcPr>
          <w:p w14:paraId="44C9DB2F"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0EEA738B" w14:textId="39625F0D"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8,410</w:t>
            </w:r>
          </w:p>
        </w:tc>
        <w:tc>
          <w:tcPr>
            <w:tcW w:w="283" w:type="dxa"/>
            <w:tcBorders>
              <w:top w:val="nil"/>
              <w:left w:val="nil"/>
              <w:bottom w:val="nil"/>
              <w:right w:val="nil"/>
            </w:tcBorders>
            <w:vAlign w:val="bottom"/>
          </w:tcPr>
          <w:p w14:paraId="535F4A53"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09B34027" w14:textId="08E5594C" w:rsidR="0042534E" w:rsidRPr="00222864" w:rsidRDefault="0042534E" w:rsidP="00294EFC">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7,2</w:t>
            </w:r>
            <w:r w:rsidR="00294EFC" w:rsidRPr="00222864">
              <w:rPr>
                <w:rFonts w:ascii="Arial" w:eastAsia="Times New Roman" w:hAnsi="Arial" w:cs="Arial"/>
                <w:bCs/>
                <w:color w:val="000000"/>
                <w:lang w:val="en-CA" w:bidi="ar-SA"/>
              </w:rPr>
              <w:t>62</w:t>
            </w:r>
          </w:p>
        </w:tc>
        <w:tc>
          <w:tcPr>
            <w:tcW w:w="283" w:type="dxa"/>
            <w:tcBorders>
              <w:top w:val="nil"/>
              <w:left w:val="nil"/>
              <w:bottom w:val="nil"/>
              <w:right w:val="nil"/>
            </w:tcBorders>
            <w:vAlign w:val="bottom"/>
          </w:tcPr>
          <w:p w14:paraId="3CB0BE28"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637BE1E4" w14:textId="699A7632" w:rsidR="0042534E" w:rsidRPr="00222864" w:rsidRDefault="00F36ABE" w:rsidP="0042534E">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17,055</w:t>
            </w:r>
          </w:p>
        </w:tc>
        <w:tc>
          <w:tcPr>
            <w:tcW w:w="425" w:type="dxa"/>
            <w:tcBorders>
              <w:top w:val="nil"/>
              <w:left w:val="nil"/>
              <w:bottom w:val="nil"/>
              <w:right w:val="nil"/>
            </w:tcBorders>
            <w:vAlign w:val="bottom"/>
          </w:tcPr>
          <w:p w14:paraId="2295CE1B"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6810B953" w14:textId="089CE4A6" w:rsidR="0042534E" w:rsidRPr="00222864" w:rsidRDefault="0042534E" w:rsidP="00294EFC">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1</w:t>
            </w:r>
            <w:r w:rsidR="00294EFC" w:rsidRPr="00222864">
              <w:rPr>
                <w:rFonts w:ascii="Arial" w:eastAsia="Times New Roman" w:hAnsi="Arial" w:cs="Arial"/>
                <w:color w:val="000000"/>
                <w:lang w:val="en-CA" w:bidi="ar-SA"/>
              </w:rPr>
              <w:t>5</w:t>
            </w:r>
            <w:r w:rsidRPr="00222864">
              <w:rPr>
                <w:rFonts w:ascii="Arial" w:eastAsia="Times New Roman" w:hAnsi="Arial" w:cs="Arial"/>
                <w:color w:val="000000"/>
                <w:lang w:val="en-CA" w:bidi="ar-SA"/>
              </w:rPr>
              <w:t>,</w:t>
            </w:r>
            <w:r w:rsidR="00294EFC" w:rsidRPr="00222864">
              <w:rPr>
                <w:rFonts w:ascii="Arial" w:eastAsia="Times New Roman" w:hAnsi="Arial" w:cs="Arial"/>
                <w:color w:val="000000"/>
                <w:lang w:val="en-CA" w:bidi="ar-SA"/>
              </w:rPr>
              <w:t>05</w:t>
            </w:r>
            <w:r w:rsidRPr="00222864">
              <w:rPr>
                <w:rFonts w:ascii="Arial" w:eastAsia="Times New Roman" w:hAnsi="Arial" w:cs="Arial"/>
                <w:color w:val="000000"/>
                <w:lang w:val="en-CA" w:bidi="ar-SA"/>
              </w:rPr>
              <w:t>7</w:t>
            </w:r>
          </w:p>
        </w:tc>
      </w:tr>
      <w:tr w:rsidR="0042534E" w:rsidRPr="00222864" w14:paraId="27F1FA3F" w14:textId="77777777" w:rsidTr="00C070E2">
        <w:trPr>
          <w:trHeight w:val="250"/>
        </w:trPr>
        <w:tc>
          <w:tcPr>
            <w:tcW w:w="3970" w:type="dxa"/>
            <w:tcBorders>
              <w:top w:val="nil"/>
              <w:left w:val="nil"/>
              <w:bottom w:val="nil"/>
              <w:right w:val="nil"/>
            </w:tcBorders>
            <w:shd w:val="clear" w:color="auto" w:fill="auto"/>
            <w:vAlign w:val="bottom"/>
            <w:hideMark/>
          </w:tcPr>
          <w:p w14:paraId="49D49D99" w14:textId="77777777" w:rsidR="0042534E" w:rsidRPr="00222864" w:rsidRDefault="0042534E" w:rsidP="0042534E">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Pension costs</w:t>
            </w:r>
          </w:p>
        </w:tc>
        <w:tc>
          <w:tcPr>
            <w:tcW w:w="283" w:type="dxa"/>
            <w:tcBorders>
              <w:top w:val="nil"/>
              <w:left w:val="nil"/>
              <w:bottom w:val="nil"/>
              <w:right w:val="nil"/>
            </w:tcBorders>
            <w:vAlign w:val="bottom"/>
          </w:tcPr>
          <w:p w14:paraId="7CAEDF8E"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5BC336C8" w14:textId="2DC2A68C"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1,263</w:t>
            </w:r>
          </w:p>
        </w:tc>
        <w:tc>
          <w:tcPr>
            <w:tcW w:w="283" w:type="dxa"/>
            <w:tcBorders>
              <w:top w:val="nil"/>
              <w:left w:val="nil"/>
              <w:bottom w:val="nil"/>
              <w:right w:val="nil"/>
            </w:tcBorders>
            <w:vAlign w:val="bottom"/>
          </w:tcPr>
          <w:p w14:paraId="6B197B95"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4BA6F6AB" w14:textId="57DC40D0" w:rsidR="0042534E" w:rsidRPr="00222864" w:rsidRDefault="0042534E" w:rsidP="00294EFC">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1,1</w:t>
            </w:r>
            <w:r w:rsidR="00294EFC" w:rsidRPr="00222864">
              <w:rPr>
                <w:rFonts w:ascii="Arial" w:eastAsia="Times New Roman" w:hAnsi="Arial" w:cs="Arial"/>
                <w:bCs/>
                <w:color w:val="000000"/>
                <w:lang w:val="en-CA" w:bidi="ar-SA"/>
              </w:rPr>
              <w:t>15</w:t>
            </w:r>
          </w:p>
        </w:tc>
        <w:tc>
          <w:tcPr>
            <w:tcW w:w="283" w:type="dxa"/>
            <w:tcBorders>
              <w:top w:val="nil"/>
              <w:left w:val="nil"/>
              <w:bottom w:val="nil"/>
              <w:right w:val="nil"/>
            </w:tcBorders>
            <w:vAlign w:val="bottom"/>
          </w:tcPr>
          <w:p w14:paraId="5F51DB8E"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6260C3D4" w14:textId="13702293" w:rsidR="0042534E" w:rsidRPr="00222864" w:rsidRDefault="00F36ABE" w:rsidP="0042534E">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1,937</w:t>
            </w:r>
          </w:p>
        </w:tc>
        <w:tc>
          <w:tcPr>
            <w:tcW w:w="425" w:type="dxa"/>
            <w:tcBorders>
              <w:top w:val="nil"/>
              <w:left w:val="nil"/>
              <w:bottom w:val="nil"/>
              <w:right w:val="nil"/>
            </w:tcBorders>
            <w:vAlign w:val="bottom"/>
          </w:tcPr>
          <w:p w14:paraId="354595C6"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498FAD23" w14:textId="5B9E749E" w:rsidR="0042534E" w:rsidRPr="00222864" w:rsidRDefault="0042534E" w:rsidP="00294EFC">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1,7</w:t>
            </w:r>
            <w:r w:rsidR="00294EFC" w:rsidRPr="00222864">
              <w:rPr>
                <w:rFonts w:ascii="Arial" w:eastAsia="Times New Roman" w:hAnsi="Arial" w:cs="Arial"/>
                <w:color w:val="000000"/>
                <w:lang w:val="en-CA" w:bidi="ar-SA"/>
              </w:rPr>
              <w:t>40</w:t>
            </w:r>
          </w:p>
        </w:tc>
      </w:tr>
      <w:tr w:rsidR="00294EFC" w:rsidRPr="00222864" w14:paraId="18BD7CCB" w14:textId="77777777" w:rsidTr="00C070E2">
        <w:trPr>
          <w:trHeight w:val="250"/>
        </w:trPr>
        <w:tc>
          <w:tcPr>
            <w:tcW w:w="3970" w:type="dxa"/>
            <w:tcBorders>
              <w:top w:val="nil"/>
              <w:left w:val="nil"/>
              <w:bottom w:val="nil"/>
              <w:right w:val="nil"/>
            </w:tcBorders>
            <w:shd w:val="clear" w:color="auto" w:fill="auto"/>
            <w:vAlign w:val="bottom"/>
            <w:hideMark/>
          </w:tcPr>
          <w:p w14:paraId="091A1742" w14:textId="14495690" w:rsidR="00294EFC" w:rsidRPr="00222864" w:rsidRDefault="00294EFC" w:rsidP="00294EFC">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Long term employee and post-employment benefits other than pension</w:t>
            </w:r>
          </w:p>
        </w:tc>
        <w:tc>
          <w:tcPr>
            <w:tcW w:w="283" w:type="dxa"/>
            <w:tcBorders>
              <w:top w:val="nil"/>
              <w:left w:val="nil"/>
              <w:bottom w:val="nil"/>
              <w:right w:val="nil"/>
            </w:tcBorders>
            <w:vAlign w:val="bottom"/>
          </w:tcPr>
          <w:p w14:paraId="48FB06AF" w14:textId="77777777" w:rsidR="00294EFC" w:rsidRPr="00222864" w:rsidRDefault="00294EFC" w:rsidP="00294EFC">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nil"/>
              <w:right w:val="nil"/>
            </w:tcBorders>
            <w:shd w:val="clear" w:color="auto" w:fill="auto"/>
            <w:vAlign w:val="bottom"/>
          </w:tcPr>
          <w:p w14:paraId="613C3AE5" w14:textId="6760CE47" w:rsidR="00294EFC" w:rsidRPr="00222864" w:rsidRDefault="00F36ABE" w:rsidP="00294EFC">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263</w:t>
            </w:r>
          </w:p>
        </w:tc>
        <w:tc>
          <w:tcPr>
            <w:tcW w:w="283" w:type="dxa"/>
            <w:tcBorders>
              <w:top w:val="nil"/>
              <w:left w:val="nil"/>
              <w:bottom w:val="nil"/>
              <w:right w:val="nil"/>
            </w:tcBorders>
            <w:vAlign w:val="bottom"/>
          </w:tcPr>
          <w:p w14:paraId="5EAC3C6E" w14:textId="77777777" w:rsidR="00294EFC" w:rsidRPr="00222864" w:rsidRDefault="00294EFC" w:rsidP="00294EFC">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nil"/>
              <w:right w:val="nil"/>
            </w:tcBorders>
            <w:shd w:val="clear" w:color="auto" w:fill="auto"/>
            <w:vAlign w:val="bottom"/>
          </w:tcPr>
          <w:p w14:paraId="10972E9E" w14:textId="68E6D5A5" w:rsidR="00294EFC" w:rsidRPr="00222864" w:rsidRDefault="00294EFC" w:rsidP="00294EFC">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292</w:t>
            </w:r>
          </w:p>
        </w:tc>
        <w:tc>
          <w:tcPr>
            <w:tcW w:w="283" w:type="dxa"/>
            <w:tcBorders>
              <w:top w:val="nil"/>
              <w:left w:val="nil"/>
              <w:bottom w:val="nil"/>
              <w:right w:val="nil"/>
            </w:tcBorders>
            <w:vAlign w:val="bottom"/>
          </w:tcPr>
          <w:p w14:paraId="12E41108" w14:textId="77777777" w:rsidR="00294EFC" w:rsidRPr="00222864" w:rsidRDefault="00294EFC" w:rsidP="00294EFC">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nil"/>
              <w:right w:val="nil"/>
            </w:tcBorders>
            <w:vAlign w:val="bottom"/>
          </w:tcPr>
          <w:p w14:paraId="526E2B22" w14:textId="28F990F0" w:rsidR="00294EFC" w:rsidRPr="00222864" w:rsidRDefault="00F36ABE" w:rsidP="00294EFC">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633</w:t>
            </w:r>
          </w:p>
        </w:tc>
        <w:tc>
          <w:tcPr>
            <w:tcW w:w="425" w:type="dxa"/>
            <w:tcBorders>
              <w:top w:val="nil"/>
              <w:left w:val="nil"/>
              <w:bottom w:val="nil"/>
              <w:right w:val="nil"/>
            </w:tcBorders>
            <w:vAlign w:val="bottom"/>
          </w:tcPr>
          <w:p w14:paraId="67799F46" w14:textId="77777777" w:rsidR="00294EFC" w:rsidRPr="00222864" w:rsidRDefault="00294EFC" w:rsidP="00294EFC">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nil"/>
              <w:right w:val="nil"/>
            </w:tcBorders>
            <w:vAlign w:val="bottom"/>
          </w:tcPr>
          <w:p w14:paraId="3FE03E29" w14:textId="791AE9C2" w:rsidR="00294EFC" w:rsidRPr="00222864" w:rsidRDefault="00294EFC" w:rsidP="00294EFC">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663</w:t>
            </w:r>
          </w:p>
        </w:tc>
      </w:tr>
      <w:tr w:rsidR="0042534E" w:rsidRPr="00222864" w14:paraId="6306A57F" w14:textId="77777777" w:rsidTr="00C070E2">
        <w:trPr>
          <w:trHeight w:val="250"/>
        </w:trPr>
        <w:tc>
          <w:tcPr>
            <w:tcW w:w="3970" w:type="dxa"/>
            <w:tcBorders>
              <w:top w:val="nil"/>
              <w:left w:val="nil"/>
              <w:bottom w:val="single" w:sz="4" w:space="0" w:color="BA9427"/>
              <w:right w:val="nil"/>
            </w:tcBorders>
            <w:shd w:val="clear" w:color="auto" w:fill="auto"/>
            <w:vAlign w:val="bottom"/>
            <w:hideMark/>
          </w:tcPr>
          <w:p w14:paraId="38693FAE" w14:textId="77777777" w:rsidR="0042534E" w:rsidRPr="00222864" w:rsidRDefault="0042534E" w:rsidP="0042534E">
            <w:pPr>
              <w:spacing w:before="0" w:after="0" w:line="240" w:lineRule="auto"/>
              <w:ind w:left="113"/>
              <w:rPr>
                <w:rFonts w:ascii="Arial" w:eastAsia="Times New Roman" w:hAnsi="Arial" w:cs="Arial"/>
                <w:color w:val="000000"/>
                <w:lang w:val="en-CA" w:bidi="ar-SA"/>
              </w:rPr>
            </w:pPr>
            <w:r w:rsidRPr="00222864">
              <w:rPr>
                <w:rFonts w:ascii="Arial" w:eastAsia="Times New Roman" w:hAnsi="Arial" w:cs="Arial"/>
                <w:color w:val="000000"/>
                <w:lang w:val="en-CA" w:bidi="ar-SA"/>
              </w:rPr>
              <w:t>Termination benefits</w:t>
            </w:r>
          </w:p>
        </w:tc>
        <w:tc>
          <w:tcPr>
            <w:tcW w:w="283" w:type="dxa"/>
            <w:tcBorders>
              <w:top w:val="nil"/>
              <w:left w:val="nil"/>
              <w:bottom w:val="single" w:sz="4" w:space="0" w:color="BA9427"/>
              <w:right w:val="nil"/>
            </w:tcBorders>
            <w:vAlign w:val="bottom"/>
          </w:tcPr>
          <w:p w14:paraId="38BCB813"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p>
        </w:tc>
        <w:tc>
          <w:tcPr>
            <w:tcW w:w="1418" w:type="dxa"/>
            <w:tcBorders>
              <w:top w:val="nil"/>
              <w:left w:val="nil"/>
              <w:bottom w:val="single" w:sz="4" w:space="0" w:color="BA9427"/>
              <w:right w:val="nil"/>
            </w:tcBorders>
            <w:shd w:val="clear" w:color="auto" w:fill="auto"/>
            <w:vAlign w:val="bottom"/>
          </w:tcPr>
          <w:p w14:paraId="3AEE7DC8" w14:textId="4659DED2"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54</w:t>
            </w:r>
          </w:p>
        </w:tc>
        <w:tc>
          <w:tcPr>
            <w:tcW w:w="283" w:type="dxa"/>
            <w:tcBorders>
              <w:top w:val="nil"/>
              <w:left w:val="nil"/>
              <w:bottom w:val="single" w:sz="4" w:space="0" w:color="BA9427"/>
              <w:right w:val="nil"/>
            </w:tcBorders>
            <w:vAlign w:val="bottom"/>
          </w:tcPr>
          <w:p w14:paraId="6A5C2311"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276" w:type="dxa"/>
            <w:tcBorders>
              <w:top w:val="nil"/>
              <w:left w:val="nil"/>
              <w:bottom w:val="single" w:sz="4" w:space="0" w:color="BA9427"/>
              <w:right w:val="nil"/>
            </w:tcBorders>
            <w:shd w:val="clear" w:color="auto" w:fill="auto"/>
            <w:vAlign w:val="bottom"/>
          </w:tcPr>
          <w:p w14:paraId="6BBA32F7" w14:textId="1D399881"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(28)</w:t>
            </w:r>
          </w:p>
        </w:tc>
        <w:tc>
          <w:tcPr>
            <w:tcW w:w="283" w:type="dxa"/>
            <w:tcBorders>
              <w:top w:val="nil"/>
              <w:left w:val="nil"/>
              <w:bottom w:val="single" w:sz="4" w:space="0" w:color="BA9427"/>
              <w:right w:val="nil"/>
            </w:tcBorders>
            <w:vAlign w:val="bottom"/>
          </w:tcPr>
          <w:p w14:paraId="61422E3B"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418" w:type="dxa"/>
            <w:tcBorders>
              <w:top w:val="nil"/>
              <w:left w:val="nil"/>
              <w:bottom w:val="single" w:sz="4" w:space="0" w:color="BA9427"/>
              <w:right w:val="nil"/>
            </w:tcBorders>
            <w:vAlign w:val="bottom"/>
          </w:tcPr>
          <w:p w14:paraId="42F47B0E" w14:textId="40FA7C54" w:rsidR="0042534E" w:rsidRPr="00222864" w:rsidRDefault="00F36ABE" w:rsidP="0042534E">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67</w:t>
            </w:r>
          </w:p>
        </w:tc>
        <w:tc>
          <w:tcPr>
            <w:tcW w:w="425" w:type="dxa"/>
            <w:tcBorders>
              <w:top w:val="nil"/>
              <w:left w:val="nil"/>
              <w:bottom w:val="single" w:sz="4" w:space="0" w:color="BA9427"/>
              <w:right w:val="nil"/>
            </w:tcBorders>
            <w:vAlign w:val="bottom"/>
          </w:tcPr>
          <w:p w14:paraId="382197F6"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p>
        </w:tc>
        <w:tc>
          <w:tcPr>
            <w:tcW w:w="1134" w:type="dxa"/>
            <w:tcBorders>
              <w:top w:val="nil"/>
              <w:left w:val="nil"/>
              <w:bottom w:val="single" w:sz="4" w:space="0" w:color="BA9427"/>
              <w:right w:val="nil"/>
            </w:tcBorders>
            <w:vAlign w:val="bottom"/>
          </w:tcPr>
          <w:p w14:paraId="7BCF83F7" w14:textId="57545234"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61</w:t>
            </w:r>
          </w:p>
        </w:tc>
      </w:tr>
      <w:tr w:rsidR="0042534E" w:rsidRPr="00222864" w14:paraId="28AE79E3" w14:textId="77777777" w:rsidTr="00C070E2">
        <w:trPr>
          <w:trHeight w:val="250"/>
        </w:trPr>
        <w:tc>
          <w:tcPr>
            <w:tcW w:w="3970" w:type="dxa"/>
            <w:tcBorders>
              <w:top w:val="single" w:sz="4" w:space="0" w:color="BA9427"/>
              <w:left w:val="nil"/>
              <w:bottom w:val="single" w:sz="12" w:space="0" w:color="BA9427"/>
              <w:right w:val="nil"/>
            </w:tcBorders>
            <w:shd w:val="clear" w:color="auto" w:fill="auto"/>
            <w:hideMark/>
          </w:tcPr>
          <w:p w14:paraId="1107E244" w14:textId="77777777" w:rsidR="0042534E" w:rsidRPr="00222864" w:rsidRDefault="0042534E" w:rsidP="0042534E">
            <w:pPr>
              <w:spacing w:before="0" w:after="0" w:line="240" w:lineRule="auto"/>
              <w:rPr>
                <w:rFonts w:ascii="Arial" w:eastAsia="Times New Roman" w:hAnsi="Arial" w:cs="Arial"/>
                <w:color w:val="000000"/>
                <w:lang w:val="en-CA" w:bidi="ar-SA"/>
              </w:rPr>
            </w:pPr>
            <w:r w:rsidRPr="00222864">
              <w:rPr>
                <w:rFonts w:ascii="Arial" w:eastAsia="Times New Roman" w:hAnsi="Arial" w:cs="Arial"/>
                <w:color w:val="000000"/>
                <w:lang w:val="en-CA" w:bidi="ar-SA"/>
              </w:rPr>
              <w:t>Total employee compensation and benefits expense</w:t>
            </w:r>
          </w:p>
        </w:tc>
        <w:tc>
          <w:tcPr>
            <w:tcW w:w="283" w:type="dxa"/>
            <w:tcBorders>
              <w:top w:val="single" w:sz="4" w:space="0" w:color="BA9427"/>
              <w:left w:val="nil"/>
              <w:bottom w:val="single" w:sz="12" w:space="0" w:color="BA9427"/>
              <w:right w:val="nil"/>
            </w:tcBorders>
            <w:vAlign w:val="bottom"/>
          </w:tcPr>
          <w:p w14:paraId="767FF81B"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418" w:type="dxa"/>
            <w:tcBorders>
              <w:top w:val="single" w:sz="4" w:space="0" w:color="BA9427"/>
              <w:left w:val="nil"/>
              <w:bottom w:val="single" w:sz="12" w:space="0" w:color="BA9427"/>
              <w:right w:val="nil"/>
            </w:tcBorders>
            <w:shd w:val="clear" w:color="auto" w:fill="auto"/>
            <w:vAlign w:val="bottom"/>
          </w:tcPr>
          <w:p w14:paraId="265E26DC" w14:textId="0B86FBD2"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24,164</w:t>
            </w:r>
          </w:p>
        </w:tc>
        <w:tc>
          <w:tcPr>
            <w:tcW w:w="283" w:type="dxa"/>
            <w:tcBorders>
              <w:top w:val="single" w:sz="4" w:space="0" w:color="BA9427"/>
              <w:left w:val="nil"/>
              <w:bottom w:val="single" w:sz="12" w:space="0" w:color="BA9427"/>
              <w:right w:val="nil"/>
            </w:tcBorders>
            <w:vAlign w:val="bottom"/>
          </w:tcPr>
          <w:p w14:paraId="050593ED"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1276" w:type="dxa"/>
            <w:tcBorders>
              <w:top w:val="single" w:sz="4" w:space="0" w:color="BA9427"/>
              <w:left w:val="nil"/>
              <w:bottom w:val="single" w:sz="12" w:space="0" w:color="BA9427"/>
              <w:right w:val="nil"/>
            </w:tcBorders>
            <w:shd w:val="clear" w:color="auto" w:fill="auto"/>
            <w:vAlign w:val="bottom"/>
            <w:hideMark/>
          </w:tcPr>
          <w:p w14:paraId="4208A1F2" w14:textId="1B0CBBD4" w:rsidR="0042534E" w:rsidRPr="00222864" w:rsidRDefault="0042534E" w:rsidP="00294EFC">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w:t>
            </w:r>
            <w:r w:rsidR="00294EFC" w:rsidRPr="00222864">
              <w:rPr>
                <w:rFonts w:ascii="Arial" w:eastAsia="Times New Roman" w:hAnsi="Arial" w:cs="Arial"/>
                <w:bCs/>
                <w:color w:val="000000"/>
                <w:lang w:val="en-CA" w:bidi="ar-SA"/>
              </w:rPr>
              <w:t>3</w:t>
            </w:r>
            <w:r w:rsidRPr="00222864">
              <w:rPr>
                <w:rFonts w:ascii="Arial" w:eastAsia="Times New Roman" w:hAnsi="Arial" w:cs="Arial"/>
                <w:bCs/>
                <w:color w:val="000000"/>
                <w:lang w:val="en-CA" w:bidi="ar-SA"/>
              </w:rPr>
              <w:t>,</w:t>
            </w:r>
            <w:r w:rsidR="00294EFC" w:rsidRPr="00222864">
              <w:rPr>
                <w:rFonts w:ascii="Arial" w:eastAsia="Times New Roman" w:hAnsi="Arial" w:cs="Arial"/>
                <w:bCs/>
                <w:color w:val="000000"/>
                <w:lang w:val="en-CA" w:bidi="ar-SA"/>
              </w:rPr>
              <w:t>179</w:t>
            </w:r>
          </w:p>
        </w:tc>
        <w:tc>
          <w:tcPr>
            <w:tcW w:w="283" w:type="dxa"/>
            <w:tcBorders>
              <w:top w:val="single" w:sz="4" w:space="0" w:color="BA9427"/>
              <w:left w:val="nil"/>
              <w:bottom w:val="single" w:sz="12" w:space="0" w:color="BA9427"/>
              <w:right w:val="nil"/>
            </w:tcBorders>
            <w:vAlign w:val="bottom"/>
          </w:tcPr>
          <w:p w14:paraId="60399941" w14:textId="77777777" w:rsidR="0042534E" w:rsidRPr="00222864" w:rsidRDefault="0042534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418" w:type="dxa"/>
            <w:tcBorders>
              <w:top w:val="single" w:sz="4" w:space="0" w:color="BA9427"/>
              <w:left w:val="nil"/>
              <w:bottom w:val="single" w:sz="12" w:space="0" w:color="BA9427"/>
              <w:right w:val="nil"/>
            </w:tcBorders>
            <w:vAlign w:val="bottom"/>
          </w:tcPr>
          <w:p w14:paraId="1CB93260" w14:textId="30929C05" w:rsidR="0042534E" w:rsidRPr="00222864" w:rsidRDefault="00F36ABE" w:rsidP="0042534E">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48,904</w:t>
            </w:r>
          </w:p>
        </w:tc>
        <w:tc>
          <w:tcPr>
            <w:tcW w:w="425" w:type="dxa"/>
            <w:tcBorders>
              <w:top w:val="single" w:sz="4" w:space="0" w:color="BA9427"/>
              <w:left w:val="nil"/>
              <w:bottom w:val="single" w:sz="12" w:space="0" w:color="BA9427"/>
              <w:right w:val="nil"/>
            </w:tcBorders>
            <w:vAlign w:val="bottom"/>
          </w:tcPr>
          <w:p w14:paraId="07CE4599" w14:textId="77777777" w:rsidR="0042534E" w:rsidRPr="00222864" w:rsidRDefault="0042534E" w:rsidP="0042534E">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1134" w:type="dxa"/>
            <w:tcBorders>
              <w:top w:val="single" w:sz="4" w:space="0" w:color="BA9427"/>
              <w:left w:val="nil"/>
              <w:bottom w:val="single" w:sz="12" w:space="0" w:color="BA9427"/>
              <w:right w:val="nil"/>
            </w:tcBorders>
            <w:vAlign w:val="bottom"/>
          </w:tcPr>
          <w:p w14:paraId="0F50C551" w14:textId="6BC71695" w:rsidR="0042534E" w:rsidRPr="00222864" w:rsidRDefault="0042534E" w:rsidP="00294EFC">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4</w:t>
            </w:r>
            <w:r w:rsidR="00294EFC" w:rsidRPr="00222864">
              <w:rPr>
                <w:rFonts w:ascii="Arial" w:eastAsia="Times New Roman" w:hAnsi="Arial" w:cs="Arial"/>
                <w:bCs/>
                <w:color w:val="000000"/>
                <w:lang w:val="en-CA" w:bidi="ar-SA"/>
              </w:rPr>
              <w:t>7</w:t>
            </w:r>
            <w:r w:rsidRPr="00222864">
              <w:rPr>
                <w:rFonts w:ascii="Arial" w:eastAsia="Times New Roman" w:hAnsi="Arial" w:cs="Arial"/>
                <w:bCs/>
                <w:color w:val="000000"/>
                <w:lang w:val="en-CA" w:bidi="ar-SA"/>
              </w:rPr>
              <w:t>,</w:t>
            </w:r>
            <w:r w:rsidR="00294EFC" w:rsidRPr="00222864">
              <w:rPr>
                <w:rFonts w:ascii="Arial" w:eastAsia="Times New Roman" w:hAnsi="Arial" w:cs="Arial"/>
                <w:bCs/>
                <w:color w:val="000000"/>
                <w:lang w:val="en-CA" w:bidi="ar-SA"/>
              </w:rPr>
              <w:t>411</w:t>
            </w:r>
          </w:p>
        </w:tc>
      </w:tr>
    </w:tbl>
    <w:p w14:paraId="6266AAB2" w14:textId="77777777" w:rsidR="00A101B9" w:rsidRPr="00222864" w:rsidRDefault="00A101B9" w:rsidP="00A101B9">
      <w:pPr>
        <w:pStyle w:val="BodyText"/>
        <w:tabs>
          <w:tab w:val="left" w:pos="360"/>
        </w:tabs>
        <w:spacing w:before="120" w:after="120"/>
        <w:rPr>
          <w:rFonts w:ascii="Arial" w:eastAsia="Times New Roman" w:hAnsi="Arial" w:cs="Arial"/>
          <w:color w:val="000000"/>
          <w:sz w:val="16"/>
          <w:szCs w:val="16"/>
          <w:lang w:eastAsia="en-CA" w:bidi="ar-SA"/>
        </w:rPr>
      </w:pPr>
      <w:r w:rsidRPr="00222864">
        <w:rPr>
          <w:rFonts w:ascii="Arial" w:eastAsia="Times New Roman" w:hAnsi="Arial" w:cs="Arial"/>
          <w:color w:val="000000"/>
          <w:sz w:val="16"/>
          <w:szCs w:val="16"/>
          <w:vertAlign w:val="superscript"/>
          <w:lang w:eastAsia="en-CA" w:bidi="ar-SA"/>
        </w:rPr>
        <w:t xml:space="preserve">1 </w:t>
      </w:r>
      <w:r w:rsidRPr="00222864">
        <w:rPr>
          <w:rFonts w:ascii="Arial" w:eastAsia="Times New Roman" w:hAnsi="Arial" w:cs="Arial"/>
          <w:color w:val="000000"/>
          <w:sz w:val="16"/>
          <w:szCs w:val="16"/>
          <w:lang w:eastAsia="en-CA" w:bidi="ar-SA"/>
        </w:rPr>
        <w:t>Prior year figures have been reclassified to conform to current year presentation.</w:t>
      </w:r>
    </w:p>
    <w:p w14:paraId="10BFC729" w14:textId="0BE4D935" w:rsidR="00222AB6" w:rsidRPr="00222864" w:rsidRDefault="00AD0720" w:rsidP="0007221A">
      <w:pPr>
        <w:spacing w:before="100" w:beforeAutospacing="1" w:after="100" w:afterAutospacing="1" w:line="360" w:lineRule="auto"/>
        <w:jc w:val="both"/>
        <w:rPr>
          <w:rFonts w:ascii="Arial" w:hAnsi="Arial" w:cs="Arial"/>
          <w:b/>
          <w:sz w:val="22"/>
          <w:szCs w:val="22"/>
          <w:lang w:val="en-CA"/>
        </w:rPr>
      </w:pPr>
      <w:r w:rsidRPr="00222864">
        <w:rPr>
          <w:rFonts w:ascii="Arial" w:hAnsi="Arial" w:cs="Arial"/>
          <w:b/>
          <w:sz w:val="22"/>
          <w:szCs w:val="22"/>
          <w:lang w:val="en-CA"/>
        </w:rPr>
        <w:t>20</w:t>
      </w:r>
      <w:r w:rsidR="00222AB6" w:rsidRPr="00222864">
        <w:rPr>
          <w:rFonts w:ascii="Arial" w:hAnsi="Arial" w:cs="Arial"/>
          <w:b/>
          <w:sz w:val="22"/>
          <w:szCs w:val="22"/>
          <w:lang w:val="en-CA"/>
        </w:rPr>
        <w:t xml:space="preserve">. SCIENTIFIC RESEARCH AND EXPERIMENTAL DEVELOPMENT </w:t>
      </w:r>
      <w:r w:rsidR="006D44BF" w:rsidRPr="00222864">
        <w:rPr>
          <w:rFonts w:ascii="Arial" w:hAnsi="Arial" w:cs="Arial"/>
          <w:b/>
          <w:sz w:val="22"/>
          <w:szCs w:val="22"/>
          <w:lang w:val="en-CA"/>
        </w:rPr>
        <w:t xml:space="preserve">(SRED) </w:t>
      </w:r>
      <w:r w:rsidR="00222AB6" w:rsidRPr="00222864">
        <w:rPr>
          <w:rFonts w:ascii="Arial" w:hAnsi="Arial" w:cs="Arial"/>
          <w:b/>
          <w:sz w:val="22"/>
          <w:szCs w:val="22"/>
          <w:lang w:val="en-CA"/>
        </w:rPr>
        <w:t>EXPENSES, NET</w:t>
      </w:r>
    </w:p>
    <w:tbl>
      <w:tblPr>
        <w:tblW w:w="10206" w:type="dxa"/>
        <w:tblLayout w:type="fixed"/>
        <w:tblLook w:val="04A0" w:firstRow="1" w:lastRow="0" w:firstColumn="1" w:lastColumn="0" w:noHBand="0" w:noVBand="1"/>
      </w:tblPr>
      <w:tblGrid>
        <w:gridCol w:w="3969"/>
        <w:gridCol w:w="284"/>
        <w:gridCol w:w="1276"/>
        <w:gridCol w:w="425"/>
        <w:gridCol w:w="1134"/>
        <w:gridCol w:w="142"/>
        <w:gridCol w:w="283"/>
        <w:gridCol w:w="1134"/>
        <w:gridCol w:w="520"/>
        <w:gridCol w:w="1039"/>
      </w:tblGrid>
      <w:tr w:rsidR="00AB575A" w:rsidRPr="00222864" w14:paraId="54CD0656" w14:textId="77777777" w:rsidTr="003E4650">
        <w:trPr>
          <w:trHeight w:val="266"/>
        </w:trPr>
        <w:tc>
          <w:tcPr>
            <w:tcW w:w="3969" w:type="dxa"/>
            <w:tcBorders>
              <w:top w:val="single" w:sz="12" w:space="0" w:color="B79427"/>
              <w:left w:val="nil"/>
              <w:right w:val="nil"/>
            </w:tcBorders>
            <w:shd w:val="clear" w:color="auto" w:fill="auto"/>
            <w:noWrap/>
            <w:hideMark/>
          </w:tcPr>
          <w:p w14:paraId="4FA87C55" w14:textId="77777777" w:rsidR="00AB575A" w:rsidRPr="00222864" w:rsidRDefault="00AB575A" w:rsidP="00971107">
            <w:pPr>
              <w:spacing w:before="0" w:after="0" w:line="240" w:lineRule="auto"/>
              <w:rPr>
                <w:rFonts w:ascii="Arial" w:eastAsia="Times New Roman" w:hAnsi="Arial" w:cs="Arial"/>
                <w:iCs/>
                <w:color w:val="000000"/>
                <w:lang w:val="en-CA" w:bidi="ar-SA"/>
              </w:rPr>
            </w:pPr>
          </w:p>
        </w:tc>
        <w:tc>
          <w:tcPr>
            <w:tcW w:w="284" w:type="dxa"/>
            <w:tcBorders>
              <w:top w:val="single" w:sz="12" w:space="0" w:color="B79427"/>
              <w:left w:val="nil"/>
              <w:right w:val="nil"/>
            </w:tcBorders>
          </w:tcPr>
          <w:p w14:paraId="0DB69BC1" w14:textId="77777777" w:rsidR="00AB575A" w:rsidRPr="00222864" w:rsidRDefault="00AB575A" w:rsidP="00971107">
            <w:pPr>
              <w:spacing w:before="0" w:after="0" w:line="240" w:lineRule="auto"/>
              <w:jc w:val="center"/>
              <w:rPr>
                <w:rFonts w:ascii="Arial" w:eastAsia="Times New Roman" w:hAnsi="Arial" w:cs="Arial"/>
                <w:b/>
                <w:bCs/>
                <w:color w:val="000000"/>
                <w:lang w:val="en-CA" w:bidi="ar-SA"/>
              </w:rPr>
            </w:pPr>
          </w:p>
        </w:tc>
        <w:tc>
          <w:tcPr>
            <w:tcW w:w="2977" w:type="dxa"/>
            <w:gridSpan w:val="4"/>
            <w:tcBorders>
              <w:top w:val="single" w:sz="12" w:space="0" w:color="B79427"/>
              <w:left w:val="nil"/>
              <w:right w:val="nil"/>
            </w:tcBorders>
          </w:tcPr>
          <w:p w14:paraId="3181EA8B" w14:textId="15CF21F1" w:rsidR="00AB575A" w:rsidRPr="00222864" w:rsidRDefault="00AB575A" w:rsidP="00971107">
            <w:pPr>
              <w:spacing w:before="0" w:after="0" w:line="240" w:lineRule="auto"/>
              <w:rPr>
                <w:rFonts w:ascii="Arial" w:eastAsia="Times New Roman" w:hAnsi="Arial" w:cs="Arial"/>
                <w:color w:val="000000"/>
                <w:lang w:val="en-CA" w:bidi="ar-SA"/>
              </w:rPr>
            </w:pPr>
            <w:r w:rsidRPr="00222864">
              <w:rPr>
                <w:rFonts w:ascii="Arial" w:eastAsia="Times New Roman" w:hAnsi="Arial" w:cs="Arial"/>
                <w:bCs/>
                <w:color w:val="000000"/>
                <w:lang w:val="en-CA" w:bidi="ar-SA"/>
              </w:rPr>
              <w:t xml:space="preserve">        13 weeks ended</w:t>
            </w:r>
          </w:p>
        </w:tc>
        <w:tc>
          <w:tcPr>
            <w:tcW w:w="2976" w:type="dxa"/>
            <w:gridSpan w:val="4"/>
            <w:tcBorders>
              <w:top w:val="single" w:sz="12" w:space="0" w:color="B79427"/>
              <w:left w:val="nil"/>
              <w:right w:val="nil"/>
            </w:tcBorders>
          </w:tcPr>
          <w:p w14:paraId="600FAF82" w14:textId="47ED18EB" w:rsidR="00AB575A" w:rsidRPr="00222864" w:rsidRDefault="00AB575A" w:rsidP="00971107">
            <w:pPr>
              <w:spacing w:before="0" w:after="0" w:line="240" w:lineRule="auto"/>
              <w:rPr>
                <w:rFonts w:ascii="Arial" w:eastAsia="Times New Roman" w:hAnsi="Arial" w:cs="Arial"/>
                <w:bCs/>
                <w:color w:val="000000"/>
                <w:lang w:val="en-CA" w:bidi="ar-SA"/>
              </w:rPr>
            </w:pPr>
            <w:r w:rsidRPr="00222864">
              <w:rPr>
                <w:rFonts w:ascii="Arial" w:eastAsia="Times New Roman" w:hAnsi="Arial" w:cs="Arial"/>
                <w:bCs/>
                <w:color w:val="000000"/>
                <w:lang w:val="en-CA" w:bidi="ar-SA"/>
              </w:rPr>
              <w:t xml:space="preserve">      26 weeks ended</w:t>
            </w:r>
          </w:p>
        </w:tc>
      </w:tr>
      <w:tr w:rsidR="00AB575A" w:rsidRPr="00222864" w14:paraId="254F6D0B" w14:textId="77777777" w:rsidTr="0042534E">
        <w:trPr>
          <w:trHeight w:val="266"/>
        </w:trPr>
        <w:tc>
          <w:tcPr>
            <w:tcW w:w="3969" w:type="dxa"/>
            <w:tcBorders>
              <w:top w:val="nil"/>
              <w:left w:val="nil"/>
              <w:bottom w:val="single" w:sz="4" w:space="0" w:color="C7A22B"/>
              <w:right w:val="nil"/>
            </w:tcBorders>
            <w:shd w:val="clear" w:color="auto" w:fill="auto"/>
            <w:tcMar>
              <w:left w:w="108" w:type="dxa"/>
            </w:tcMar>
            <w:vAlign w:val="bottom"/>
            <w:hideMark/>
          </w:tcPr>
          <w:p w14:paraId="5878F199" w14:textId="77777777" w:rsidR="00AB575A" w:rsidRPr="00222864" w:rsidRDefault="00AB575A" w:rsidP="00971107">
            <w:pPr>
              <w:spacing w:before="0" w:after="0" w:line="240" w:lineRule="auto"/>
              <w:rPr>
                <w:rFonts w:ascii="Arial" w:eastAsia="Times New Roman" w:hAnsi="Arial" w:cs="Arial"/>
                <w:color w:val="000000"/>
                <w:lang w:val="en-CA" w:bidi="ar-SA"/>
              </w:rPr>
            </w:pPr>
          </w:p>
        </w:tc>
        <w:tc>
          <w:tcPr>
            <w:tcW w:w="1560" w:type="dxa"/>
            <w:gridSpan w:val="2"/>
            <w:tcBorders>
              <w:top w:val="single" w:sz="4" w:space="0" w:color="C7A22B"/>
              <w:left w:val="nil"/>
              <w:bottom w:val="single" w:sz="4" w:space="0" w:color="C7A22B"/>
              <w:right w:val="nil"/>
            </w:tcBorders>
            <w:vAlign w:val="bottom"/>
          </w:tcPr>
          <w:p w14:paraId="32D96B0D" w14:textId="6EE4DD40" w:rsidR="00AB575A" w:rsidRPr="00222864" w:rsidRDefault="00AB575A"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1559" w:type="dxa"/>
            <w:gridSpan w:val="2"/>
            <w:tcBorders>
              <w:top w:val="single" w:sz="4" w:space="0" w:color="C7A22B"/>
              <w:left w:val="nil"/>
              <w:bottom w:val="single" w:sz="4" w:space="0" w:color="C7A22B"/>
              <w:right w:val="nil"/>
            </w:tcBorders>
          </w:tcPr>
          <w:p w14:paraId="65707CA6" w14:textId="02FE4FD7" w:rsidR="00AB575A" w:rsidRPr="00222864" w:rsidRDefault="00AB575A" w:rsidP="0042534E">
            <w:pPr>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 2018</w:t>
            </w:r>
          </w:p>
        </w:tc>
        <w:tc>
          <w:tcPr>
            <w:tcW w:w="1559" w:type="dxa"/>
            <w:gridSpan w:val="3"/>
            <w:tcBorders>
              <w:top w:val="single" w:sz="4" w:space="0" w:color="C7A22B"/>
              <w:left w:val="nil"/>
              <w:bottom w:val="single" w:sz="4" w:space="0" w:color="C7A22B"/>
              <w:right w:val="nil"/>
            </w:tcBorders>
          </w:tcPr>
          <w:p w14:paraId="49F7C04E" w14:textId="1E5F4A45" w:rsidR="00AB575A" w:rsidRPr="00222864" w:rsidRDefault="00AB575A" w:rsidP="0097110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1559" w:type="dxa"/>
            <w:gridSpan w:val="2"/>
            <w:tcBorders>
              <w:top w:val="single" w:sz="4" w:space="0" w:color="C7A22B"/>
              <w:left w:val="nil"/>
              <w:bottom w:val="single" w:sz="4" w:space="0" w:color="C7A22B"/>
              <w:right w:val="nil"/>
            </w:tcBorders>
          </w:tcPr>
          <w:p w14:paraId="563AB570" w14:textId="3D9D5E66" w:rsidR="00AB575A" w:rsidRPr="00222864" w:rsidRDefault="00AB575A" w:rsidP="0042534E">
            <w:pPr>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w:t>
            </w:r>
            <w:r w:rsidR="0042534E" w:rsidRPr="00222864">
              <w:rPr>
                <w:rFonts w:ascii="Arial" w:eastAsia="Times New Roman" w:hAnsi="Arial" w:cs="Arial"/>
                <w:bCs/>
                <w:color w:val="000000"/>
                <w:lang w:val="en-CA" w:bidi="ar-SA"/>
              </w:rPr>
              <w:t xml:space="preserve"> </w:t>
            </w:r>
            <w:r w:rsidRPr="00222864">
              <w:rPr>
                <w:rFonts w:ascii="Arial" w:eastAsia="Times New Roman" w:hAnsi="Arial" w:cs="Arial"/>
                <w:bCs/>
                <w:color w:val="000000"/>
                <w:lang w:val="en-CA" w:bidi="ar-SA"/>
              </w:rPr>
              <w:t>2018</w:t>
            </w:r>
          </w:p>
        </w:tc>
      </w:tr>
      <w:tr w:rsidR="00AB575A" w:rsidRPr="00222864" w14:paraId="114D69FE" w14:textId="77777777" w:rsidTr="0042534E">
        <w:trPr>
          <w:trHeight w:val="286"/>
        </w:trPr>
        <w:tc>
          <w:tcPr>
            <w:tcW w:w="3969" w:type="dxa"/>
            <w:tcBorders>
              <w:top w:val="nil"/>
              <w:left w:val="nil"/>
              <w:bottom w:val="nil"/>
              <w:right w:val="nil"/>
            </w:tcBorders>
            <w:shd w:val="clear" w:color="auto" w:fill="auto"/>
            <w:tcMar>
              <w:left w:w="108" w:type="dxa"/>
            </w:tcMar>
            <w:vAlign w:val="bottom"/>
            <w:hideMark/>
          </w:tcPr>
          <w:p w14:paraId="7317134A" w14:textId="77777777" w:rsidR="00AB575A" w:rsidRPr="00222864" w:rsidRDefault="00AB575A" w:rsidP="00AB575A">
            <w:pPr>
              <w:spacing w:before="0" w:after="0" w:line="240" w:lineRule="auto"/>
              <w:rPr>
                <w:rFonts w:ascii="Arial" w:eastAsia="Times New Roman" w:hAnsi="Arial" w:cs="Arial"/>
                <w:color w:val="000000"/>
                <w:lang w:val="en-CA" w:bidi="ar-SA"/>
              </w:rPr>
            </w:pPr>
            <w:r w:rsidRPr="00222864">
              <w:rPr>
                <w:rFonts w:ascii="Arial" w:eastAsia="Times New Roman" w:hAnsi="Arial" w:cs="Arial"/>
                <w:color w:val="000000"/>
                <w:lang w:val="en-CA" w:bidi="ar-SA"/>
              </w:rPr>
              <w:t>SRED expenses</w:t>
            </w:r>
          </w:p>
        </w:tc>
        <w:tc>
          <w:tcPr>
            <w:tcW w:w="284" w:type="dxa"/>
            <w:tcBorders>
              <w:top w:val="nil"/>
              <w:left w:val="nil"/>
              <w:bottom w:val="nil"/>
              <w:right w:val="nil"/>
            </w:tcBorders>
            <w:vAlign w:val="bottom"/>
          </w:tcPr>
          <w:p w14:paraId="574BE4FC" w14:textId="77777777" w:rsidR="00AB575A" w:rsidRPr="00222864" w:rsidRDefault="00AB575A"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276" w:type="dxa"/>
            <w:tcBorders>
              <w:top w:val="nil"/>
              <w:left w:val="nil"/>
              <w:bottom w:val="nil"/>
              <w:right w:val="nil"/>
            </w:tcBorders>
            <w:shd w:val="clear" w:color="auto" w:fill="auto"/>
            <w:vAlign w:val="bottom"/>
          </w:tcPr>
          <w:p w14:paraId="159C6EFE" w14:textId="40EEAE06" w:rsidR="00AB575A" w:rsidRPr="00222864" w:rsidRDefault="001A3A54"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1,330</w:t>
            </w:r>
          </w:p>
        </w:tc>
        <w:tc>
          <w:tcPr>
            <w:tcW w:w="425" w:type="dxa"/>
            <w:tcBorders>
              <w:top w:val="nil"/>
              <w:left w:val="nil"/>
              <w:bottom w:val="nil"/>
              <w:right w:val="nil"/>
            </w:tcBorders>
            <w:vAlign w:val="bottom"/>
          </w:tcPr>
          <w:p w14:paraId="2D5AB8C7" w14:textId="77777777" w:rsidR="00AB575A" w:rsidRPr="00222864" w:rsidRDefault="00AB575A" w:rsidP="00AB575A">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134" w:type="dxa"/>
            <w:tcBorders>
              <w:top w:val="nil"/>
              <w:left w:val="nil"/>
              <w:bottom w:val="nil"/>
              <w:right w:val="nil"/>
            </w:tcBorders>
            <w:shd w:val="clear" w:color="auto" w:fill="auto"/>
            <w:noWrap/>
            <w:vAlign w:val="bottom"/>
            <w:hideMark/>
          </w:tcPr>
          <w:p w14:paraId="0C6F6E1B" w14:textId="5D8FC247" w:rsidR="00AB575A" w:rsidRPr="00222864" w:rsidRDefault="00AB575A" w:rsidP="00AB575A">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1,009</w:t>
            </w:r>
          </w:p>
        </w:tc>
        <w:tc>
          <w:tcPr>
            <w:tcW w:w="425" w:type="dxa"/>
            <w:gridSpan w:val="2"/>
            <w:tcBorders>
              <w:top w:val="nil"/>
              <w:left w:val="nil"/>
              <w:bottom w:val="nil"/>
              <w:right w:val="nil"/>
            </w:tcBorders>
            <w:vAlign w:val="bottom"/>
          </w:tcPr>
          <w:p w14:paraId="29DFC40C" w14:textId="77777777" w:rsidR="00AB575A" w:rsidRPr="00222864" w:rsidRDefault="00AB575A"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134" w:type="dxa"/>
            <w:tcBorders>
              <w:top w:val="nil"/>
              <w:left w:val="nil"/>
              <w:bottom w:val="nil"/>
              <w:right w:val="nil"/>
            </w:tcBorders>
            <w:vAlign w:val="bottom"/>
          </w:tcPr>
          <w:p w14:paraId="0870C9B8" w14:textId="74D4CB56" w:rsidR="00AB575A" w:rsidRPr="00222864" w:rsidRDefault="001A3A54"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2,700</w:t>
            </w:r>
          </w:p>
        </w:tc>
        <w:tc>
          <w:tcPr>
            <w:tcW w:w="520" w:type="dxa"/>
            <w:tcBorders>
              <w:top w:val="nil"/>
              <w:left w:val="nil"/>
              <w:bottom w:val="nil"/>
              <w:right w:val="nil"/>
            </w:tcBorders>
            <w:vAlign w:val="bottom"/>
          </w:tcPr>
          <w:p w14:paraId="69F744A6" w14:textId="77777777" w:rsidR="00AB575A" w:rsidRPr="00222864" w:rsidRDefault="00AB575A" w:rsidP="00AB575A">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039" w:type="dxa"/>
            <w:tcBorders>
              <w:top w:val="nil"/>
              <w:left w:val="nil"/>
              <w:bottom w:val="nil"/>
              <w:right w:val="nil"/>
            </w:tcBorders>
            <w:vAlign w:val="bottom"/>
          </w:tcPr>
          <w:p w14:paraId="4E1185F8" w14:textId="658B390E" w:rsidR="00AB575A" w:rsidRPr="00222864" w:rsidRDefault="00AB575A" w:rsidP="00AB575A">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1,960</w:t>
            </w:r>
          </w:p>
        </w:tc>
      </w:tr>
      <w:tr w:rsidR="00AB575A" w:rsidRPr="00222864" w14:paraId="2B3EB097" w14:textId="77777777" w:rsidTr="0042534E">
        <w:trPr>
          <w:trHeight w:val="266"/>
        </w:trPr>
        <w:tc>
          <w:tcPr>
            <w:tcW w:w="3969" w:type="dxa"/>
            <w:tcBorders>
              <w:top w:val="nil"/>
              <w:left w:val="nil"/>
              <w:bottom w:val="single" w:sz="4" w:space="0" w:color="B79427"/>
              <w:right w:val="nil"/>
            </w:tcBorders>
            <w:shd w:val="clear" w:color="auto" w:fill="auto"/>
            <w:tcMar>
              <w:left w:w="108" w:type="dxa"/>
            </w:tcMar>
            <w:vAlign w:val="bottom"/>
            <w:hideMark/>
          </w:tcPr>
          <w:p w14:paraId="61E7E227" w14:textId="77777777" w:rsidR="00AB575A" w:rsidRPr="00222864" w:rsidRDefault="00AB575A" w:rsidP="00AB575A">
            <w:pPr>
              <w:spacing w:before="0" w:after="0" w:line="240" w:lineRule="auto"/>
              <w:rPr>
                <w:rFonts w:ascii="Arial" w:eastAsia="Times New Roman" w:hAnsi="Arial" w:cs="Arial"/>
                <w:color w:val="000000"/>
                <w:lang w:val="en-CA" w:bidi="ar-SA"/>
              </w:rPr>
            </w:pPr>
            <w:r w:rsidRPr="00222864">
              <w:rPr>
                <w:rFonts w:ascii="Arial" w:eastAsia="Times New Roman" w:hAnsi="Arial" w:cs="Arial"/>
                <w:color w:val="000000"/>
                <w:lang w:val="en-CA" w:bidi="ar-SA"/>
              </w:rPr>
              <w:t>SRED investment tax credit</w:t>
            </w:r>
          </w:p>
        </w:tc>
        <w:tc>
          <w:tcPr>
            <w:tcW w:w="284" w:type="dxa"/>
            <w:tcBorders>
              <w:top w:val="nil"/>
              <w:left w:val="nil"/>
              <w:bottom w:val="single" w:sz="4" w:space="0" w:color="B79427"/>
              <w:right w:val="nil"/>
            </w:tcBorders>
            <w:vAlign w:val="bottom"/>
          </w:tcPr>
          <w:p w14:paraId="17DBEACE" w14:textId="77777777" w:rsidR="00AB575A" w:rsidRPr="00222864" w:rsidRDefault="00AB575A" w:rsidP="00AB575A">
            <w:pPr>
              <w:spacing w:before="0" w:after="0" w:line="240" w:lineRule="auto"/>
              <w:jc w:val="right"/>
              <w:rPr>
                <w:rFonts w:ascii="Arial" w:eastAsia="Times New Roman" w:hAnsi="Arial" w:cs="Arial"/>
                <w:b/>
                <w:bCs/>
                <w:color w:val="000000"/>
                <w:lang w:val="en-CA" w:bidi="ar-SA"/>
              </w:rPr>
            </w:pPr>
          </w:p>
        </w:tc>
        <w:tc>
          <w:tcPr>
            <w:tcW w:w="1276" w:type="dxa"/>
            <w:tcBorders>
              <w:top w:val="nil"/>
              <w:left w:val="nil"/>
              <w:bottom w:val="single" w:sz="4" w:space="0" w:color="B79427"/>
              <w:right w:val="nil"/>
            </w:tcBorders>
            <w:shd w:val="clear" w:color="auto" w:fill="auto"/>
            <w:vAlign w:val="bottom"/>
          </w:tcPr>
          <w:p w14:paraId="6ACBA53E" w14:textId="00BCFD0E" w:rsidR="00AB575A" w:rsidRPr="00222864" w:rsidRDefault="001A3A54"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(160)</w:t>
            </w:r>
          </w:p>
        </w:tc>
        <w:tc>
          <w:tcPr>
            <w:tcW w:w="425" w:type="dxa"/>
            <w:tcBorders>
              <w:top w:val="nil"/>
              <w:left w:val="nil"/>
              <w:bottom w:val="single" w:sz="4" w:space="0" w:color="B79427"/>
              <w:right w:val="nil"/>
            </w:tcBorders>
            <w:vAlign w:val="bottom"/>
          </w:tcPr>
          <w:p w14:paraId="218F3582" w14:textId="77777777" w:rsidR="00AB575A" w:rsidRPr="00222864" w:rsidRDefault="00AB575A" w:rsidP="00AB575A">
            <w:pPr>
              <w:spacing w:before="0" w:after="0" w:line="240" w:lineRule="auto"/>
              <w:jc w:val="right"/>
              <w:rPr>
                <w:rFonts w:ascii="Arial" w:eastAsia="Times New Roman" w:hAnsi="Arial" w:cs="Arial"/>
                <w:bCs/>
                <w:color w:val="000000"/>
                <w:lang w:val="en-CA" w:bidi="ar-SA"/>
              </w:rPr>
            </w:pPr>
          </w:p>
        </w:tc>
        <w:tc>
          <w:tcPr>
            <w:tcW w:w="1134" w:type="dxa"/>
            <w:tcBorders>
              <w:top w:val="nil"/>
              <w:left w:val="nil"/>
              <w:bottom w:val="single" w:sz="4" w:space="0" w:color="B79427"/>
              <w:right w:val="nil"/>
            </w:tcBorders>
            <w:shd w:val="clear" w:color="auto" w:fill="auto"/>
            <w:vAlign w:val="bottom"/>
            <w:hideMark/>
          </w:tcPr>
          <w:p w14:paraId="0E048AFB" w14:textId="47405D69" w:rsidR="00AB575A" w:rsidRPr="00222864" w:rsidRDefault="00AB575A" w:rsidP="00AB575A">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(293)</w:t>
            </w:r>
          </w:p>
        </w:tc>
        <w:tc>
          <w:tcPr>
            <w:tcW w:w="425" w:type="dxa"/>
            <w:gridSpan w:val="2"/>
            <w:tcBorders>
              <w:top w:val="nil"/>
              <w:left w:val="nil"/>
              <w:bottom w:val="single" w:sz="4" w:space="0" w:color="B79427"/>
              <w:right w:val="nil"/>
            </w:tcBorders>
            <w:vAlign w:val="bottom"/>
          </w:tcPr>
          <w:p w14:paraId="5F546EFC" w14:textId="77777777" w:rsidR="00AB575A" w:rsidRPr="00222864" w:rsidRDefault="00AB575A" w:rsidP="00AB575A">
            <w:pPr>
              <w:spacing w:before="0" w:after="0" w:line="240" w:lineRule="auto"/>
              <w:jc w:val="right"/>
              <w:rPr>
                <w:rFonts w:ascii="Arial" w:eastAsia="Times New Roman" w:hAnsi="Arial" w:cs="Arial"/>
                <w:b/>
                <w:bCs/>
                <w:color w:val="000000"/>
                <w:lang w:val="en-CA" w:bidi="ar-SA"/>
              </w:rPr>
            </w:pPr>
          </w:p>
        </w:tc>
        <w:tc>
          <w:tcPr>
            <w:tcW w:w="1134" w:type="dxa"/>
            <w:tcBorders>
              <w:top w:val="nil"/>
              <w:left w:val="nil"/>
              <w:bottom w:val="single" w:sz="4" w:space="0" w:color="B79427"/>
              <w:right w:val="nil"/>
            </w:tcBorders>
            <w:vAlign w:val="bottom"/>
          </w:tcPr>
          <w:p w14:paraId="4532B567" w14:textId="045AAB56" w:rsidR="00AB575A" w:rsidRPr="00222864" w:rsidRDefault="001A3A54"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(330)</w:t>
            </w:r>
          </w:p>
        </w:tc>
        <w:tc>
          <w:tcPr>
            <w:tcW w:w="520" w:type="dxa"/>
            <w:tcBorders>
              <w:top w:val="nil"/>
              <w:left w:val="nil"/>
              <w:bottom w:val="single" w:sz="4" w:space="0" w:color="B79427"/>
              <w:right w:val="nil"/>
            </w:tcBorders>
            <w:vAlign w:val="bottom"/>
          </w:tcPr>
          <w:p w14:paraId="456613EC" w14:textId="77777777" w:rsidR="00AB575A" w:rsidRPr="00222864" w:rsidRDefault="00AB575A" w:rsidP="00AB575A">
            <w:pPr>
              <w:spacing w:before="0" w:after="0" w:line="240" w:lineRule="auto"/>
              <w:jc w:val="right"/>
              <w:rPr>
                <w:rFonts w:ascii="Arial" w:eastAsia="Times New Roman" w:hAnsi="Arial" w:cs="Arial"/>
                <w:bCs/>
                <w:color w:val="000000"/>
                <w:lang w:val="en-CA" w:bidi="ar-SA"/>
              </w:rPr>
            </w:pPr>
          </w:p>
        </w:tc>
        <w:tc>
          <w:tcPr>
            <w:tcW w:w="1039" w:type="dxa"/>
            <w:tcBorders>
              <w:top w:val="nil"/>
              <w:left w:val="nil"/>
              <w:bottom w:val="single" w:sz="4" w:space="0" w:color="B79427"/>
              <w:right w:val="nil"/>
            </w:tcBorders>
            <w:vAlign w:val="bottom"/>
          </w:tcPr>
          <w:p w14:paraId="781726F6" w14:textId="328FF987" w:rsidR="00AB575A" w:rsidRPr="00222864" w:rsidRDefault="00AB575A" w:rsidP="00AB575A">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(412)</w:t>
            </w:r>
          </w:p>
        </w:tc>
      </w:tr>
      <w:tr w:rsidR="00AB575A" w:rsidRPr="00222864" w14:paraId="5D0B3B15" w14:textId="77777777" w:rsidTr="0042534E">
        <w:trPr>
          <w:trHeight w:val="266"/>
        </w:trPr>
        <w:tc>
          <w:tcPr>
            <w:tcW w:w="3969" w:type="dxa"/>
            <w:tcBorders>
              <w:top w:val="single" w:sz="4" w:space="0" w:color="B79427"/>
              <w:left w:val="nil"/>
              <w:bottom w:val="single" w:sz="12" w:space="0" w:color="BA9427"/>
              <w:right w:val="nil"/>
            </w:tcBorders>
            <w:shd w:val="clear" w:color="auto" w:fill="auto"/>
            <w:tcMar>
              <w:left w:w="108" w:type="dxa"/>
            </w:tcMar>
            <w:vAlign w:val="bottom"/>
            <w:hideMark/>
          </w:tcPr>
          <w:p w14:paraId="1F096933" w14:textId="77777777" w:rsidR="00AB575A" w:rsidRPr="00222864" w:rsidRDefault="00AB575A" w:rsidP="00AB575A">
            <w:pPr>
              <w:spacing w:before="0" w:after="0" w:line="240" w:lineRule="auto"/>
              <w:rPr>
                <w:rFonts w:ascii="Arial" w:eastAsia="Times New Roman" w:hAnsi="Arial" w:cs="Arial"/>
                <w:color w:val="000000"/>
                <w:lang w:val="en-CA" w:bidi="ar-SA"/>
              </w:rPr>
            </w:pPr>
            <w:r w:rsidRPr="00222864">
              <w:rPr>
                <w:rFonts w:ascii="Arial" w:eastAsia="Times New Roman" w:hAnsi="Arial" w:cs="Arial"/>
                <w:color w:val="000000"/>
                <w:lang w:val="en-CA" w:bidi="ar-SA"/>
              </w:rPr>
              <w:t>SRED expenses, net</w:t>
            </w:r>
          </w:p>
        </w:tc>
        <w:tc>
          <w:tcPr>
            <w:tcW w:w="284" w:type="dxa"/>
            <w:tcBorders>
              <w:top w:val="single" w:sz="4" w:space="0" w:color="B79427"/>
              <w:left w:val="nil"/>
              <w:bottom w:val="single" w:sz="12" w:space="0" w:color="BA9427"/>
              <w:right w:val="nil"/>
            </w:tcBorders>
            <w:vAlign w:val="bottom"/>
          </w:tcPr>
          <w:p w14:paraId="471582EC" w14:textId="77777777" w:rsidR="00AB575A" w:rsidRPr="00222864" w:rsidRDefault="00AB575A"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276" w:type="dxa"/>
            <w:tcBorders>
              <w:top w:val="single" w:sz="4" w:space="0" w:color="B79427"/>
              <w:left w:val="nil"/>
              <w:bottom w:val="single" w:sz="12" w:space="0" w:color="BA9427"/>
              <w:right w:val="nil"/>
            </w:tcBorders>
            <w:shd w:val="clear" w:color="auto" w:fill="auto"/>
            <w:vAlign w:val="bottom"/>
          </w:tcPr>
          <w:p w14:paraId="1F4C76D2" w14:textId="3760C2CD" w:rsidR="00AB575A" w:rsidRPr="00222864" w:rsidRDefault="001A3A54"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1,170</w:t>
            </w:r>
          </w:p>
        </w:tc>
        <w:tc>
          <w:tcPr>
            <w:tcW w:w="425" w:type="dxa"/>
            <w:tcBorders>
              <w:top w:val="single" w:sz="4" w:space="0" w:color="B79427"/>
              <w:left w:val="nil"/>
              <w:bottom w:val="single" w:sz="12" w:space="0" w:color="BA9427"/>
              <w:right w:val="nil"/>
            </w:tcBorders>
            <w:vAlign w:val="bottom"/>
          </w:tcPr>
          <w:p w14:paraId="53771D05" w14:textId="77777777" w:rsidR="00AB575A" w:rsidRPr="00222864" w:rsidRDefault="00AB575A" w:rsidP="00AB575A">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134" w:type="dxa"/>
            <w:tcBorders>
              <w:top w:val="single" w:sz="4" w:space="0" w:color="B79427"/>
              <w:left w:val="nil"/>
              <w:bottom w:val="single" w:sz="12" w:space="0" w:color="BA9427"/>
              <w:right w:val="nil"/>
            </w:tcBorders>
            <w:shd w:val="clear" w:color="auto" w:fill="auto"/>
            <w:vAlign w:val="bottom"/>
            <w:hideMark/>
          </w:tcPr>
          <w:p w14:paraId="1BA134A4" w14:textId="09B71450" w:rsidR="00AB575A" w:rsidRPr="00222864" w:rsidRDefault="00AB575A" w:rsidP="00AB575A">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716</w:t>
            </w:r>
          </w:p>
        </w:tc>
        <w:tc>
          <w:tcPr>
            <w:tcW w:w="425" w:type="dxa"/>
            <w:gridSpan w:val="2"/>
            <w:tcBorders>
              <w:top w:val="single" w:sz="4" w:space="0" w:color="B79427"/>
              <w:left w:val="nil"/>
              <w:bottom w:val="single" w:sz="12" w:space="0" w:color="BA9427"/>
              <w:right w:val="nil"/>
            </w:tcBorders>
            <w:vAlign w:val="bottom"/>
          </w:tcPr>
          <w:p w14:paraId="126D39AB" w14:textId="77777777" w:rsidR="00AB575A" w:rsidRPr="00222864" w:rsidRDefault="00AB575A"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134" w:type="dxa"/>
            <w:tcBorders>
              <w:top w:val="single" w:sz="4" w:space="0" w:color="B79427"/>
              <w:left w:val="nil"/>
              <w:bottom w:val="single" w:sz="12" w:space="0" w:color="BA9427"/>
              <w:right w:val="nil"/>
            </w:tcBorders>
            <w:vAlign w:val="bottom"/>
          </w:tcPr>
          <w:p w14:paraId="034A108B" w14:textId="2593B551" w:rsidR="00AB575A" w:rsidRPr="00222864" w:rsidRDefault="001A3A54" w:rsidP="00AB575A">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2,370</w:t>
            </w:r>
          </w:p>
        </w:tc>
        <w:tc>
          <w:tcPr>
            <w:tcW w:w="520" w:type="dxa"/>
            <w:tcBorders>
              <w:top w:val="single" w:sz="4" w:space="0" w:color="B79427"/>
              <w:left w:val="nil"/>
              <w:bottom w:val="single" w:sz="12" w:space="0" w:color="BA9427"/>
              <w:right w:val="nil"/>
            </w:tcBorders>
            <w:vAlign w:val="bottom"/>
          </w:tcPr>
          <w:p w14:paraId="4B69598C" w14:textId="77777777" w:rsidR="00AB575A" w:rsidRPr="00222864" w:rsidRDefault="00AB575A" w:rsidP="00AB575A">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039" w:type="dxa"/>
            <w:tcBorders>
              <w:top w:val="single" w:sz="4" w:space="0" w:color="B79427"/>
              <w:left w:val="nil"/>
              <w:bottom w:val="single" w:sz="12" w:space="0" w:color="BA9427"/>
              <w:right w:val="nil"/>
            </w:tcBorders>
            <w:vAlign w:val="bottom"/>
          </w:tcPr>
          <w:p w14:paraId="239D1A6B" w14:textId="23E23696" w:rsidR="00AB575A" w:rsidRPr="00222864" w:rsidRDefault="00AB575A" w:rsidP="00AB575A">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1,548</w:t>
            </w:r>
          </w:p>
        </w:tc>
      </w:tr>
    </w:tbl>
    <w:p w14:paraId="5BB39368" w14:textId="77777777" w:rsidR="00227C3A" w:rsidRPr="00222864" w:rsidRDefault="00227C3A" w:rsidP="00227C3A">
      <w:pPr>
        <w:spacing w:before="0" w:after="0" w:line="240" w:lineRule="auto"/>
        <w:jc w:val="both"/>
        <w:rPr>
          <w:rFonts w:ascii="Arial" w:hAnsi="Arial" w:cs="Arial"/>
          <w:sz w:val="22"/>
          <w:szCs w:val="22"/>
        </w:rPr>
      </w:pPr>
    </w:p>
    <w:p w14:paraId="352E1D11" w14:textId="77777777" w:rsidR="00AD54B7" w:rsidRPr="00222864" w:rsidRDefault="00222AB6" w:rsidP="00227C3A">
      <w:pPr>
        <w:spacing w:before="0" w:after="0" w:line="240" w:lineRule="auto"/>
        <w:jc w:val="both"/>
        <w:rPr>
          <w:rFonts w:ascii="Arial" w:hAnsi="Arial" w:cs="Arial"/>
          <w:noProof/>
          <w:sz w:val="22"/>
          <w:szCs w:val="22"/>
          <w:lang w:eastAsia="en-CA"/>
        </w:rPr>
      </w:pPr>
      <w:r w:rsidRPr="00222864">
        <w:rPr>
          <w:rFonts w:ascii="Arial" w:hAnsi="Arial" w:cs="Arial"/>
          <w:sz w:val="22"/>
          <w:szCs w:val="22"/>
        </w:rPr>
        <w:t xml:space="preserve">The net expenses for </w:t>
      </w:r>
      <w:r w:rsidR="006D44BF" w:rsidRPr="00222864">
        <w:rPr>
          <w:rFonts w:ascii="Arial" w:hAnsi="Arial" w:cs="Arial"/>
          <w:sz w:val="22"/>
          <w:szCs w:val="22"/>
        </w:rPr>
        <w:t xml:space="preserve">scientific </w:t>
      </w:r>
      <w:r w:rsidRPr="00222864">
        <w:rPr>
          <w:rFonts w:ascii="Arial" w:hAnsi="Arial" w:cs="Arial"/>
          <w:sz w:val="22"/>
          <w:szCs w:val="22"/>
        </w:rPr>
        <w:t xml:space="preserve">research and </w:t>
      </w:r>
      <w:r w:rsidR="006D44BF" w:rsidRPr="00222864">
        <w:rPr>
          <w:rFonts w:ascii="Arial" w:hAnsi="Arial" w:cs="Arial"/>
          <w:sz w:val="22"/>
          <w:szCs w:val="22"/>
        </w:rPr>
        <w:t xml:space="preserve">experimental </w:t>
      </w:r>
      <w:r w:rsidRPr="00222864">
        <w:rPr>
          <w:rFonts w:ascii="Arial" w:hAnsi="Arial" w:cs="Arial"/>
          <w:sz w:val="22"/>
          <w:szCs w:val="22"/>
        </w:rPr>
        <w:t>development are included</w:t>
      </w:r>
      <w:r w:rsidRPr="00222864">
        <w:rPr>
          <w:rFonts w:ascii="Arial" w:hAnsi="Arial" w:cs="Arial"/>
          <w:noProof/>
          <w:sz w:val="22"/>
          <w:szCs w:val="22"/>
          <w:lang w:eastAsia="en-CA"/>
        </w:rPr>
        <w:t xml:space="preserve"> in the administration expenses in the </w:t>
      </w:r>
      <w:r w:rsidR="00762A25" w:rsidRPr="00222864">
        <w:rPr>
          <w:rFonts w:ascii="Arial" w:hAnsi="Arial" w:cs="Arial"/>
          <w:noProof/>
          <w:sz w:val="22"/>
          <w:szCs w:val="22"/>
          <w:lang w:eastAsia="en-CA"/>
        </w:rPr>
        <w:t xml:space="preserve">condensed </w:t>
      </w:r>
      <w:r w:rsidRPr="00222864">
        <w:rPr>
          <w:rFonts w:ascii="Arial" w:hAnsi="Arial" w:cs="Arial"/>
          <w:noProof/>
          <w:sz w:val="22"/>
          <w:szCs w:val="22"/>
          <w:lang w:eastAsia="en-CA"/>
        </w:rPr>
        <w:t>consolidated st</w:t>
      </w:r>
      <w:r w:rsidR="00A70708" w:rsidRPr="00222864">
        <w:rPr>
          <w:rFonts w:ascii="Arial" w:hAnsi="Arial" w:cs="Arial"/>
          <w:noProof/>
          <w:sz w:val="22"/>
          <w:szCs w:val="22"/>
          <w:lang w:eastAsia="en-CA"/>
        </w:rPr>
        <w:t>atement of comprehensive income</w:t>
      </w:r>
      <w:r w:rsidR="00C4532A" w:rsidRPr="00222864">
        <w:rPr>
          <w:rFonts w:ascii="Arial" w:hAnsi="Arial" w:cs="Arial"/>
          <w:noProof/>
          <w:sz w:val="22"/>
          <w:szCs w:val="22"/>
          <w:lang w:eastAsia="en-CA"/>
        </w:rPr>
        <w:t>.</w:t>
      </w:r>
    </w:p>
    <w:p w14:paraId="16CC02B4" w14:textId="77777777" w:rsidR="00EA5D89" w:rsidRPr="00222864" w:rsidRDefault="00EA5D89" w:rsidP="007D1353">
      <w:pPr>
        <w:rPr>
          <w:rFonts w:ascii="Arial" w:hAnsi="Arial" w:cs="Arial"/>
          <w:b/>
          <w:sz w:val="22"/>
          <w:szCs w:val="22"/>
          <w:lang w:val="en-CA"/>
        </w:rPr>
      </w:pPr>
    </w:p>
    <w:p w14:paraId="451DEA25" w14:textId="70D5EAC0" w:rsidR="00222AB6" w:rsidRPr="00222864" w:rsidRDefault="00AD0720" w:rsidP="007D1353">
      <w:pPr>
        <w:rPr>
          <w:rFonts w:ascii="Arial" w:hAnsi="Arial" w:cs="Arial"/>
          <w:b/>
          <w:sz w:val="22"/>
          <w:szCs w:val="22"/>
          <w:lang w:val="en-CA"/>
        </w:rPr>
      </w:pPr>
      <w:r w:rsidRPr="00222864">
        <w:rPr>
          <w:rFonts w:ascii="Arial" w:hAnsi="Arial" w:cs="Arial"/>
          <w:b/>
          <w:sz w:val="22"/>
          <w:szCs w:val="22"/>
          <w:lang w:val="en-CA"/>
        </w:rPr>
        <w:lastRenderedPageBreak/>
        <w:t>21</w:t>
      </w:r>
      <w:r w:rsidR="00222AB6" w:rsidRPr="00222864">
        <w:rPr>
          <w:rFonts w:ascii="Arial" w:hAnsi="Arial" w:cs="Arial"/>
          <w:b/>
          <w:sz w:val="22"/>
          <w:szCs w:val="22"/>
          <w:lang w:val="en-CA"/>
        </w:rPr>
        <w:t>.  INCOME TAXES</w:t>
      </w:r>
    </w:p>
    <w:tbl>
      <w:tblPr>
        <w:tblW w:w="10206" w:type="dxa"/>
        <w:tblLayout w:type="fixed"/>
        <w:tblLook w:val="04A0" w:firstRow="1" w:lastRow="0" w:firstColumn="1" w:lastColumn="0" w:noHBand="0" w:noVBand="1"/>
      </w:tblPr>
      <w:tblGrid>
        <w:gridCol w:w="3828"/>
        <w:gridCol w:w="283"/>
        <w:gridCol w:w="1276"/>
        <w:gridCol w:w="425"/>
        <w:gridCol w:w="1134"/>
        <w:gridCol w:w="142"/>
        <w:gridCol w:w="283"/>
        <w:gridCol w:w="1276"/>
        <w:gridCol w:w="236"/>
        <w:gridCol w:w="1323"/>
      </w:tblGrid>
      <w:tr w:rsidR="007D1353" w:rsidRPr="00222864" w14:paraId="198550F1" w14:textId="77777777" w:rsidTr="003E4650">
        <w:trPr>
          <w:trHeight w:val="275"/>
        </w:trPr>
        <w:tc>
          <w:tcPr>
            <w:tcW w:w="3828" w:type="dxa"/>
            <w:tcBorders>
              <w:top w:val="single" w:sz="12" w:space="0" w:color="B79427"/>
              <w:left w:val="nil"/>
              <w:right w:val="nil"/>
            </w:tcBorders>
            <w:shd w:val="clear" w:color="auto" w:fill="auto"/>
            <w:noWrap/>
            <w:hideMark/>
          </w:tcPr>
          <w:p w14:paraId="4947EF75" w14:textId="77777777" w:rsidR="007D1353" w:rsidRPr="00222864" w:rsidRDefault="007D1353" w:rsidP="00971107">
            <w:pPr>
              <w:spacing w:before="0" w:after="0" w:line="240" w:lineRule="auto"/>
              <w:rPr>
                <w:rFonts w:ascii="Arial" w:eastAsia="Times New Roman" w:hAnsi="Arial" w:cs="Arial"/>
                <w:iCs/>
                <w:color w:val="000000"/>
                <w:lang w:val="en-CA" w:bidi="ar-SA"/>
              </w:rPr>
            </w:pPr>
          </w:p>
        </w:tc>
        <w:tc>
          <w:tcPr>
            <w:tcW w:w="283" w:type="dxa"/>
            <w:tcBorders>
              <w:top w:val="single" w:sz="12" w:space="0" w:color="B79427"/>
              <w:left w:val="nil"/>
              <w:right w:val="nil"/>
            </w:tcBorders>
          </w:tcPr>
          <w:p w14:paraId="67BA393D" w14:textId="77777777" w:rsidR="007D1353" w:rsidRPr="00222864" w:rsidRDefault="007D1353" w:rsidP="00971107">
            <w:pPr>
              <w:spacing w:before="0" w:after="0" w:line="240" w:lineRule="auto"/>
              <w:jc w:val="center"/>
              <w:rPr>
                <w:rFonts w:ascii="Arial" w:eastAsia="Times New Roman" w:hAnsi="Arial" w:cs="Arial"/>
                <w:b/>
                <w:bCs/>
                <w:color w:val="000000"/>
                <w:lang w:val="en-CA" w:bidi="ar-SA"/>
              </w:rPr>
            </w:pPr>
          </w:p>
        </w:tc>
        <w:tc>
          <w:tcPr>
            <w:tcW w:w="2977" w:type="dxa"/>
            <w:gridSpan w:val="4"/>
            <w:tcBorders>
              <w:top w:val="single" w:sz="12" w:space="0" w:color="B79427"/>
              <w:left w:val="nil"/>
              <w:right w:val="nil"/>
            </w:tcBorders>
          </w:tcPr>
          <w:p w14:paraId="6E32BBEA" w14:textId="77777777" w:rsidR="007D1353" w:rsidRPr="00222864" w:rsidRDefault="007D1353" w:rsidP="00971107">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bCs/>
                <w:color w:val="000000"/>
                <w:lang w:val="en-CA" w:bidi="ar-SA"/>
              </w:rPr>
              <w:t>13 weeks ended</w:t>
            </w:r>
          </w:p>
        </w:tc>
        <w:tc>
          <w:tcPr>
            <w:tcW w:w="3118" w:type="dxa"/>
            <w:gridSpan w:val="4"/>
            <w:tcBorders>
              <w:top w:val="single" w:sz="12" w:space="0" w:color="B79427"/>
              <w:left w:val="nil"/>
              <w:right w:val="nil"/>
            </w:tcBorders>
          </w:tcPr>
          <w:p w14:paraId="2B5FE949" w14:textId="77777777" w:rsidR="007D1353" w:rsidRPr="00222864" w:rsidRDefault="007D1353" w:rsidP="00971107">
            <w:pPr>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26 weeks ended</w:t>
            </w:r>
          </w:p>
        </w:tc>
      </w:tr>
      <w:tr w:rsidR="003E4650" w:rsidRPr="00222864" w14:paraId="4BDF4B91" w14:textId="77777777" w:rsidTr="003E4650">
        <w:trPr>
          <w:trHeight w:val="70"/>
        </w:trPr>
        <w:tc>
          <w:tcPr>
            <w:tcW w:w="3828" w:type="dxa"/>
            <w:tcBorders>
              <w:top w:val="nil"/>
              <w:left w:val="nil"/>
              <w:bottom w:val="single" w:sz="4" w:space="0" w:color="C7A22B"/>
              <w:right w:val="nil"/>
            </w:tcBorders>
            <w:shd w:val="clear" w:color="auto" w:fill="auto"/>
            <w:tcMar>
              <w:left w:w="108" w:type="dxa"/>
            </w:tcMar>
            <w:vAlign w:val="bottom"/>
            <w:hideMark/>
          </w:tcPr>
          <w:p w14:paraId="2A7EE29A" w14:textId="77777777" w:rsidR="007D1353" w:rsidRPr="00222864" w:rsidRDefault="007D1353" w:rsidP="007D1353">
            <w:pPr>
              <w:spacing w:before="0" w:after="0" w:line="240" w:lineRule="auto"/>
              <w:rPr>
                <w:rFonts w:ascii="Arial" w:eastAsia="Times New Roman" w:hAnsi="Arial" w:cs="Arial"/>
                <w:color w:val="000000"/>
                <w:lang w:val="en-CA" w:bidi="ar-SA"/>
              </w:rPr>
            </w:pPr>
          </w:p>
        </w:tc>
        <w:tc>
          <w:tcPr>
            <w:tcW w:w="1559" w:type="dxa"/>
            <w:gridSpan w:val="2"/>
            <w:tcBorders>
              <w:top w:val="single" w:sz="4" w:space="0" w:color="C7A22B"/>
              <w:left w:val="nil"/>
              <w:bottom w:val="single" w:sz="4" w:space="0" w:color="C7A22B"/>
              <w:right w:val="nil"/>
            </w:tcBorders>
            <w:vAlign w:val="bottom"/>
          </w:tcPr>
          <w:p w14:paraId="60C7F87F" w14:textId="711F1770" w:rsidR="007D1353" w:rsidRPr="00222864" w:rsidRDefault="003E4650" w:rsidP="003E4650">
            <w:pPr>
              <w:spacing w:before="0" w:after="0" w:line="240" w:lineRule="auto"/>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w:t>
            </w:r>
            <w:r w:rsidR="007D1353" w:rsidRPr="00222864">
              <w:rPr>
                <w:rFonts w:ascii="Arial" w:eastAsia="Times New Roman" w:hAnsi="Arial" w:cs="Arial"/>
                <w:b/>
                <w:bCs/>
                <w:color w:val="000000"/>
                <w:lang w:val="en-CA" w:bidi="ar-SA"/>
              </w:rPr>
              <w:t>une 29, 2019</w:t>
            </w:r>
          </w:p>
        </w:tc>
        <w:tc>
          <w:tcPr>
            <w:tcW w:w="1559" w:type="dxa"/>
            <w:gridSpan w:val="2"/>
            <w:tcBorders>
              <w:top w:val="single" w:sz="4" w:space="0" w:color="C7A22B"/>
              <w:left w:val="nil"/>
              <w:bottom w:val="single" w:sz="4" w:space="0" w:color="C7A22B"/>
              <w:right w:val="nil"/>
            </w:tcBorders>
          </w:tcPr>
          <w:p w14:paraId="5C7CACFE" w14:textId="59509E08" w:rsidR="007D1353" w:rsidRPr="00222864" w:rsidRDefault="007D1353" w:rsidP="003E4650">
            <w:pPr>
              <w:spacing w:before="0" w:after="0" w:line="240" w:lineRule="auto"/>
              <w:jc w:val="center"/>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w:t>
            </w:r>
            <w:r w:rsidR="003E4650" w:rsidRPr="00222864">
              <w:rPr>
                <w:rFonts w:ascii="Arial" w:eastAsia="Times New Roman" w:hAnsi="Arial" w:cs="Arial"/>
                <w:bCs/>
                <w:color w:val="000000"/>
                <w:lang w:val="en-CA" w:bidi="ar-SA"/>
              </w:rPr>
              <w:t xml:space="preserve"> </w:t>
            </w:r>
            <w:r w:rsidRPr="00222864">
              <w:rPr>
                <w:rFonts w:ascii="Arial" w:eastAsia="Times New Roman" w:hAnsi="Arial" w:cs="Arial"/>
                <w:bCs/>
                <w:color w:val="000000"/>
                <w:lang w:val="en-CA" w:bidi="ar-SA"/>
              </w:rPr>
              <w:t>2018</w:t>
            </w:r>
          </w:p>
        </w:tc>
        <w:tc>
          <w:tcPr>
            <w:tcW w:w="1701" w:type="dxa"/>
            <w:gridSpan w:val="3"/>
            <w:tcBorders>
              <w:top w:val="single" w:sz="4" w:space="0" w:color="C7A22B"/>
              <w:left w:val="nil"/>
              <w:bottom w:val="single" w:sz="4" w:space="0" w:color="C7A22B"/>
              <w:right w:val="nil"/>
            </w:tcBorders>
          </w:tcPr>
          <w:p w14:paraId="0C3BC965" w14:textId="313303D1" w:rsidR="007D1353" w:rsidRPr="00222864" w:rsidRDefault="007D1353" w:rsidP="007D1353">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
                <w:bCs/>
                <w:color w:val="000000"/>
                <w:lang w:val="en-CA" w:bidi="ar-SA"/>
              </w:rPr>
              <w:t>June 29, 2019</w:t>
            </w:r>
          </w:p>
        </w:tc>
        <w:tc>
          <w:tcPr>
            <w:tcW w:w="1559" w:type="dxa"/>
            <w:gridSpan w:val="2"/>
            <w:tcBorders>
              <w:top w:val="single" w:sz="4" w:space="0" w:color="C7A22B"/>
              <w:left w:val="nil"/>
              <w:bottom w:val="single" w:sz="4" w:space="0" w:color="C7A22B"/>
              <w:right w:val="nil"/>
            </w:tcBorders>
          </w:tcPr>
          <w:p w14:paraId="6CA9DF10" w14:textId="42F6D7A7" w:rsidR="007D1353" w:rsidRPr="00222864" w:rsidRDefault="007D1353" w:rsidP="003E4650">
            <w:pPr>
              <w:spacing w:before="0" w:after="0" w:line="240" w:lineRule="auto"/>
              <w:rPr>
                <w:rFonts w:ascii="Arial" w:eastAsia="Times New Roman" w:hAnsi="Arial" w:cs="Arial"/>
                <w:bCs/>
                <w:color w:val="000000"/>
                <w:lang w:val="en-CA" w:bidi="ar-SA"/>
              </w:rPr>
            </w:pPr>
            <w:r w:rsidRPr="00222864">
              <w:rPr>
                <w:rFonts w:ascii="Arial" w:eastAsia="Times New Roman" w:hAnsi="Arial" w:cs="Arial"/>
                <w:bCs/>
                <w:color w:val="000000"/>
                <w:lang w:val="en-CA" w:bidi="ar-SA"/>
              </w:rPr>
              <w:t>June 30,</w:t>
            </w:r>
            <w:r w:rsidR="003E4650" w:rsidRPr="00222864">
              <w:rPr>
                <w:rFonts w:ascii="Arial" w:eastAsia="Times New Roman" w:hAnsi="Arial" w:cs="Arial"/>
                <w:bCs/>
                <w:color w:val="000000"/>
                <w:lang w:val="en-CA" w:bidi="ar-SA"/>
              </w:rPr>
              <w:t xml:space="preserve"> </w:t>
            </w:r>
            <w:r w:rsidRPr="00222864">
              <w:rPr>
                <w:rFonts w:ascii="Arial" w:eastAsia="Times New Roman" w:hAnsi="Arial" w:cs="Arial"/>
                <w:bCs/>
                <w:color w:val="000000"/>
                <w:lang w:val="en-CA" w:bidi="ar-SA"/>
              </w:rPr>
              <w:t>2018</w:t>
            </w:r>
          </w:p>
        </w:tc>
      </w:tr>
      <w:tr w:rsidR="003E4650" w:rsidRPr="00222864" w14:paraId="5A992F5F" w14:textId="77777777" w:rsidTr="003E4650">
        <w:trPr>
          <w:trHeight w:val="364"/>
        </w:trPr>
        <w:tc>
          <w:tcPr>
            <w:tcW w:w="3828" w:type="dxa"/>
            <w:tcBorders>
              <w:top w:val="nil"/>
              <w:left w:val="nil"/>
              <w:bottom w:val="nil"/>
              <w:right w:val="nil"/>
            </w:tcBorders>
            <w:shd w:val="clear" w:color="auto" w:fill="auto"/>
            <w:tcMar>
              <w:left w:w="108" w:type="dxa"/>
            </w:tcMar>
            <w:vAlign w:val="bottom"/>
            <w:hideMark/>
          </w:tcPr>
          <w:p w14:paraId="5062E319" w14:textId="77777777" w:rsidR="003E4650" w:rsidRPr="00222864" w:rsidRDefault="003E4650" w:rsidP="003E4650">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Current income tax expense</w:t>
            </w:r>
          </w:p>
        </w:tc>
        <w:tc>
          <w:tcPr>
            <w:tcW w:w="283" w:type="dxa"/>
            <w:tcBorders>
              <w:top w:val="nil"/>
              <w:left w:val="nil"/>
              <w:bottom w:val="nil"/>
              <w:right w:val="nil"/>
            </w:tcBorders>
            <w:vAlign w:val="bottom"/>
          </w:tcPr>
          <w:p w14:paraId="7CAF25B9" w14:textId="77777777" w:rsidR="003E4650" w:rsidRPr="00222864" w:rsidRDefault="003E4650" w:rsidP="003E4650">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276" w:type="dxa"/>
            <w:tcBorders>
              <w:top w:val="nil"/>
              <w:left w:val="nil"/>
              <w:bottom w:val="nil"/>
              <w:right w:val="nil"/>
            </w:tcBorders>
            <w:shd w:val="clear" w:color="auto" w:fill="auto"/>
            <w:vAlign w:val="bottom"/>
          </w:tcPr>
          <w:p w14:paraId="66471CC5" w14:textId="7DF00195" w:rsidR="003E4650" w:rsidRPr="00222864" w:rsidRDefault="0095025E" w:rsidP="003E4650">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2,697</w:t>
            </w:r>
          </w:p>
        </w:tc>
        <w:tc>
          <w:tcPr>
            <w:tcW w:w="425" w:type="dxa"/>
            <w:tcBorders>
              <w:top w:val="nil"/>
              <w:left w:val="nil"/>
              <w:bottom w:val="nil"/>
              <w:right w:val="nil"/>
            </w:tcBorders>
            <w:vAlign w:val="bottom"/>
          </w:tcPr>
          <w:p w14:paraId="5127A76E" w14:textId="77777777" w:rsidR="003E4650" w:rsidRPr="00222864" w:rsidRDefault="003E4650" w:rsidP="003E4650">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134" w:type="dxa"/>
            <w:tcBorders>
              <w:top w:val="nil"/>
              <w:left w:val="nil"/>
              <w:bottom w:val="nil"/>
              <w:right w:val="nil"/>
            </w:tcBorders>
            <w:shd w:val="clear" w:color="auto" w:fill="auto"/>
            <w:noWrap/>
            <w:vAlign w:val="bottom"/>
            <w:hideMark/>
          </w:tcPr>
          <w:p w14:paraId="794EF615" w14:textId="17D436EE" w:rsidR="003E4650" w:rsidRPr="00222864" w:rsidRDefault="003E4650" w:rsidP="003E4650">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2,021</w:t>
            </w:r>
          </w:p>
        </w:tc>
        <w:tc>
          <w:tcPr>
            <w:tcW w:w="425" w:type="dxa"/>
            <w:gridSpan w:val="2"/>
            <w:tcBorders>
              <w:top w:val="nil"/>
              <w:left w:val="nil"/>
              <w:bottom w:val="nil"/>
              <w:right w:val="nil"/>
            </w:tcBorders>
            <w:vAlign w:val="bottom"/>
          </w:tcPr>
          <w:p w14:paraId="65437CA3" w14:textId="77777777" w:rsidR="003E4650" w:rsidRPr="00222864" w:rsidRDefault="003E4650" w:rsidP="003E4650">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276" w:type="dxa"/>
            <w:tcBorders>
              <w:top w:val="nil"/>
              <w:left w:val="nil"/>
              <w:bottom w:val="nil"/>
              <w:right w:val="nil"/>
            </w:tcBorders>
            <w:vAlign w:val="bottom"/>
          </w:tcPr>
          <w:p w14:paraId="6911608A" w14:textId="35337308" w:rsidR="003E4650" w:rsidRPr="00222864" w:rsidRDefault="0095025E" w:rsidP="003E4650">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
                <w:bCs/>
                <w:color w:val="000000"/>
                <w:lang w:val="en-CA" w:bidi="ar-SA"/>
              </w:rPr>
              <w:t>4,682</w:t>
            </w:r>
          </w:p>
        </w:tc>
        <w:tc>
          <w:tcPr>
            <w:tcW w:w="236" w:type="dxa"/>
            <w:tcBorders>
              <w:top w:val="nil"/>
              <w:left w:val="nil"/>
              <w:bottom w:val="nil"/>
              <w:right w:val="nil"/>
            </w:tcBorders>
            <w:vAlign w:val="bottom"/>
          </w:tcPr>
          <w:p w14:paraId="5AB17A7A" w14:textId="77777777" w:rsidR="003E4650" w:rsidRPr="00222864" w:rsidRDefault="003E4650" w:rsidP="003E4650">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323" w:type="dxa"/>
            <w:tcBorders>
              <w:top w:val="nil"/>
              <w:left w:val="nil"/>
              <w:bottom w:val="nil"/>
              <w:right w:val="nil"/>
            </w:tcBorders>
            <w:vAlign w:val="bottom"/>
          </w:tcPr>
          <w:p w14:paraId="65B48D2F" w14:textId="58D6EAFB" w:rsidR="003E4650" w:rsidRPr="00222864" w:rsidRDefault="003E4650" w:rsidP="003E4650">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5,219</w:t>
            </w:r>
          </w:p>
        </w:tc>
      </w:tr>
      <w:tr w:rsidR="003E4650" w:rsidRPr="00222864" w14:paraId="01C81A24" w14:textId="77777777" w:rsidTr="003E4650">
        <w:trPr>
          <w:trHeight w:val="338"/>
        </w:trPr>
        <w:tc>
          <w:tcPr>
            <w:tcW w:w="3828" w:type="dxa"/>
            <w:tcBorders>
              <w:top w:val="nil"/>
              <w:left w:val="nil"/>
              <w:bottom w:val="single" w:sz="4" w:space="0" w:color="B79427"/>
              <w:right w:val="nil"/>
            </w:tcBorders>
            <w:shd w:val="clear" w:color="auto" w:fill="auto"/>
            <w:tcMar>
              <w:left w:w="108" w:type="dxa"/>
            </w:tcMar>
            <w:vAlign w:val="bottom"/>
            <w:hideMark/>
          </w:tcPr>
          <w:p w14:paraId="41BB2D8C" w14:textId="77777777" w:rsidR="003E4650" w:rsidRPr="00222864" w:rsidRDefault="003E4650" w:rsidP="003E4650">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Deferred income tax recovery</w:t>
            </w:r>
          </w:p>
        </w:tc>
        <w:tc>
          <w:tcPr>
            <w:tcW w:w="283" w:type="dxa"/>
            <w:tcBorders>
              <w:top w:val="nil"/>
              <w:left w:val="nil"/>
              <w:bottom w:val="single" w:sz="4" w:space="0" w:color="B79427"/>
              <w:right w:val="nil"/>
            </w:tcBorders>
            <w:vAlign w:val="bottom"/>
          </w:tcPr>
          <w:p w14:paraId="44CF2C20" w14:textId="77777777" w:rsidR="003E4650" w:rsidRPr="00222864" w:rsidRDefault="003E4650" w:rsidP="003E4650">
            <w:pPr>
              <w:spacing w:before="0" w:after="0" w:line="240" w:lineRule="auto"/>
              <w:jc w:val="right"/>
              <w:rPr>
                <w:rFonts w:ascii="Arial" w:eastAsia="Times New Roman" w:hAnsi="Arial" w:cs="Arial"/>
                <w:b/>
                <w:bCs/>
                <w:color w:val="000000"/>
                <w:lang w:val="en-CA" w:bidi="ar-SA"/>
              </w:rPr>
            </w:pPr>
          </w:p>
        </w:tc>
        <w:tc>
          <w:tcPr>
            <w:tcW w:w="1276" w:type="dxa"/>
            <w:tcBorders>
              <w:top w:val="nil"/>
              <w:left w:val="nil"/>
              <w:bottom w:val="single" w:sz="4" w:space="0" w:color="B79427"/>
              <w:right w:val="nil"/>
            </w:tcBorders>
            <w:shd w:val="clear" w:color="auto" w:fill="auto"/>
            <w:vAlign w:val="bottom"/>
          </w:tcPr>
          <w:p w14:paraId="5ADCA06A" w14:textId="27636955" w:rsidR="003E4650" w:rsidRPr="00222864" w:rsidRDefault="0095025E" w:rsidP="003E4650">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24</w:t>
            </w:r>
            <w:r w:rsidR="00252A0D" w:rsidRPr="00222864">
              <w:rPr>
                <w:rFonts w:ascii="Arial" w:eastAsia="Times New Roman" w:hAnsi="Arial" w:cs="Arial"/>
                <w:b/>
                <w:bCs/>
                <w:color w:val="000000"/>
                <w:lang w:val="en-CA" w:bidi="ar-SA"/>
              </w:rPr>
              <w:t>8</w:t>
            </w:r>
          </w:p>
        </w:tc>
        <w:tc>
          <w:tcPr>
            <w:tcW w:w="425" w:type="dxa"/>
            <w:tcBorders>
              <w:top w:val="nil"/>
              <w:left w:val="nil"/>
              <w:bottom w:val="single" w:sz="4" w:space="0" w:color="B79427"/>
              <w:right w:val="nil"/>
            </w:tcBorders>
            <w:vAlign w:val="bottom"/>
          </w:tcPr>
          <w:p w14:paraId="5D02E5B6" w14:textId="77777777" w:rsidR="003E4650" w:rsidRPr="00222864" w:rsidRDefault="003E4650" w:rsidP="003E4650">
            <w:pPr>
              <w:spacing w:before="0" w:after="0" w:line="240" w:lineRule="auto"/>
              <w:jc w:val="right"/>
              <w:rPr>
                <w:rFonts w:ascii="Arial" w:eastAsia="Times New Roman" w:hAnsi="Arial" w:cs="Arial"/>
                <w:bCs/>
                <w:color w:val="000000"/>
                <w:lang w:val="en-CA" w:bidi="ar-SA"/>
              </w:rPr>
            </w:pPr>
          </w:p>
        </w:tc>
        <w:tc>
          <w:tcPr>
            <w:tcW w:w="1134" w:type="dxa"/>
            <w:tcBorders>
              <w:top w:val="nil"/>
              <w:left w:val="nil"/>
              <w:bottom w:val="single" w:sz="4" w:space="0" w:color="B79427"/>
              <w:right w:val="nil"/>
            </w:tcBorders>
            <w:shd w:val="clear" w:color="auto" w:fill="auto"/>
            <w:vAlign w:val="bottom"/>
            <w:hideMark/>
          </w:tcPr>
          <w:p w14:paraId="533363D6" w14:textId="53DF2570" w:rsidR="003E4650" w:rsidRPr="00222864" w:rsidRDefault="003E4650" w:rsidP="003E4650">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(1,373)</w:t>
            </w:r>
          </w:p>
        </w:tc>
        <w:tc>
          <w:tcPr>
            <w:tcW w:w="425" w:type="dxa"/>
            <w:gridSpan w:val="2"/>
            <w:tcBorders>
              <w:top w:val="nil"/>
              <w:left w:val="nil"/>
              <w:bottom w:val="single" w:sz="4" w:space="0" w:color="B79427"/>
              <w:right w:val="nil"/>
            </w:tcBorders>
            <w:vAlign w:val="bottom"/>
          </w:tcPr>
          <w:p w14:paraId="7589F815" w14:textId="77777777" w:rsidR="003E4650" w:rsidRPr="00222864" w:rsidRDefault="003E4650" w:rsidP="003E4650">
            <w:pPr>
              <w:spacing w:before="0" w:after="0" w:line="240" w:lineRule="auto"/>
              <w:jc w:val="right"/>
              <w:rPr>
                <w:rFonts w:ascii="Arial" w:eastAsia="Times New Roman" w:hAnsi="Arial" w:cs="Arial"/>
                <w:b/>
                <w:bCs/>
                <w:color w:val="000000"/>
                <w:lang w:val="en-CA" w:bidi="ar-SA"/>
              </w:rPr>
            </w:pPr>
          </w:p>
        </w:tc>
        <w:tc>
          <w:tcPr>
            <w:tcW w:w="1276" w:type="dxa"/>
            <w:tcBorders>
              <w:top w:val="nil"/>
              <w:left w:val="nil"/>
              <w:bottom w:val="single" w:sz="4" w:space="0" w:color="B79427"/>
              <w:right w:val="nil"/>
            </w:tcBorders>
            <w:vAlign w:val="bottom"/>
          </w:tcPr>
          <w:p w14:paraId="48FF3AAF" w14:textId="2BCC9714" w:rsidR="003E4650" w:rsidRPr="00222864" w:rsidRDefault="0095025E" w:rsidP="003E4650">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
                <w:bCs/>
                <w:color w:val="000000"/>
                <w:lang w:val="en-CA" w:bidi="ar-SA"/>
              </w:rPr>
              <w:t>(12</w:t>
            </w:r>
            <w:r w:rsidR="00252A0D" w:rsidRPr="00222864">
              <w:rPr>
                <w:rFonts w:ascii="Arial" w:eastAsia="Times New Roman" w:hAnsi="Arial" w:cs="Arial"/>
                <w:b/>
                <w:bCs/>
                <w:color w:val="000000"/>
                <w:lang w:val="en-CA" w:bidi="ar-SA"/>
              </w:rPr>
              <w:t>0</w:t>
            </w:r>
            <w:r w:rsidRPr="00222864">
              <w:rPr>
                <w:rFonts w:ascii="Arial" w:eastAsia="Times New Roman" w:hAnsi="Arial" w:cs="Arial"/>
                <w:b/>
                <w:bCs/>
                <w:color w:val="000000"/>
                <w:lang w:val="en-CA" w:bidi="ar-SA"/>
              </w:rPr>
              <w:t>)</w:t>
            </w:r>
          </w:p>
        </w:tc>
        <w:tc>
          <w:tcPr>
            <w:tcW w:w="236" w:type="dxa"/>
            <w:tcBorders>
              <w:top w:val="nil"/>
              <w:left w:val="nil"/>
              <w:bottom w:val="single" w:sz="4" w:space="0" w:color="B79427"/>
              <w:right w:val="nil"/>
            </w:tcBorders>
            <w:vAlign w:val="bottom"/>
          </w:tcPr>
          <w:p w14:paraId="027B2B90" w14:textId="77777777" w:rsidR="003E4650" w:rsidRPr="00222864" w:rsidRDefault="003E4650" w:rsidP="003E4650">
            <w:pPr>
              <w:spacing w:before="0" w:after="0" w:line="240" w:lineRule="auto"/>
              <w:jc w:val="right"/>
              <w:rPr>
                <w:rFonts w:ascii="Arial" w:eastAsia="Times New Roman" w:hAnsi="Arial" w:cs="Arial"/>
                <w:bCs/>
                <w:color w:val="000000"/>
                <w:lang w:val="en-CA" w:bidi="ar-SA"/>
              </w:rPr>
            </w:pPr>
          </w:p>
        </w:tc>
        <w:tc>
          <w:tcPr>
            <w:tcW w:w="1323" w:type="dxa"/>
            <w:tcBorders>
              <w:top w:val="nil"/>
              <w:left w:val="nil"/>
              <w:bottom w:val="single" w:sz="4" w:space="0" w:color="B79427"/>
              <w:right w:val="nil"/>
            </w:tcBorders>
            <w:vAlign w:val="bottom"/>
          </w:tcPr>
          <w:p w14:paraId="4A42DA93" w14:textId="7D6417A3" w:rsidR="003E4650" w:rsidRPr="00222864" w:rsidRDefault="003E4650" w:rsidP="003E4650">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(1,942)</w:t>
            </w:r>
          </w:p>
        </w:tc>
      </w:tr>
      <w:tr w:rsidR="003E4650" w:rsidRPr="00222864" w14:paraId="26AD482D" w14:textId="77777777" w:rsidTr="003E4650">
        <w:trPr>
          <w:trHeight w:val="338"/>
        </w:trPr>
        <w:tc>
          <w:tcPr>
            <w:tcW w:w="3828" w:type="dxa"/>
            <w:tcBorders>
              <w:top w:val="single" w:sz="4" w:space="0" w:color="B79427"/>
              <w:left w:val="nil"/>
              <w:bottom w:val="single" w:sz="12" w:space="0" w:color="B79427"/>
              <w:right w:val="nil"/>
            </w:tcBorders>
            <w:shd w:val="clear" w:color="auto" w:fill="auto"/>
            <w:tcMar>
              <w:left w:w="108" w:type="dxa"/>
            </w:tcMar>
            <w:vAlign w:val="bottom"/>
            <w:hideMark/>
          </w:tcPr>
          <w:p w14:paraId="749F8E4C" w14:textId="1346305E" w:rsidR="003E4650" w:rsidRPr="00222864" w:rsidRDefault="0032163B" w:rsidP="003E4650">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 xml:space="preserve">Income tax expense </w:t>
            </w:r>
          </w:p>
        </w:tc>
        <w:tc>
          <w:tcPr>
            <w:tcW w:w="283" w:type="dxa"/>
            <w:tcBorders>
              <w:top w:val="single" w:sz="4" w:space="0" w:color="B79427"/>
              <w:left w:val="nil"/>
              <w:bottom w:val="single" w:sz="12" w:space="0" w:color="B79427"/>
              <w:right w:val="nil"/>
            </w:tcBorders>
            <w:vAlign w:val="bottom"/>
          </w:tcPr>
          <w:p w14:paraId="2822F4CC" w14:textId="77777777" w:rsidR="003E4650" w:rsidRPr="00222864" w:rsidRDefault="003E4650" w:rsidP="003E4650">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276" w:type="dxa"/>
            <w:tcBorders>
              <w:top w:val="single" w:sz="4" w:space="0" w:color="B79427"/>
              <w:left w:val="nil"/>
              <w:bottom w:val="single" w:sz="12" w:space="0" w:color="B79427"/>
              <w:right w:val="nil"/>
            </w:tcBorders>
            <w:shd w:val="clear" w:color="auto" w:fill="auto"/>
            <w:vAlign w:val="bottom"/>
          </w:tcPr>
          <w:p w14:paraId="6015F1FA" w14:textId="62CCB2C1" w:rsidR="003E4650" w:rsidRPr="00222864" w:rsidRDefault="0095025E" w:rsidP="003E4650">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2,94</w:t>
            </w:r>
            <w:r w:rsidR="00252A0D" w:rsidRPr="00222864">
              <w:rPr>
                <w:rFonts w:ascii="Arial" w:eastAsia="Times New Roman" w:hAnsi="Arial" w:cs="Arial"/>
                <w:b/>
                <w:bCs/>
                <w:color w:val="000000"/>
                <w:lang w:val="en-CA" w:bidi="ar-SA"/>
              </w:rPr>
              <w:t>5</w:t>
            </w:r>
          </w:p>
        </w:tc>
        <w:tc>
          <w:tcPr>
            <w:tcW w:w="425" w:type="dxa"/>
            <w:tcBorders>
              <w:top w:val="single" w:sz="4" w:space="0" w:color="B79427"/>
              <w:left w:val="nil"/>
              <w:bottom w:val="single" w:sz="12" w:space="0" w:color="B79427"/>
              <w:right w:val="nil"/>
            </w:tcBorders>
            <w:vAlign w:val="bottom"/>
          </w:tcPr>
          <w:p w14:paraId="44F0E2AE" w14:textId="77777777" w:rsidR="003E4650" w:rsidRPr="00222864" w:rsidRDefault="003E4650" w:rsidP="003E4650">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134" w:type="dxa"/>
            <w:tcBorders>
              <w:top w:val="single" w:sz="4" w:space="0" w:color="B79427"/>
              <w:left w:val="nil"/>
              <w:bottom w:val="single" w:sz="12" w:space="0" w:color="B79427"/>
              <w:right w:val="nil"/>
            </w:tcBorders>
            <w:shd w:val="clear" w:color="auto" w:fill="auto"/>
            <w:vAlign w:val="bottom"/>
            <w:hideMark/>
          </w:tcPr>
          <w:p w14:paraId="68350566" w14:textId="0FFFC200" w:rsidR="003E4650" w:rsidRPr="00222864" w:rsidRDefault="003E4650" w:rsidP="003E4650">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648</w:t>
            </w:r>
          </w:p>
        </w:tc>
        <w:tc>
          <w:tcPr>
            <w:tcW w:w="425" w:type="dxa"/>
            <w:gridSpan w:val="2"/>
            <w:tcBorders>
              <w:top w:val="single" w:sz="4" w:space="0" w:color="B79427"/>
              <w:left w:val="nil"/>
              <w:bottom w:val="single" w:sz="12" w:space="0" w:color="B79427"/>
              <w:right w:val="nil"/>
            </w:tcBorders>
            <w:vAlign w:val="bottom"/>
          </w:tcPr>
          <w:p w14:paraId="551D123D" w14:textId="77777777" w:rsidR="003E4650" w:rsidRPr="00222864" w:rsidRDefault="003E4650" w:rsidP="003E4650">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1276" w:type="dxa"/>
            <w:tcBorders>
              <w:top w:val="single" w:sz="4" w:space="0" w:color="B79427"/>
              <w:left w:val="nil"/>
              <w:bottom w:val="single" w:sz="12" w:space="0" w:color="B79427"/>
              <w:right w:val="nil"/>
            </w:tcBorders>
            <w:vAlign w:val="bottom"/>
          </w:tcPr>
          <w:p w14:paraId="5751957C" w14:textId="2FB7730B" w:rsidR="003E4650" w:rsidRPr="00222864" w:rsidRDefault="00252A0D" w:rsidP="003E4650">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
                <w:bCs/>
                <w:color w:val="000000"/>
                <w:lang w:val="en-CA" w:bidi="ar-SA"/>
              </w:rPr>
              <w:t>4,562</w:t>
            </w:r>
          </w:p>
        </w:tc>
        <w:tc>
          <w:tcPr>
            <w:tcW w:w="236" w:type="dxa"/>
            <w:tcBorders>
              <w:top w:val="single" w:sz="4" w:space="0" w:color="B79427"/>
              <w:left w:val="nil"/>
              <w:bottom w:val="single" w:sz="12" w:space="0" w:color="B79427"/>
              <w:right w:val="nil"/>
            </w:tcBorders>
            <w:vAlign w:val="bottom"/>
          </w:tcPr>
          <w:p w14:paraId="6FE0A264" w14:textId="77777777" w:rsidR="003E4650" w:rsidRPr="00222864" w:rsidRDefault="003E4650" w:rsidP="003E4650">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323" w:type="dxa"/>
            <w:tcBorders>
              <w:top w:val="single" w:sz="4" w:space="0" w:color="B79427"/>
              <w:left w:val="nil"/>
              <w:bottom w:val="single" w:sz="12" w:space="0" w:color="B79427"/>
              <w:right w:val="nil"/>
            </w:tcBorders>
            <w:vAlign w:val="bottom"/>
          </w:tcPr>
          <w:p w14:paraId="17C2C932" w14:textId="0996AA0D" w:rsidR="003E4650" w:rsidRPr="00222864" w:rsidRDefault="003E4650" w:rsidP="003E4650">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3,277</w:t>
            </w:r>
          </w:p>
        </w:tc>
      </w:tr>
    </w:tbl>
    <w:p w14:paraId="47B6B07C" w14:textId="047FF610" w:rsidR="00222AB6" w:rsidRPr="00222864" w:rsidRDefault="00DC4508" w:rsidP="00222AB6">
      <w:pPr>
        <w:jc w:val="both"/>
        <w:rPr>
          <w:rFonts w:ascii="Arial" w:eastAsia="Times New Roman" w:hAnsi="Arial" w:cs="Arial"/>
          <w:color w:val="000000"/>
          <w:sz w:val="22"/>
          <w:szCs w:val="22"/>
          <w:lang w:val="en-CA" w:eastAsia="en-CA" w:bidi="ar-SA"/>
        </w:rPr>
      </w:pPr>
      <w:r w:rsidRPr="00222864">
        <w:rPr>
          <w:rFonts w:ascii="Arial" w:eastAsia="Times New Roman" w:hAnsi="Arial" w:cs="Arial"/>
          <w:color w:val="000000"/>
          <w:sz w:val="22"/>
          <w:szCs w:val="22"/>
          <w:lang w:val="en-CA" w:eastAsia="en-CA" w:bidi="ar-SA"/>
        </w:rPr>
        <w:t>The Corporation’s effective i</w:t>
      </w:r>
      <w:r w:rsidR="00222AB6" w:rsidRPr="00222864">
        <w:rPr>
          <w:rFonts w:ascii="Arial" w:eastAsia="Times New Roman" w:hAnsi="Arial" w:cs="Arial"/>
          <w:color w:val="000000"/>
          <w:sz w:val="22"/>
          <w:szCs w:val="22"/>
          <w:lang w:val="en-CA" w:eastAsia="en-CA" w:bidi="ar-SA"/>
        </w:rPr>
        <w:t xml:space="preserve">ncome tax expense on profit before income tax </w:t>
      </w:r>
      <w:r w:rsidRPr="00222864">
        <w:rPr>
          <w:rFonts w:ascii="Arial" w:eastAsia="Times New Roman" w:hAnsi="Arial" w:cs="Arial"/>
          <w:color w:val="000000"/>
          <w:sz w:val="22"/>
          <w:szCs w:val="22"/>
          <w:lang w:val="en-CA" w:eastAsia="en-CA" w:bidi="ar-SA"/>
        </w:rPr>
        <w:t xml:space="preserve">differs from the amount that would be computed by applying the </w:t>
      </w:r>
      <w:r w:rsidR="00BB69AF" w:rsidRPr="00222864">
        <w:rPr>
          <w:rFonts w:ascii="Arial" w:eastAsia="Times New Roman" w:hAnsi="Arial" w:cs="Arial"/>
          <w:color w:val="000000"/>
          <w:sz w:val="22"/>
          <w:szCs w:val="22"/>
          <w:lang w:val="en-CA" w:eastAsia="en-CA" w:bidi="ar-SA"/>
        </w:rPr>
        <w:t>f</w:t>
      </w:r>
      <w:r w:rsidRPr="00222864">
        <w:rPr>
          <w:rFonts w:ascii="Arial" w:eastAsia="Times New Roman" w:hAnsi="Arial" w:cs="Arial"/>
          <w:color w:val="000000"/>
          <w:sz w:val="22"/>
          <w:szCs w:val="22"/>
          <w:lang w:val="en-CA" w:eastAsia="en-CA" w:bidi="ar-SA"/>
        </w:rPr>
        <w:t xml:space="preserve">ederal </w:t>
      </w:r>
      <w:r w:rsidR="00222AB6" w:rsidRPr="00222864">
        <w:rPr>
          <w:rFonts w:ascii="Arial" w:eastAsia="Times New Roman" w:hAnsi="Arial" w:cs="Arial"/>
          <w:color w:val="000000"/>
          <w:sz w:val="22"/>
          <w:szCs w:val="22"/>
          <w:lang w:val="en-CA" w:eastAsia="en-CA" w:bidi="ar-SA"/>
        </w:rPr>
        <w:t>statutory income tax rate of 25% (201</w:t>
      </w:r>
      <w:r w:rsidR="00677626" w:rsidRPr="00222864">
        <w:rPr>
          <w:rFonts w:ascii="Arial" w:eastAsia="Times New Roman" w:hAnsi="Arial" w:cs="Arial"/>
          <w:color w:val="000000"/>
          <w:sz w:val="22"/>
          <w:szCs w:val="22"/>
          <w:lang w:val="en-CA" w:eastAsia="en-CA" w:bidi="ar-SA"/>
        </w:rPr>
        <w:t>8</w:t>
      </w:r>
      <w:r w:rsidR="00222AB6" w:rsidRPr="00222864">
        <w:rPr>
          <w:rFonts w:ascii="Arial" w:eastAsia="Times New Roman" w:hAnsi="Arial" w:cs="Arial"/>
          <w:color w:val="000000"/>
          <w:sz w:val="22"/>
          <w:szCs w:val="22"/>
          <w:lang w:val="en-CA" w:eastAsia="en-CA" w:bidi="ar-SA"/>
        </w:rPr>
        <w:t xml:space="preserve"> – 25%)</w:t>
      </w:r>
      <w:r w:rsidR="00E80B88" w:rsidRPr="00222864">
        <w:rPr>
          <w:rFonts w:ascii="Arial" w:eastAsia="Times New Roman" w:hAnsi="Arial" w:cs="Arial"/>
          <w:color w:val="000000"/>
          <w:sz w:val="22"/>
          <w:szCs w:val="22"/>
          <w:lang w:val="en-CA" w:eastAsia="en-CA" w:bidi="ar-SA"/>
        </w:rPr>
        <w:t xml:space="preserve">.  The Corporation’s effective income tax rate was </w:t>
      </w:r>
      <w:r w:rsidR="0095025E" w:rsidRPr="00222864">
        <w:rPr>
          <w:rFonts w:ascii="Arial" w:eastAsia="Times New Roman" w:hAnsi="Arial" w:cs="Arial"/>
          <w:color w:val="000000"/>
          <w:sz w:val="22"/>
          <w:szCs w:val="22"/>
          <w:lang w:val="en-CA" w:eastAsia="en-CA" w:bidi="ar-SA"/>
        </w:rPr>
        <w:t>38</w:t>
      </w:r>
      <w:r w:rsidR="00E80B88" w:rsidRPr="00222864">
        <w:rPr>
          <w:rFonts w:ascii="Arial" w:eastAsia="Times New Roman" w:hAnsi="Arial" w:cs="Arial"/>
          <w:color w:val="000000"/>
          <w:sz w:val="22"/>
          <w:szCs w:val="22"/>
          <w:lang w:val="en-CA" w:eastAsia="en-CA" w:bidi="ar-SA"/>
        </w:rPr>
        <w:t xml:space="preserve">% </w:t>
      </w:r>
      <w:r w:rsidR="000C1EB1" w:rsidRPr="00222864">
        <w:rPr>
          <w:rFonts w:ascii="Arial" w:eastAsia="Times New Roman" w:hAnsi="Arial" w:cs="Arial"/>
          <w:color w:val="000000"/>
          <w:sz w:val="22"/>
          <w:szCs w:val="22"/>
          <w:lang w:val="en-CA" w:eastAsia="en-CA" w:bidi="ar-SA"/>
        </w:rPr>
        <w:t xml:space="preserve">for the </w:t>
      </w:r>
      <w:r w:rsidR="001D56F1" w:rsidRPr="00222864">
        <w:rPr>
          <w:rFonts w:ascii="Arial" w:eastAsia="Times New Roman" w:hAnsi="Arial" w:cs="Arial"/>
          <w:color w:val="000000"/>
          <w:sz w:val="22"/>
          <w:szCs w:val="22"/>
          <w:lang w:val="en-CA" w:eastAsia="en-CA" w:bidi="ar-SA"/>
        </w:rPr>
        <w:t xml:space="preserve">13 weeks and </w:t>
      </w:r>
      <w:r w:rsidR="0095025E" w:rsidRPr="00222864">
        <w:rPr>
          <w:rFonts w:ascii="Arial" w:eastAsia="Times New Roman" w:hAnsi="Arial" w:cs="Arial"/>
          <w:color w:val="000000"/>
          <w:sz w:val="22"/>
          <w:szCs w:val="22"/>
          <w:lang w:val="en-CA" w:eastAsia="en-CA" w:bidi="ar-SA"/>
        </w:rPr>
        <w:t xml:space="preserve">26.75% for the </w:t>
      </w:r>
      <w:r w:rsidR="008A4750" w:rsidRPr="00222864">
        <w:rPr>
          <w:rFonts w:ascii="Arial" w:eastAsia="Times New Roman" w:hAnsi="Arial" w:cs="Arial"/>
          <w:color w:val="000000"/>
          <w:sz w:val="22"/>
          <w:szCs w:val="22"/>
          <w:lang w:val="en-CA" w:eastAsia="en-CA" w:bidi="ar-SA"/>
        </w:rPr>
        <w:t>26</w:t>
      </w:r>
      <w:r w:rsidR="000C1EB1" w:rsidRPr="00222864">
        <w:rPr>
          <w:rFonts w:ascii="Arial" w:eastAsia="Times New Roman" w:hAnsi="Arial" w:cs="Arial"/>
          <w:color w:val="000000"/>
          <w:sz w:val="22"/>
          <w:szCs w:val="22"/>
          <w:lang w:val="en-CA" w:eastAsia="en-CA" w:bidi="ar-SA"/>
        </w:rPr>
        <w:t xml:space="preserve"> weeks ended </w:t>
      </w:r>
      <w:r w:rsidR="008A4750" w:rsidRPr="00222864">
        <w:rPr>
          <w:rFonts w:ascii="Arial" w:eastAsia="Times New Roman" w:hAnsi="Arial" w:cs="Arial"/>
          <w:color w:val="000000"/>
          <w:sz w:val="22"/>
          <w:szCs w:val="22"/>
          <w:lang w:val="en-CA" w:eastAsia="en-CA" w:bidi="ar-SA"/>
        </w:rPr>
        <w:t>June</w:t>
      </w:r>
      <w:r w:rsidR="000C1EB1" w:rsidRPr="00222864">
        <w:rPr>
          <w:rFonts w:ascii="Arial" w:eastAsia="Times New Roman" w:hAnsi="Arial" w:cs="Arial"/>
          <w:color w:val="000000"/>
          <w:sz w:val="22"/>
          <w:szCs w:val="22"/>
          <w:lang w:val="en-CA" w:eastAsia="en-CA" w:bidi="ar-SA"/>
        </w:rPr>
        <w:t xml:space="preserve"> </w:t>
      </w:r>
      <w:r w:rsidR="008A4750" w:rsidRPr="00222864">
        <w:rPr>
          <w:rFonts w:ascii="Arial" w:eastAsia="Times New Roman" w:hAnsi="Arial" w:cs="Arial"/>
          <w:color w:val="000000"/>
          <w:sz w:val="22"/>
          <w:szCs w:val="22"/>
          <w:lang w:val="en-CA" w:eastAsia="en-CA" w:bidi="ar-SA"/>
        </w:rPr>
        <w:t>29</w:t>
      </w:r>
      <w:r w:rsidR="000C1EB1" w:rsidRPr="00222864">
        <w:rPr>
          <w:rFonts w:ascii="Arial" w:eastAsia="Times New Roman" w:hAnsi="Arial" w:cs="Arial"/>
          <w:color w:val="000000"/>
          <w:sz w:val="22"/>
          <w:szCs w:val="22"/>
          <w:lang w:val="en-CA" w:eastAsia="en-CA" w:bidi="ar-SA"/>
        </w:rPr>
        <w:t xml:space="preserve">, 2019 </w:t>
      </w:r>
      <w:r w:rsidR="00E80B88" w:rsidRPr="00222864">
        <w:rPr>
          <w:rFonts w:ascii="Arial" w:eastAsia="Times New Roman" w:hAnsi="Arial" w:cs="Arial"/>
          <w:color w:val="000000"/>
          <w:sz w:val="22"/>
          <w:szCs w:val="22"/>
          <w:lang w:val="en-CA" w:eastAsia="en-CA" w:bidi="ar-SA"/>
        </w:rPr>
        <w:t xml:space="preserve">due to </w:t>
      </w:r>
      <w:r w:rsidR="0095025E" w:rsidRPr="00222864">
        <w:rPr>
          <w:rFonts w:ascii="Arial" w:hAnsi="Arial" w:cs="Arial"/>
          <w:sz w:val="22"/>
          <w:szCs w:val="22"/>
          <w:lang w:val="en-CA"/>
        </w:rPr>
        <w:t>an in</w:t>
      </w:r>
      <w:r w:rsidR="00E80B88" w:rsidRPr="00222864">
        <w:rPr>
          <w:rFonts w:ascii="Arial" w:hAnsi="Arial" w:cs="Arial"/>
          <w:sz w:val="22"/>
          <w:szCs w:val="22"/>
          <w:lang w:val="en-CA"/>
        </w:rPr>
        <w:t>crease in taxable income as a result of temporary differences between income for accounting and tax purposes</w:t>
      </w:r>
      <w:r w:rsidR="00966125" w:rsidRPr="00222864">
        <w:rPr>
          <w:rFonts w:ascii="Arial" w:hAnsi="Arial" w:cs="Arial"/>
          <w:sz w:val="22"/>
          <w:szCs w:val="22"/>
          <w:lang w:val="en-CA"/>
        </w:rPr>
        <w:t xml:space="preserve"> and due to adjustment</w:t>
      </w:r>
      <w:r w:rsidR="00F5417A" w:rsidRPr="00222864">
        <w:rPr>
          <w:rFonts w:ascii="Arial" w:hAnsi="Arial" w:cs="Arial"/>
          <w:sz w:val="22"/>
          <w:szCs w:val="22"/>
          <w:lang w:val="en-CA"/>
        </w:rPr>
        <w:t>s</w:t>
      </w:r>
      <w:r w:rsidR="00966125" w:rsidRPr="00222864">
        <w:rPr>
          <w:rFonts w:ascii="Arial" w:hAnsi="Arial" w:cs="Arial"/>
          <w:sz w:val="22"/>
          <w:szCs w:val="22"/>
          <w:lang w:val="en-CA"/>
        </w:rPr>
        <w:t xml:space="preserve"> reported in </w:t>
      </w:r>
      <w:r w:rsidR="00F5417A" w:rsidRPr="00222864">
        <w:rPr>
          <w:rFonts w:ascii="Arial" w:hAnsi="Arial" w:cs="Arial"/>
          <w:sz w:val="22"/>
          <w:szCs w:val="22"/>
          <w:lang w:val="en-CA"/>
        </w:rPr>
        <w:t xml:space="preserve">the second quarter </w:t>
      </w:r>
      <w:r w:rsidR="00966125" w:rsidRPr="00222864">
        <w:rPr>
          <w:rFonts w:ascii="Arial" w:hAnsi="Arial" w:cs="Arial"/>
          <w:sz w:val="22"/>
          <w:szCs w:val="22"/>
          <w:lang w:val="en-CA"/>
        </w:rPr>
        <w:t xml:space="preserve"> </w:t>
      </w:r>
      <w:r w:rsidR="00B40B25" w:rsidRPr="00222864">
        <w:rPr>
          <w:rFonts w:ascii="Arial" w:hAnsi="Arial" w:cs="Arial"/>
          <w:sz w:val="22"/>
          <w:szCs w:val="22"/>
          <w:lang w:val="en-CA"/>
        </w:rPr>
        <w:t>related</w:t>
      </w:r>
      <w:r w:rsidR="00966125" w:rsidRPr="00222864">
        <w:rPr>
          <w:rFonts w:ascii="Arial" w:hAnsi="Arial" w:cs="Arial"/>
          <w:sz w:val="22"/>
          <w:szCs w:val="22"/>
          <w:lang w:val="en-CA"/>
        </w:rPr>
        <w:t xml:space="preserve"> to the </w:t>
      </w:r>
      <w:r w:rsidR="00F5417A" w:rsidRPr="00222864">
        <w:rPr>
          <w:rFonts w:ascii="Arial" w:hAnsi="Arial" w:cs="Arial"/>
          <w:sz w:val="22"/>
          <w:szCs w:val="22"/>
          <w:lang w:val="en-CA"/>
        </w:rPr>
        <w:t xml:space="preserve">filing of the annual </w:t>
      </w:r>
      <w:r w:rsidR="00966125" w:rsidRPr="00222864">
        <w:rPr>
          <w:rFonts w:ascii="Arial" w:hAnsi="Arial" w:cs="Arial"/>
          <w:sz w:val="22"/>
          <w:szCs w:val="22"/>
          <w:lang w:val="en-CA"/>
        </w:rPr>
        <w:t>income tax returns</w:t>
      </w:r>
      <w:r w:rsidR="00966125" w:rsidRPr="00222864">
        <w:rPr>
          <w:color w:val="1F497D"/>
          <w:u w:val="single"/>
        </w:rPr>
        <w:t>.</w:t>
      </w:r>
    </w:p>
    <w:p w14:paraId="3E3F1DA8" w14:textId="419CF79C" w:rsidR="00170B12" w:rsidRPr="00222864" w:rsidRDefault="00AD0720" w:rsidP="00FE3EB4">
      <w:pPr>
        <w:spacing w:before="0" w:after="0"/>
        <w:jc w:val="both"/>
        <w:rPr>
          <w:rFonts w:ascii="Arial" w:hAnsi="Arial" w:cs="Arial"/>
          <w:b/>
          <w:sz w:val="22"/>
          <w:szCs w:val="22"/>
          <w:lang w:val="en-CA"/>
        </w:rPr>
      </w:pPr>
      <w:r w:rsidRPr="00222864">
        <w:rPr>
          <w:rFonts w:ascii="Arial" w:hAnsi="Arial" w:cs="Arial"/>
          <w:b/>
          <w:noProof/>
          <w:sz w:val="22"/>
          <w:szCs w:val="22"/>
          <w:lang w:eastAsia="en-CA"/>
        </w:rPr>
        <w:t>22</w:t>
      </w:r>
      <w:r w:rsidR="00377984" w:rsidRPr="00222864">
        <w:rPr>
          <w:rFonts w:ascii="Arial" w:hAnsi="Arial" w:cs="Arial"/>
          <w:b/>
          <w:sz w:val="22"/>
          <w:szCs w:val="22"/>
        </w:rPr>
        <w:t>.   SUPPLEMENTAL CASH FLOW INFORMATION</w:t>
      </w:r>
      <w:r w:rsidR="00560EA8" w:rsidRPr="00222864">
        <w:rPr>
          <w:rFonts w:ascii="Arial" w:hAnsi="Arial" w:cs="Arial"/>
          <w:b/>
          <w:sz w:val="22"/>
          <w:szCs w:val="22"/>
        </w:rPr>
        <w:t xml:space="preserve">       </w:t>
      </w:r>
    </w:p>
    <w:p w14:paraId="40067FD2" w14:textId="4999B97F" w:rsidR="00170B12" w:rsidRPr="00222864" w:rsidRDefault="00170B12" w:rsidP="00201F73">
      <w:pPr>
        <w:spacing w:before="120"/>
        <w:jc w:val="both"/>
        <w:rPr>
          <w:rFonts w:ascii="Arial" w:hAnsi="Arial" w:cs="Arial"/>
          <w:b/>
          <w:sz w:val="22"/>
          <w:szCs w:val="22"/>
          <w:lang w:val="en-CA"/>
        </w:rPr>
      </w:pPr>
      <w:r w:rsidRPr="00222864">
        <w:rPr>
          <w:rFonts w:ascii="Arial" w:hAnsi="Arial" w:cs="Arial"/>
          <w:b/>
          <w:sz w:val="22"/>
          <w:szCs w:val="22"/>
          <w:lang w:val="en-CA"/>
        </w:rPr>
        <w:t>22.1 Reclassification</w:t>
      </w:r>
    </w:p>
    <w:p w14:paraId="146E0F99" w14:textId="4CBE8292" w:rsidR="00170B12" w:rsidRPr="00222864" w:rsidRDefault="00170B12" w:rsidP="00170B12">
      <w:pPr>
        <w:spacing w:before="120"/>
        <w:jc w:val="both"/>
        <w:rPr>
          <w:rFonts w:ascii="Arial" w:hAnsi="Arial" w:cs="Arial"/>
          <w:sz w:val="22"/>
          <w:szCs w:val="22"/>
          <w:lang w:val="en-CA"/>
        </w:rPr>
      </w:pPr>
      <w:r w:rsidRPr="00222864">
        <w:rPr>
          <w:rFonts w:ascii="Arial" w:hAnsi="Arial" w:cs="Arial"/>
          <w:sz w:val="22"/>
          <w:szCs w:val="22"/>
          <w:lang w:val="en-CA"/>
        </w:rPr>
        <w:t xml:space="preserve">The Corporation modified </w:t>
      </w:r>
      <w:r w:rsidR="00F35D44" w:rsidRPr="00222864">
        <w:rPr>
          <w:rFonts w:ascii="Arial" w:hAnsi="Arial" w:cs="Arial"/>
          <w:sz w:val="22"/>
          <w:szCs w:val="22"/>
          <w:lang w:val="en-CA"/>
        </w:rPr>
        <w:t xml:space="preserve">its </w:t>
      </w:r>
      <w:r w:rsidRPr="00222864">
        <w:rPr>
          <w:rFonts w:ascii="Arial" w:hAnsi="Arial" w:cs="Arial"/>
          <w:sz w:val="22"/>
          <w:szCs w:val="22"/>
          <w:lang w:val="en-CA"/>
        </w:rPr>
        <w:t xml:space="preserve">consolidated statement of cash flows </w:t>
      </w:r>
      <w:r w:rsidR="00CE37AD" w:rsidRPr="00222864">
        <w:rPr>
          <w:rFonts w:ascii="Arial" w:hAnsi="Arial" w:cs="Arial"/>
          <w:sz w:val="22"/>
          <w:szCs w:val="22"/>
          <w:lang w:val="en-CA"/>
        </w:rPr>
        <w:t xml:space="preserve">for the </w:t>
      </w:r>
      <w:r w:rsidR="00F35D44" w:rsidRPr="00222864">
        <w:rPr>
          <w:rFonts w:ascii="Arial" w:hAnsi="Arial" w:cs="Arial"/>
          <w:sz w:val="22"/>
          <w:szCs w:val="22"/>
          <w:lang w:val="en-CA"/>
        </w:rPr>
        <w:t xml:space="preserve">year ended December 31, </w:t>
      </w:r>
      <w:r w:rsidR="00CE37AD" w:rsidRPr="00222864">
        <w:rPr>
          <w:rFonts w:ascii="Arial" w:hAnsi="Arial" w:cs="Arial"/>
          <w:sz w:val="22"/>
          <w:szCs w:val="22"/>
          <w:lang w:val="en-CA"/>
        </w:rPr>
        <w:t xml:space="preserve">2018 </w:t>
      </w:r>
      <w:r w:rsidRPr="00222864">
        <w:rPr>
          <w:rFonts w:ascii="Arial" w:hAnsi="Arial" w:cs="Arial"/>
          <w:sz w:val="22"/>
          <w:szCs w:val="22"/>
          <w:lang w:val="en-CA"/>
        </w:rPr>
        <w:t xml:space="preserve">to better represent the </w:t>
      </w:r>
      <w:r w:rsidR="0049312D" w:rsidRPr="00222864">
        <w:rPr>
          <w:rFonts w:ascii="Arial" w:hAnsi="Arial" w:cs="Arial"/>
          <w:sz w:val="22"/>
          <w:szCs w:val="22"/>
          <w:lang w:val="en-CA"/>
        </w:rPr>
        <w:t>movements in p</w:t>
      </w:r>
      <w:r w:rsidRPr="00222864">
        <w:rPr>
          <w:rFonts w:ascii="Arial" w:hAnsi="Arial" w:cs="Arial"/>
          <w:sz w:val="22"/>
          <w:szCs w:val="22"/>
          <w:lang w:val="en-CA"/>
        </w:rPr>
        <w:t>rovision</w:t>
      </w:r>
      <w:r w:rsidR="0049312D" w:rsidRPr="00222864">
        <w:rPr>
          <w:rFonts w:ascii="Arial" w:hAnsi="Arial" w:cs="Arial"/>
          <w:sz w:val="22"/>
          <w:szCs w:val="22"/>
          <w:lang w:val="en-CA"/>
        </w:rPr>
        <w:t>s</w:t>
      </w:r>
      <w:r w:rsidRPr="00222864">
        <w:rPr>
          <w:rFonts w:ascii="Arial" w:hAnsi="Arial" w:cs="Arial"/>
          <w:sz w:val="22"/>
          <w:szCs w:val="22"/>
          <w:lang w:val="en-CA"/>
        </w:rPr>
        <w:t xml:space="preserve">, </w:t>
      </w:r>
      <w:r w:rsidR="0049312D" w:rsidRPr="00222864">
        <w:rPr>
          <w:rFonts w:ascii="Arial" w:hAnsi="Arial" w:cs="Arial"/>
          <w:sz w:val="22"/>
          <w:szCs w:val="22"/>
          <w:lang w:val="en-CA"/>
        </w:rPr>
        <w:t>p</w:t>
      </w:r>
      <w:r w:rsidRPr="00222864">
        <w:rPr>
          <w:rFonts w:ascii="Arial" w:hAnsi="Arial" w:cs="Arial"/>
          <w:sz w:val="22"/>
          <w:szCs w:val="22"/>
          <w:lang w:val="en-CA"/>
        </w:rPr>
        <w:t>repaid</w:t>
      </w:r>
      <w:r w:rsidR="0049312D" w:rsidRPr="00222864">
        <w:rPr>
          <w:rFonts w:ascii="Arial" w:hAnsi="Arial" w:cs="Arial"/>
          <w:sz w:val="22"/>
          <w:szCs w:val="22"/>
          <w:lang w:val="en-CA"/>
        </w:rPr>
        <w:t xml:space="preserve"> expenses</w:t>
      </w:r>
      <w:r w:rsidRPr="00222864">
        <w:rPr>
          <w:rFonts w:ascii="Arial" w:hAnsi="Arial" w:cs="Arial"/>
          <w:sz w:val="22"/>
          <w:szCs w:val="22"/>
          <w:lang w:val="en-CA"/>
        </w:rPr>
        <w:t xml:space="preserve"> and </w:t>
      </w:r>
      <w:r w:rsidR="0049312D" w:rsidRPr="00222864">
        <w:rPr>
          <w:rFonts w:ascii="Arial" w:hAnsi="Arial" w:cs="Arial"/>
          <w:sz w:val="22"/>
          <w:szCs w:val="22"/>
          <w:lang w:val="en-CA"/>
        </w:rPr>
        <w:t>f</w:t>
      </w:r>
      <w:r w:rsidRPr="00222864">
        <w:rPr>
          <w:rFonts w:ascii="Arial" w:hAnsi="Arial" w:cs="Arial"/>
          <w:sz w:val="22"/>
          <w:szCs w:val="22"/>
          <w:lang w:val="en-CA"/>
        </w:rPr>
        <w:t xml:space="preserve">oreign exchange that were reclassified </w:t>
      </w:r>
      <w:r w:rsidR="006B5A75" w:rsidRPr="00222864">
        <w:rPr>
          <w:rFonts w:ascii="Arial" w:hAnsi="Arial" w:cs="Arial"/>
          <w:sz w:val="22"/>
          <w:szCs w:val="22"/>
          <w:lang w:val="en-CA"/>
        </w:rPr>
        <w:t>within</w:t>
      </w:r>
      <w:r w:rsidRPr="00222864">
        <w:rPr>
          <w:rFonts w:ascii="Arial" w:hAnsi="Arial" w:cs="Arial"/>
          <w:sz w:val="22"/>
          <w:szCs w:val="22"/>
          <w:lang w:val="en-CA"/>
        </w:rPr>
        <w:t xml:space="preserve"> operating activities.</w:t>
      </w:r>
      <w:r w:rsidR="00CE37AD" w:rsidRPr="00222864">
        <w:rPr>
          <w:rFonts w:ascii="Arial" w:hAnsi="Arial" w:cs="Arial"/>
          <w:sz w:val="22"/>
          <w:szCs w:val="22"/>
          <w:lang w:val="en-CA"/>
        </w:rPr>
        <w:t xml:space="preserve">  </w:t>
      </w:r>
      <w:r w:rsidR="00F35D44" w:rsidRPr="00222864">
        <w:rPr>
          <w:rFonts w:ascii="Arial" w:hAnsi="Arial" w:cs="Arial"/>
          <w:sz w:val="22"/>
          <w:szCs w:val="22"/>
          <w:lang w:val="en-CA"/>
        </w:rPr>
        <w:t>For more information on this reclassification</w:t>
      </w:r>
      <w:r w:rsidR="00CE37AD" w:rsidRPr="00222864">
        <w:rPr>
          <w:rFonts w:ascii="Arial" w:hAnsi="Arial" w:cs="Arial"/>
          <w:sz w:val="22"/>
          <w:szCs w:val="22"/>
          <w:lang w:val="en-CA"/>
        </w:rPr>
        <w:t xml:space="preserve"> refer to note 29 in the </w:t>
      </w:r>
      <w:r w:rsidR="00F35D44" w:rsidRPr="00222864">
        <w:rPr>
          <w:rFonts w:ascii="Arial" w:hAnsi="Arial" w:cs="Arial"/>
          <w:sz w:val="22"/>
          <w:szCs w:val="22"/>
          <w:lang w:val="en-CA"/>
        </w:rPr>
        <w:t xml:space="preserve">Corporation`s </w:t>
      </w:r>
      <w:r w:rsidR="00CE37AD" w:rsidRPr="00222864">
        <w:rPr>
          <w:rFonts w:ascii="Arial" w:hAnsi="Arial" w:cs="Arial"/>
          <w:sz w:val="22"/>
          <w:szCs w:val="22"/>
          <w:lang w:val="en-CA"/>
        </w:rPr>
        <w:t xml:space="preserve">audited consolidated </w:t>
      </w:r>
      <w:r w:rsidR="00F35D44" w:rsidRPr="00222864">
        <w:rPr>
          <w:rFonts w:ascii="Arial" w:hAnsi="Arial" w:cs="Arial"/>
          <w:sz w:val="22"/>
          <w:szCs w:val="22"/>
          <w:lang w:val="en-CA"/>
        </w:rPr>
        <w:t xml:space="preserve">financial </w:t>
      </w:r>
      <w:r w:rsidR="00CE37AD" w:rsidRPr="00222864">
        <w:rPr>
          <w:rFonts w:ascii="Arial" w:hAnsi="Arial" w:cs="Arial"/>
          <w:sz w:val="22"/>
          <w:szCs w:val="22"/>
          <w:lang w:val="en-CA"/>
        </w:rPr>
        <w:t>statements</w:t>
      </w:r>
      <w:r w:rsidR="00F35D44" w:rsidRPr="00222864">
        <w:rPr>
          <w:rFonts w:ascii="Arial" w:hAnsi="Arial" w:cs="Arial"/>
          <w:sz w:val="22"/>
          <w:szCs w:val="22"/>
          <w:lang w:val="en-CA"/>
        </w:rPr>
        <w:t xml:space="preserve"> for the year ended December 31, 2018</w:t>
      </w:r>
      <w:r w:rsidR="00CE37AD" w:rsidRPr="00222864">
        <w:rPr>
          <w:rFonts w:ascii="Arial" w:hAnsi="Arial" w:cs="Arial"/>
          <w:sz w:val="22"/>
          <w:szCs w:val="22"/>
          <w:lang w:val="en-CA"/>
        </w:rPr>
        <w:t>.</w:t>
      </w:r>
    </w:p>
    <w:p w14:paraId="4800A551" w14:textId="2F15E912" w:rsidR="00170B12" w:rsidRPr="00222864" w:rsidRDefault="0049312D" w:rsidP="00FE3EB4">
      <w:pPr>
        <w:pStyle w:val="PlainText"/>
        <w:jc w:val="both"/>
        <w:rPr>
          <w:rFonts w:ascii="Arial" w:hAnsi="Arial" w:cs="Arial"/>
          <w:snapToGrid w:val="0"/>
          <w:sz w:val="22"/>
          <w:szCs w:val="22"/>
          <w:lang w:val="en-CA"/>
        </w:rPr>
      </w:pPr>
      <w:r w:rsidRPr="00222864">
        <w:rPr>
          <w:rFonts w:ascii="Arial" w:hAnsi="Arial" w:cs="Arial"/>
          <w:snapToGrid w:val="0"/>
          <w:sz w:val="22"/>
          <w:szCs w:val="22"/>
          <w:lang w:val="en-CA"/>
        </w:rPr>
        <w:t>The following table shows the combined impact of these reclassifications:</w:t>
      </w:r>
    </w:p>
    <w:tbl>
      <w:tblPr>
        <w:tblW w:w="5045" w:type="pct"/>
        <w:tblLayout w:type="fixed"/>
        <w:tblLook w:val="04A0" w:firstRow="1" w:lastRow="0" w:firstColumn="1" w:lastColumn="0" w:noHBand="0" w:noVBand="1"/>
      </w:tblPr>
      <w:tblGrid>
        <w:gridCol w:w="4395"/>
        <w:gridCol w:w="568"/>
        <w:gridCol w:w="1417"/>
        <w:gridCol w:w="428"/>
        <w:gridCol w:w="1273"/>
        <w:gridCol w:w="286"/>
        <w:gridCol w:w="1353"/>
      </w:tblGrid>
      <w:tr w:rsidR="00170B12" w:rsidRPr="00222864" w14:paraId="584DFA03" w14:textId="77777777" w:rsidTr="005A7959">
        <w:trPr>
          <w:trHeight w:val="113"/>
        </w:trPr>
        <w:tc>
          <w:tcPr>
            <w:tcW w:w="2261" w:type="pct"/>
            <w:tcBorders>
              <w:top w:val="single" w:sz="12" w:space="0" w:color="BA9427"/>
              <w:left w:val="nil"/>
              <w:bottom w:val="single" w:sz="8" w:space="0" w:color="BA9427"/>
              <w:right w:val="nil"/>
            </w:tcBorders>
            <w:shd w:val="clear" w:color="auto" w:fill="auto"/>
            <w:hideMark/>
          </w:tcPr>
          <w:p w14:paraId="57B83973" w14:textId="77777777" w:rsidR="00170B12" w:rsidRPr="00222864" w:rsidRDefault="00170B12" w:rsidP="008F6BA7">
            <w:pPr>
              <w:spacing w:before="0" w:after="0" w:line="240" w:lineRule="auto"/>
              <w:jc w:val="both"/>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2739" w:type="pct"/>
            <w:gridSpan w:val="6"/>
            <w:tcBorders>
              <w:top w:val="single" w:sz="12" w:space="0" w:color="BA9427"/>
              <w:left w:val="nil"/>
              <w:bottom w:val="single" w:sz="8" w:space="0" w:color="BA9427"/>
            </w:tcBorders>
          </w:tcPr>
          <w:p w14:paraId="5180E13E" w14:textId="73D7CC07" w:rsidR="00170B12" w:rsidRPr="00222864" w:rsidRDefault="005A7959" w:rsidP="005A7959">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 xml:space="preserve">                                </w:t>
            </w:r>
            <w:r w:rsidR="00170B12" w:rsidRPr="00222864">
              <w:rPr>
                <w:rFonts w:ascii="Arial" w:eastAsia="Times New Roman" w:hAnsi="Arial" w:cs="Arial"/>
                <w:color w:val="000000"/>
                <w:szCs w:val="18"/>
                <w:lang w:bidi="ar-SA"/>
              </w:rPr>
              <w:t>13 weeks ended</w:t>
            </w:r>
          </w:p>
        </w:tc>
      </w:tr>
      <w:tr w:rsidR="005A7959" w:rsidRPr="00222864" w14:paraId="543A7BB0" w14:textId="77777777" w:rsidTr="005A7959">
        <w:trPr>
          <w:trHeight w:val="113"/>
        </w:trPr>
        <w:tc>
          <w:tcPr>
            <w:tcW w:w="2261" w:type="pct"/>
            <w:tcBorders>
              <w:top w:val="single" w:sz="8" w:space="0" w:color="BA9427"/>
              <w:left w:val="nil"/>
              <w:bottom w:val="single" w:sz="8" w:space="0" w:color="BA9427"/>
              <w:right w:val="nil"/>
            </w:tcBorders>
            <w:shd w:val="clear" w:color="auto" w:fill="auto"/>
          </w:tcPr>
          <w:p w14:paraId="4F1F2270" w14:textId="77777777" w:rsidR="005A7959" w:rsidRPr="00222864" w:rsidRDefault="005A7959" w:rsidP="008F6BA7">
            <w:pPr>
              <w:spacing w:before="0" w:after="0" w:line="240" w:lineRule="auto"/>
              <w:jc w:val="both"/>
              <w:rPr>
                <w:rFonts w:ascii="Arial" w:eastAsia="Times New Roman" w:hAnsi="Arial" w:cs="Arial"/>
                <w:color w:val="000000"/>
                <w:szCs w:val="18"/>
                <w:lang w:bidi="ar-SA"/>
              </w:rPr>
            </w:pPr>
          </w:p>
        </w:tc>
        <w:tc>
          <w:tcPr>
            <w:tcW w:w="2739" w:type="pct"/>
            <w:gridSpan w:val="6"/>
            <w:tcBorders>
              <w:top w:val="single" w:sz="8" w:space="0" w:color="BA9427"/>
              <w:left w:val="nil"/>
              <w:bottom w:val="single" w:sz="8" w:space="0" w:color="BA9427"/>
            </w:tcBorders>
          </w:tcPr>
          <w:p w14:paraId="7878FACD" w14:textId="744D6B97" w:rsidR="005A7959" w:rsidRPr="00222864" w:rsidRDefault="008D17CE" w:rsidP="008D17CE">
            <w:pPr>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June</w:t>
            </w:r>
            <w:r w:rsidR="005A7959" w:rsidRPr="00222864">
              <w:rPr>
                <w:rFonts w:ascii="Arial" w:eastAsia="Times New Roman" w:hAnsi="Arial" w:cs="Arial"/>
                <w:color w:val="000000"/>
                <w:szCs w:val="18"/>
                <w:lang w:bidi="ar-SA"/>
              </w:rPr>
              <w:t xml:space="preserve"> 3</w:t>
            </w:r>
            <w:r w:rsidRPr="00222864">
              <w:rPr>
                <w:rFonts w:ascii="Arial" w:eastAsia="Times New Roman" w:hAnsi="Arial" w:cs="Arial"/>
                <w:color w:val="000000"/>
                <w:szCs w:val="18"/>
                <w:lang w:bidi="ar-SA"/>
              </w:rPr>
              <w:t>0</w:t>
            </w:r>
            <w:r w:rsidR="005A7959" w:rsidRPr="00222864">
              <w:rPr>
                <w:rFonts w:ascii="Arial" w:eastAsia="Times New Roman" w:hAnsi="Arial" w:cs="Arial"/>
                <w:color w:val="000000"/>
                <w:szCs w:val="18"/>
                <w:lang w:bidi="ar-SA"/>
              </w:rPr>
              <w:t>, 2018</w:t>
            </w:r>
          </w:p>
        </w:tc>
      </w:tr>
      <w:tr w:rsidR="00170B12" w:rsidRPr="00222864" w14:paraId="2497E053" w14:textId="77777777" w:rsidTr="008D17CE">
        <w:trPr>
          <w:trHeight w:val="276"/>
        </w:trPr>
        <w:tc>
          <w:tcPr>
            <w:tcW w:w="2261" w:type="pct"/>
            <w:tcBorders>
              <w:top w:val="single" w:sz="8" w:space="0" w:color="BA9427"/>
              <w:left w:val="nil"/>
              <w:bottom w:val="single" w:sz="4" w:space="0" w:color="BA9427"/>
              <w:right w:val="nil"/>
            </w:tcBorders>
            <w:shd w:val="clear" w:color="auto" w:fill="auto"/>
            <w:noWrap/>
            <w:vAlign w:val="bottom"/>
            <w:hideMark/>
          </w:tcPr>
          <w:p w14:paraId="427D33E9" w14:textId="77777777" w:rsidR="00170B12" w:rsidRPr="00222864" w:rsidRDefault="00170B12" w:rsidP="008F6BA7">
            <w:pPr>
              <w:spacing w:before="0" w:after="0" w:line="240" w:lineRule="auto"/>
              <w:rPr>
                <w:rFonts w:ascii="Arial" w:eastAsia="Times New Roman" w:hAnsi="Arial" w:cs="Arial"/>
                <w:iCs/>
                <w:color w:val="000000"/>
                <w:szCs w:val="18"/>
                <w:lang w:bidi="ar-SA"/>
              </w:rPr>
            </w:pPr>
            <w:r w:rsidRPr="00222864">
              <w:rPr>
                <w:rFonts w:ascii="Arial" w:eastAsia="Times New Roman" w:hAnsi="Arial" w:cs="Arial"/>
                <w:iCs/>
                <w:color w:val="000000"/>
                <w:szCs w:val="18"/>
                <w:lang w:bidi="ar-SA"/>
              </w:rPr>
              <w:t>Increase (decrease)</w:t>
            </w:r>
          </w:p>
        </w:tc>
        <w:tc>
          <w:tcPr>
            <w:tcW w:w="1021" w:type="pct"/>
            <w:gridSpan w:val="2"/>
            <w:tcBorders>
              <w:top w:val="single" w:sz="8" w:space="0" w:color="BA9427"/>
              <w:left w:val="nil"/>
              <w:bottom w:val="single" w:sz="4" w:space="0" w:color="BA9427"/>
              <w:right w:val="nil"/>
            </w:tcBorders>
          </w:tcPr>
          <w:p w14:paraId="583D3DEC" w14:textId="77777777" w:rsidR="00170B12" w:rsidRPr="00222864" w:rsidRDefault="00170B12" w:rsidP="008F6BA7">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As previously reported</w:t>
            </w:r>
          </w:p>
        </w:tc>
        <w:tc>
          <w:tcPr>
            <w:tcW w:w="875" w:type="pct"/>
            <w:gridSpan w:val="2"/>
            <w:tcBorders>
              <w:top w:val="single" w:sz="8" w:space="0" w:color="BA9427"/>
              <w:left w:val="nil"/>
              <w:bottom w:val="single" w:sz="4" w:space="0" w:color="BA9427"/>
              <w:right w:val="nil"/>
            </w:tcBorders>
          </w:tcPr>
          <w:p w14:paraId="407D5D21" w14:textId="77777777" w:rsidR="00170B12" w:rsidRPr="00222864" w:rsidRDefault="00170B12" w:rsidP="008F6BA7">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Reclassification</w:t>
            </w:r>
          </w:p>
        </w:tc>
        <w:tc>
          <w:tcPr>
            <w:tcW w:w="843" w:type="pct"/>
            <w:gridSpan w:val="2"/>
            <w:tcBorders>
              <w:top w:val="single" w:sz="8" w:space="0" w:color="BA9427"/>
              <w:left w:val="nil"/>
              <w:bottom w:val="single" w:sz="4" w:space="0" w:color="BA9427"/>
              <w:right w:val="nil"/>
            </w:tcBorders>
          </w:tcPr>
          <w:p w14:paraId="246A7F06" w14:textId="77777777" w:rsidR="00170B12" w:rsidRPr="00222864" w:rsidRDefault="00170B12" w:rsidP="008F6BA7">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As reclassified</w:t>
            </w:r>
          </w:p>
        </w:tc>
      </w:tr>
      <w:tr w:rsidR="0019209B" w:rsidRPr="00222864" w14:paraId="7C2FB4C0" w14:textId="77777777" w:rsidTr="00B6455E">
        <w:trPr>
          <w:trHeight w:val="276"/>
        </w:trPr>
        <w:tc>
          <w:tcPr>
            <w:tcW w:w="2261" w:type="pct"/>
            <w:tcBorders>
              <w:top w:val="nil"/>
              <w:left w:val="nil"/>
              <w:right w:val="nil"/>
            </w:tcBorders>
            <w:shd w:val="clear" w:color="auto" w:fill="auto"/>
            <w:vAlign w:val="bottom"/>
          </w:tcPr>
          <w:p w14:paraId="71858D24" w14:textId="1BAB603D" w:rsidR="00170B12" w:rsidRPr="00222864" w:rsidRDefault="00170B12" w:rsidP="008F6BA7">
            <w:pPr>
              <w:spacing w:before="0" w:after="0" w:line="240" w:lineRule="auto"/>
              <w:rPr>
                <w:rFonts w:ascii="Arial" w:eastAsia="Times New Roman" w:hAnsi="Arial" w:cs="Arial"/>
                <w:color w:val="000000"/>
                <w:szCs w:val="18"/>
                <w:lang w:bidi="ar-SA"/>
              </w:rPr>
            </w:pPr>
          </w:p>
        </w:tc>
        <w:tc>
          <w:tcPr>
            <w:tcW w:w="292" w:type="pct"/>
            <w:tcBorders>
              <w:top w:val="nil"/>
              <w:left w:val="nil"/>
              <w:right w:val="nil"/>
            </w:tcBorders>
            <w:vAlign w:val="bottom"/>
          </w:tcPr>
          <w:p w14:paraId="2B8498BD" w14:textId="1897B2B2" w:rsidR="00170B12" w:rsidRPr="00222864" w:rsidRDefault="00170B12" w:rsidP="008F6BA7">
            <w:pPr>
              <w:spacing w:before="0" w:after="0" w:line="240" w:lineRule="auto"/>
              <w:jc w:val="right"/>
              <w:rPr>
                <w:rFonts w:ascii="Arial" w:eastAsia="Times New Roman" w:hAnsi="Arial" w:cs="Arial"/>
                <w:bCs/>
                <w:color w:val="000000"/>
                <w:szCs w:val="18"/>
                <w:lang w:bidi="ar-SA"/>
              </w:rPr>
            </w:pPr>
          </w:p>
        </w:tc>
        <w:tc>
          <w:tcPr>
            <w:tcW w:w="729" w:type="pct"/>
            <w:tcBorders>
              <w:top w:val="nil"/>
              <w:left w:val="nil"/>
              <w:right w:val="nil"/>
            </w:tcBorders>
            <w:vAlign w:val="bottom"/>
          </w:tcPr>
          <w:p w14:paraId="18E44B7A" w14:textId="0EAF026D" w:rsidR="00170B12" w:rsidRPr="00222864" w:rsidRDefault="00170B12" w:rsidP="00170B12">
            <w:pPr>
              <w:spacing w:before="0" w:after="0" w:line="240" w:lineRule="auto"/>
              <w:jc w:val="right"/>
              <w:rPr>
                <w:rFonts w:ascii="Arial" w:eastAsia="Times New Roman" w:hAnsi="Arial" w:cs="Arial"/>
                <w:bCs/>
                <w:color w:val="000000"/>
                <w:szCs w:val="18"/>
                <w:lang w:bidi="ar-SA"/>
              </w:rPr>
            </w:pPr>
          </w:p>
        </w:tc>
        <w:tc>
          <w:tcPr>
            <w:tcW w:w="220" w:type="pct"/>
            <w:tcBorders>
              <w:top w:val="nil"/>
              <w:left w:val="nil"/>
              <w:right w:val="nil"/>
            </w:tcBorders>
            <w:vAlign w:val="bottom"/>
          </w:tcPr>
          <w:p w14:paraId="09303F5F" w14:textId="6AFCC611" w:rsidR="00170B12" w:rsidRPr="00222864" w:rsidRDefault="00170B12" w:rsidP="008F6BA7">
            <w:pPr>
              <w:spacing w:before="0" w:after="0" w:line="240" w:lineRule="auto"/>
              <w:jc w:val="right"/>
              <w:rPr>
                <w:rFonts w:ascii="Arial" w:eastAsia="Times New Roman" w:hAnsi="Arial" w:cs="Arial"/>
                <w:bCs/>
                <w:color w:val="000000"/>
                <w:szCs w:val="18"/>
                <w:lang w:bidi="ar-SA"/>
              </w:rPr>
            </w:pPr>
          </w:p>
        </w:tc>
        <w:tc>
          <w:tcPr>
            <w:tcW w:w="655" w:type="pct"/>
            <w:tcBorders>
              <w:top w:val="nil"/>
              <w:left w:val="nil"/>
              <w:right w:val="nil"/>
            </w:tcBorders>
            <w:shd w:val="clear" w:color="auto" w:fill="auto"/>
            <w:vAlign w:val="bottom"/>
          </w:tcPr>
          <w:p w14:paraId="1AFBCDE5" w14:textId="7E477C66" w:rsidR="00170B12" w:rsidRPr="00222864" w:rsidRDefault="00170B12" w:rsidP="00170B12">
            <w:pPr>
              <w:spacing w:before="0" w:after="0" w:line="240" w:lineRule="auto"/>
              <w:jc w:val="right"/>
              <w:rPr>
                <w:rFonts w:ascii="Arial" w:eastAsia="Times New Roman" w:hAnsi="Arial" w:cs="Arial"/>
                <w:bCs/>
                <w:color w:val="000000"/>
                <w:szCs w:val="18"/>
                <w:lang w:bidi="ar-SA"/>
              </w:rPr>
            </w:pPr>
          </w:p>
        </w:tc>
        <w:tc>
          <w:tcPr>
            <w:tcW w:w="147" w:type="pct"/>
            <w:tcBorders>
              <w:top w:val="nil"/>
              <w:left w:val="nil"/>
              <w:right w:val="nil"/>
            </w:tcBorders>
            <w:vAlign w:val="bottom"/>
          </w:tcPr>
          <w:p w14:paraId="49168E60" w14:textId="177C4992" w:rsidR="00170B12" w:rsidRPr="00222864" w:rsidRDefault="00170B12" w:rsidP="008F6BA7">
            <w:pPr>
              <w:spacing w:before="0" w:after="0" w:line="240" w:lineRule="auto"/>
              <w:jc w:val="right"/>
              <w:rPr>
                <w:rFonts w:ascii="Arial" w:eastAsia="Times New Roman" w:hAnsi="Arial" w:cs="Arial"/>
                <w:color w:val="000000"/>
                <w:szCs w:val="18"/>
                <w:lang w:bidi="ar-SA"/>
              </w:rPr>
            </w:pPr>
          </w:p>
        </w:tc>
        <w:tc>
          <w:tcPr>
            <w:tcW w:w="696" w:type="pct"/>
            <w:tcBorders>
              <w:top w:val="nil"/>
              <w:left w:val="nil"/>
              <w:right w:val="nil"/>
            </w:tcBorders>
            <w:shd w:val="clear" w:color="auto" w:fill="auto"/>
            <w:vAlign w:val="bottom"/>
          </w:tcPr>
          <w:p w14:paraId="0160DDF5" w14:textId="161F2AE7" w:rsidR="00170B12" w:rsidRPr="00222864" w:rsidRDefault="00170B12" w:rsidP="00170B12">
            <w:pPr>
              <w:spacing w:before="0" w:after="0" w:line="240" w:lineRule="auto"/>
              <w:jc w:val="right"/>
              <w:rPr>
                <w:rFonts w:ascii="Arial" w:eastAsia="Times New Roman" w:hAnsi="Arial" w:cs="Arial"/>
                <w:color w:val="000000"/>
                <w:szCs w:val="18"/>
                <w:lang w:bidi="ar-SA"/>
              </w:rPr>
            </w:pPr>
          </w:p>
        </w:tc>
      </w:tr>
      <w:tr w:rsidR="00106A0A" w:rsidRPr="00222864" w14:paraId="3945577D" w14:textId="77777777" w:rsidTr="008D17CE">
        <w:trPr>
          <w:trHeight w:val="276"/>
        </w:trPr>
        <w:tc>
          <w:tcPr>
            <w:tcW w:w="2261" w:type="pct"/>
            <w:tcBorders>
              <w:top w:val="nil"/>
              <w:left w:val="nil"/>
              <w:right w:val="nil"/>
            </w:tcBorders>
            <w:shd w:val="clear" w:color="auto" w:fill="auto"/>
            <w:vAlign w:val="bottom"/>
          </w:tcPr>
          <w:p w14:paraId="4D362528" w14:textId="5B276BCF" w:rsidR="00106A0A" w:rsidRPr="00222864" w:rsidRDefault="00106A0A" w:rsidP="00106A0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Adjustments to other (revenues) expenses, net</w:t>
            </w:r>
          </w:p>
        </w:tc>
        <w:tc>
          <w:tcPr>
            <w:tcW w:w="292" w:type="pct"/>
            <w:tcBorders>
              <w:top w:val="nil"/>
              <w:left w:val="nil"/>
              <w:right w:val="nil"/>
            </w:tcBorders>
            <w:vAlign w:val="bottom"/>
          </w:tcPr>
          <w:p w14:paraId="313C5B34" w14:textId="4F485550" w:rsidR="00106A0A" w:rsidRPr="00222864" w:rsidRDefault="00106A0A" w:rsidP="00106A0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w:t>
            </w:r>
          </w:p>
        </w:tc>
        <w:tc>
          <w:tcPr>
            <w:tcW w:w="729" w:type="pct"/>
            <w:tcBorders>
              <w:top w:val="nil"/>
              <w:left w:val="nil"/>
              <w:right w:val="nil"/>
            </w:tcBorders>
            <w:vAlign w:val="bottom"/>
          </w:tcPr>
          <w:p w14:paraId="7383B467" w14:textId="25F65331" w:rsidR="00106A0A" w:rsidRPr="00222864" w:rsidRDefault="00106A0A" w:rsidP="00106A0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(2,255)</w:t>
            </w:r>
          </w:p>
        </w:tc>
        <w:tc>
          <w:tcPr>
            <w:tcW w:w="220" w:type="pct"/>
            <w:tcBorders>
              <w:top w:val="nil"/>
              <w:left w:val="nil"/>
              <w:right w:val="nil"/>
            </w:tcBorders>
            <w:vAlign w:val="bottom"/>
          </w:tcPr>
          <w:p w14:paraId="1EACBD72" w14:textId="72B597FC" w:rsidR="00106A0A" w:rsidRPr="00222864" w:rsidRDefault="00106A0A" w:rsidP="00106A0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w:t>
            </w:r>
          </w:p>
        </w:tc>
        <w:tc>
          <w:tcPr>
            <w:tcW w:w="655" w:type="pct"/>
            <w:tcBorders>
              <w:top w:val="nil"/>
              <w:left w:val="nil"/>
              <w:right w:val="nil"/>
            </w:tcBorders>
            <w:shd w:val="clear" w:color="auto" w:fill="auto"/>
            <w:vAlign w:val="bottom"/>
          </w:tcPr>
          <w:p w14:paraId="63EC72C9" w14:textId="72340C73" w:rsidR="00106A0A" w:rsidRPr="00222864" w:rsidRDefault="00106A0A" w:rsidP="00106A0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(1,976)</w:t>
            </w:r>
          </w:p>
        </w:tc>
        <w:tc>
          <w:tcPr>
            <w:tcW w:w="147" w:type="pct"/>
            <w:tcBorders>
              <w:top w:val="nil"/>
              <w:left w:val="nil"/>
              <w:right w:val="nil"/>
            </w:tcBorders>
            <w:vAlign w:val="bottom"/>
          </w:tcPr>
          <w:p w14:paraId="00FC87F4" w14:textId="17293372"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bCs/>
                <w:color w:val="000000"/>
                <w:szCs w:val="18"/>
                <w:lang w:bidi="ar-SA"/>
              </w:rPr>
              <w:t>$</w:t>
            </w:r>
          </w:p>
        </w:tc>
        <w:tc>
          <w:tcPr>
            <w:tcW w:w="696" w:type="pct"/>
            <w:tcBorders>
              <w:top w:val="nil"/>
              <w:left w:val="nil"/>
              <w:right w:val="nil"/>
            </w:tcBorders>
            <w:shd w:val="clear" w:color="auto" w:fill="auto"/>
            <w:vAlign w:val="bottom"/>
          </w:tcPr>
          <w:p w14:paraId="72F84393" w14:textId="3007162A"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(4,231)</w:t>
            </w:r>
          </w:p>
        </w:tc>
      </w:tr>
      <w:tr w:rsidR="00106A0A" w:rsidRPr="00222864" w14:paraId="0F692B82" w14:textId="77777777" w:rsidTr="008D17CE">
        <w:trPr>
          <w:trHeight w:val="276"/>
        </w:trPr>
        <w:tc>
          <w:tcPr>
            <w:tcW w:w="2261" w:type="pct"/>
            <w:tcBorders>
              <w:left w:val="nil"/>
              <w:bottom w:val="single" w:sz="12" w:space="0" w:color="BA9427"/>
              <w:right w:val="nil"/>
            </w:tcBorders>
            <w:shd w:val="clear" w:color="auto" w:fill="auto"/>
            <w:vAlign w:val="bottom"/>
            <w:hideMark/>
          </w:tcPr>
          <w:p w14:paraId="42D15D47" w14:textId="77777777" w:rsidR="00106A0A" w:rsidRPr="00222864" w:rsidRDefault="00106A0A" w:rsidP="00106A0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Net changes in operating assets and liabilities</w:t>
            </w:r>
          </w:p>
        </w:tc>
        <w:tc>
          <w:tcPr>
            <w:tcW w:w="292" w:type="pct"/>
            <w:tcBorders>
              <w:left w:val="nil"/>
              <w:bottom w:val="single" w:sz="12" w:space="0" w:color="BA9427"/>
              <w:right w:val="nil"/>
            </w:tcBorders>
            <w:vAlign w:val="bottom"/>
          </w:tcPr>
          <w:p w14:paraId="74F43E3D"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729" w:type="pct"/>
            <w:tcBorders>
              <w:left w:val="nil"/>
              <w:bottom w:val="single" w:sz="12" w:space="0" w:color="BA9427"/>
              <w:right w:val="nil"/>
            </w:tcBorders>
            <w:vAlign w:val="bottom"/>
          </w:tcPr>
          <w:p w14:paraId="59049502" w14:textId="3A310B37"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(16,068)</w:t>
            </w:r>
          </w:p>
        </w:tc>
        <w:tc>
          <w:tcPr>
            <w:tcW w:w="220" w:type="pct"/>
            <w:tcBorders>
              <w:left w:val="nil"/>
              <w:bottom w:val="single" w:sz="12" w:space="0" w:color="BA9427"/>
              <w:right w:val="nil"/>
            </w:tcBorders>
            <w:vAlign w:val="bottom"/>
          </w:tcPr>
          <w:p w14:paraId="1FD54878"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655" w:type="pct"/>
            <w:tcBorders>
              <w:left w:val="nil"/>
              <w:bottom w:val="single" w:sz="12" w:space="0" w:color="BA9427"/>
              <w:right w:val="nil"/>
            </w:tcBorders>
            <w:shd w:val="clear" w:color="auto" w:fill="auto"/>
            <w:vAlign w:val="bottom"/>
          </w:tcPr>
          <w:p w14:paraId="5449D5CB" w14:textId="05C9B3EF"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1,976</w:t>
            </w:r>
          </w:p>
        </w:tc>
        <w:tc>
          <w:tcPr>
            <w:tcW w:w="147" w:type="pct"/>
            <w:tcBorders>
              <w:left w:val="nil"/>
              <w:bottom w:val="single" w:sz="12" w:space="0" w:color="BA9427"/>
              <w:right w:val="nil"/>
            </w:tcBorders>
            <w:vAlign w:val="bottom"/>
          </w:tcPr>
          <w:p w14:paraId="2F9BC169"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696" w:type="pct"/>
            <w:tcBorders>
              <w:left w:val="nil"/>
              <w:bottom w:val="single" w:sz="12" w:space="0" w:color="BA9427"/>
              <w:right w:val="nil"/>
            </w:tcBorders>
            <w:shd w:val="clear" w:color="auto" w:fill="auto"/>
            <w:vAlign w:val="bottom"/>
          </w:tcPr>
          <w:p w14:paraId="0557ABDF" w14:textId="5C337D19"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(14,092)</w:t>
            </w:r>
          </w:p>
        </w:tc>
      </w:tr>
      <w:tr w:rsidR="00F42B32" w:rsidRPr="00222864" w14:paraId="445D7063" w14:textId="77777777" w:rsidTr="008D17CE">
        <w:trPr>
          <w:trHeight w:val="276"/>
        </w:trPr>
        <w:tc>
          <w:tcPr>
            <w:tcW w:w="2261" w:type="pct"/>
            <w:tcBorders>
              <w:left w:val="nil"/>
              <w:bottom w:val="single" w:sz="12" w:space="0" w:color="BA9427"/>
              <w:right w:val="nil"/>
            </w:tcBorders>
            <w:shd w:val="clear" w:color="auto" w:fill="auto"/>
            <w:vAlign w:val="bottom"/>
          </w:tcPr>
          <w:p w14:paraId="2E7A0C33" w14:textId="77777777" w:rsidR="00106A0A" w:rsidRPr="00222864" w:rsidRDefault="00106A0A" w:rsidP="00106A0A">
            <w:pPr>
              <w:spacing w:before="0" w:after="0" w:line="240" w:lineRule="auto"/>
              <w:rPr>
                <w:rFonts w:ascii="Arial" w:eastAsia="Times New Roman" w:hAnsi="Arial" w:cs="Arial"/>
                <w:color w:val="000000"/>
                <w:szCs w:val="18"/>
                <w:lang w:bidi="ar-SA"/>
              </w:rPr>
            </w:pPr>
          </w:p>
          <w:p w14:paraId="54F2061D" w14:textId="77777777" w:rsidR="00106A0A" w:rsidRPr="00222864" w:rsidRDefault="00106A0A" w:rsidP="00106A0A">
            <w:pPr>
              <w:spacing w:before="0" w:after="0" w:line="240" w:lineRule="auto"/>
              <w:rPr>
                <w:rFonts w:ascii="Arial" w:eastAsia="Times New Roman" w:hAnsi="Arial" w:cs="Arial"/>
                <w:color w:val="000000"/>
                <w:szCs w:val="18"/>
                <w:lang w:bidi="ar-SA"/>
              </w:rPr>
            </w:pPr>
          </w:p>
        </w:tc>
        <w:tc>
          <w:tcPr>
            <w:tcW w:w="292" w:type="pct"/>
            <w:tcBorders>
              <w:left w:val="nil"/>
              <w:bottom w:val="single" w:sz="12" w:space="0" w:color="BA9427"/>
              <w:right w:val="nil"/>
            </w:tcBorders>
            <w:vAlign w:val="bottom"/>
          </w:tcPr>
          <w:p w14:paraId="63E15FC6"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729" w:type="pct"/>
            <w:tcBorders>
              <w:left w:val="nil"/>
              <w:bottom w:val="single" w:sz="12" w:space="0" w:color="BA9427"/>
              <w:right w:val="nil"/>
            </w:tcBorders>
            <w:vAlign w:val="bottom"/>
          </w:tcPr>
          <w:p w14:paraId="58241595"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220" w:type="pct"/>
            <w:tcBorders>
              <w:left w:val="nil"/>
              <w:bottom w:val="single" w:sz="12" w:space="0" w:color="BA9427"/>
              <w:right w:val="nil"/>
            </w:tcBorders>
            <w:vAlign w:val="bottom"/>
          </w:tcPr>
          <w:p w14:paraId="7B5CC91F"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655" w:type="pct"/>
            <w:tcBorders>
              <w:left w:val="nil"/>
              <w:bottom w:val="single" w:sz="12" w:space="0" w:color="BA9427"/>
              <w:right w:val="nil"/>
            </w:tcBorders>
            <w:shd w:val="clear" w:color="auto" w:fill="auto"/>
            <w:vAlign w:val="bottom"/>
          </w:tcPr>
          <w:p w14:paraId="319C9BDB"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147" w:type="pct"/>
            <w:tcBorders>
              <w:left w:val="nil"/>
              <w:bottom w:val="single" w:sz="12" w:space="0" w:color="BA9427"/>
              <w:right w:val="nil"/>
            </w:tcBorders>
            <w:vAlign w:val="bottom"/>
          </w:tcPr>
          <w:p w14:paraId="6013E21F"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696" w:type="pct"/>
            <w:tcBorders>
              <w:left w:val="nil"/>
              <w:bottom w:val="single" w:sz="12" w:space="0" w:color="BA9427"/>
              <w:right w:val="nil"/>
            </w:tcBorders>
            <w:shd w:val="clear" w:color="auto" w:fill="auto"/>
            <w:vAlign w:val="bottom"/>
          </w:tcPr>
          <w:p w14:paraId="75D696A0"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r>
      <w:tr w:rsidR="00106A0A" w:rsidRPr="00222864" w14:paraId="433856E7" w14:textId="77777777" w:rsidTr="00971107">
        <w:trPr>
          <w:trHeight w:val="113"/>
        </w:trPr>
        <w:tc>
          <w:tcPr>
            <w:tcW w:w="2261" w:type="pct"/>
            <w:tcBorders>
              <w:top w:val="single" w:sz="12" w:space="0" w:color="BA9427"/>
              <w:left w:val="nil"/>
              <w:bottom w:val="single" w:sz="8" w:space="0" w:color="BA9427"/>
              <w:right w:val="nil"/>
            </w:tcBorders>
            <w:shd w:val="clear" w:color="auto" w:fill="auto"/>
            <w:hideMark/>
          </w:tcPr>
          <w:p w14:paraId="7CE642F9" w14:textId="77777777" w:rsidR="00106A0A" w:rsidRPr="00222864" w:rsidRDefault="00106A0A" w:rsidP="00106A0A">
            <w:pPr>
              <w:spacing w:before="0" w:after="0" w:line="240" w:lineRule="auto"/>
              <w:jc w:val="both"/>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2739" w:type="pct"/>
            <w:gridSpan w:val="6"/>
            <w:tcBorders>
              <w:top w:val="single" w:sz="12" w:space="0" w:color="BA9427"/>
              <w:left w:val="nil"/>
              <w:bottom w:val="single" w:sz="8" w:space="0" w:color="BA9427"/>
            </w:tcBorders>
          </w:tcPr>
          <w:p w14:paraId="28A45407" w14:textId="0BC8ADEF" w:rsidR="00106A0A" w:rsidRPr="00222864" w:rsidRDefault="00106A0A" w:rsidP="00106A0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 xml:space="preserve">                                26 weeks ended</w:t>
            </w:r>
          </w:p>
        </w:tc>
      </w:tr>
      <w:tr w:rsidR="00106A0A" w:rsidRPr="00222864" w14:paraId="26A86ACC" w14:textId="77777777" w:rsidTr="00971107">
        <w:trPr>
          <w:trHeight w:val="113"/>
        </w:trPr>
        <w:tc>
          <w:tcPr>
            <w:tcW w:w="2261" w:type="pct"/>
            <w:tcBorders>
              <w:top w:val="single" w:sz="8" w:space="0" w:color="BA9427"/>
              <w:left w:val="nil"/>
              <w:bottom w:val="single" w:sz="8" w:space="0" w:color="BA9427"/>
              <w:right w:val="nil"/>
            </w:tcBorders>
            <w:shd w:val="clear" w:color="auto" w:fill="auto"/>
          </w:tcPr>
          <w:p w14:paraId="636AA4E5" w14:textId="77777777" w:rsidR="00106A0A" w:rsidRPr="00222864" w:rsidRDefault="00106A0A" w:rsidP="00106A0A">
            <w:pPr>
              <w:spacing w:before="0" w:after="0" w:line="240" w:lineRule="auto"/>
              <w:jc w:val="both"/>
              <w:rPr>
                <w:rFonts w:ascii="Arial" w:eastAsia="Times New Roman" w:hAnsi="Arial" w:cs="Arial"/>
                <w:color w:val="000000"/>
                <w:szCs w:val="18"/>
                <w:lang w:bidi="ar-SA"/>
              </w:rPr>
            </w:pPr>
          </w:p>
        </w:tc>
        <w:tc>
          <w:tcPr>
            <w:tcW w:w="2739" w:type="pct"/>
            <w:gridSpan w:val="6"/>
            <w:tcBorders>
              <w:top w:val="single" w:sz="8" w:space="0" w:color="BA9427"/>
              <w:left w:val="nil"/>
              <w:bottom w:val="single" w:sz="8" w:space="0" w:color="BA9427"/>
            </w:tcBorders>
          </w:tcPr>
          <w:p w14:paraId="0D44E240" w14:textId="03E8DDEC" w:rsidR="00106A0A" w:rsidRPr="00222864" w:rsidRDefault="00106A0A" w:rsidP="00106A0A">
            <w:pPr>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June 30, 2018</w:t>
            </w:r>
          </w:p>
        </w:tc>
      </w:tr>
      <w:tr w:rsidR="00106A0A" w:rsidRPr="00222864" w14:paraId="6A00F89F" w14:textId="77777777" w:rsidTr="008D17CE">
        <w:trPr>
          <w:trHeight w:val="276"/>
        </w:trPr>
        <w:tc>
          <w:tcPr>
            <w:tcW w:w="2261" w:type="pct"/>
            <w:tcBorders>
              <w:top w:val="single" w:sz="8" w:space="0" w:color="BA9427"/>
              <w:left w:val="nil"/>
              <w:bottom w:val="single" w:sz="4" w:space="0" w:color="BA9427"/>
              <w:right w:val="nil"/>
            </w:tcBorders>
            <w:shd w:val="clear" w:color="auto" w:fill="auto"/>
            <w:noWrap/>
            <w:vAlign w:val="bottom"/>
            <w:hideMark/>
          </w:tcPr>
          <w:p w14:paraId="2615DAC5" w14:textId="77777777" w:rsidR="00106A0A" w:rsidRPr="00222864" w:rsidRDefault="00106A0A" w:rsidP="00106A0A">
            <w:pPr>
              <w:spacing w:before="0" w:after="0" w:line="240" w:lineRule="auto"/>
              <w:rPr>
                <w:rFonts w:ascii="Arial" w:eastAsia="Times New Roman" w:hAnsi="Arial" w:cs="Arial"/>
                <w:iCs/>
                <w:color w:val="000000"/>
                <w:szCs w:val="18"/>
                <w:lang w:bidi="ar-SA"/>
              </w:rPr>
            </w:pPr>
            <w:r w:rsidRPr="00222864">
              <w:rPr>
                <w:rFonts w:ascii="Arial" w:eastAsia="Times New Roman" w:hAnsi="Arial" w:cs="Arial"/>
                <w:iCs/>
                <w:color w:val="000000"/>
                <w:szCs w:val="18"/>
                <w:lang w:bidi="ar-SA"/>
              </w:rPr>
              <w:t>Increase (decrease)</w:t>
            </w:r>
          </w:p>
        </w:tc>
        <w:tc>
          <w:tcPr>
            <w:tcW w:w="1021" w:type="pct"/>
            <w:gridSpan w:val="2"/>
            <w:tcBorders>
              <w:top w:val="single" w:sz="8" w:space="0" w:color="BA9427"/>
              <w:left w:val="nil"/>
              <w:bottom w:val="single" w:sz="4" w:space="0" w:color="BA9427"/>
              <w:right w:val="nil"/>
            </w:tcBorders>
          </w:tcPr>
          <w:p w14:paraId="2F76760F" w14:textId="77777777" w:rsidR="00106A0A" w:rsidRPr="00222864" w:rsidRDefault="00106A0A" w:rsidP="00106A0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As previously reported</w:t>
            </w:r>
          </w:p>
        </w:tc>
        <w:tc>
          <w:tcPr>
            <w:tcW w:w="875" w:type="pct"/>
            <w:gridSpan w:val="2"/>
            <w:tcBorders>
              <w:top w:val="single" w:sz="8" w:space="0" w:color="BA9427"/>
              <w:left w:val="nil"/>
              <w:bottom w:val="single" w:sz="4" w:space="0" w:color="BA9427"/>
              <w:right w:val="nil"/>
            </w:tcBorders>
          </w:tcPr>
          <w:p w14:paraId="6E9BE3A8" w14:textId="77777777" w:rsidR="00106A0A" w:rsidRPr="00222864" w:rsidRDefault="00106A0A" w:rsidP="00106A0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Reclassification</w:t>
            </w:r>
          </w:p>
        </w:tc>
        <w:tc>
          <w:tcPr>
            <w:tcW w:w="843" w:type="pct"/>
            <w:gridSpan w:val="2"/>
            <w:tcBorders>
              <w:top w:val="single" w:sz="8" w:space="0" w:color="BA9427"/>
              <w:left w:val="nil"/>
              <w:bottom w:val="single" w:sz="4" w:space="0" w:color="BA9427"/>
              <w:right w:val="nil"/>
            </w:tcBorders>
          </w:tcPr>
          <w:p w14:paraId="6D798570"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As reclassified</w:t>
            </w:r>
          </w:p>
        </w:tc>
      </w:tr>
      <w:tr w:rsidR="00106A0A" w:rsidRPr="00222864" w14:paraId="4C0099C8" w14:textId="77777777" w:rsidTr="00B6455E">
        <w:trPr>
          <w:trHeight w:val="276"/>
        </w:trPr>
        <w:tc>
          <w:tcPr>
            <w:tcW w:w="2261" w:type="pct"/>
            <w:tcBorders>
              <w:top w:val="nil"/>
              <w:left w:val="nil"/>
              <w:right w:val="nil"/>
            </w:tcBorders>
            <w:shd w:val="clear" w:color="auto" w:fill="auto"/>
            <w:vAlign w:val="bottom"/>
          </w:tcPr>
          <w:p w14:paraId="424ECAFF" w14:textId="37620026" w:rsidR="00106A0A" w:rsidRPr="00222864" w:rsidRDefault="00106A0A" w:rsidP="00106A0A">
            <w:pPr>
              <w:spacing w:before="0" w:after="0" w:line="240" w:lineRule="auto"/>
              <w:rPr>
                <w:rFonts w:ascii="Arial" w:eastAsia="Times New Roman" w:hAnsi="Arial" w:cs="Arial"/>
                <w:color w:val="000000"/>
                <w:szCs w:val="18"/>
                <w:lang w:bidi="ar-SA"/>
              </w:rPr>
            </w:pPr>
          </w:p>
        </w:tc>
        <w:tc>
          <w:tcPr>
            <w:tcW w:w="292" w:type="pct"/>
            <w:tcBorders>
              <w:top w:val="nil"/>
              <w:left w:val="nil"/>
              <w:right w:val="nil"/>
            </w:tcBorders>
            <w:vAlign w:val="bottom"/>
          </w:tcPr>
          <w:p w14:paraId="63CE6D4E" w14:textId="45AC8A38" w:rsidR="00106A0A" w:rsidRPr="00222864" w:rsidRDefault="00106A0A" w:rsidP="00106A0A">
            <w:pPr>
              <w:spacing w:before="0" w:after="0" w:line="240" w:lineRule="auto"/>
              <w:jc w:val="right"/>
              <w:rPr>
                <w:rFonts w:ascii="Arial" w:eastAsia="Times New Roman" w:hAnsi="Arial" w:cs="Arial"/>
                <w:bCs/>
                <w:color w:val="000000"/>
                <w:szCs w:val="18"/>
                <w:lang w:bidi="ar-SA"/>
              </w:rPr>
            </w:pPr>
          </w:p>
        </w:tc>
        <w:tc>
          <w:tcPr>
            <w:tcW w:w="729" w:type="pct"/>
            <w:tcBorders>
              <w:top w:val="nil"/>
              <w:left w:val="nil"/>
              <w:right w:val="nil"/>
            </w:tcBorders>
            <w:vAlign w:val="bottom"/>
          </w:tcPr>
          <w:p w14:paraId="01442CEB" w14:textId="073F6D13" w:rsidR="00106A0A" w:rsidRPr="00222864" w:rsidRDefault="00106A0A" w:rsidP="00106A0A">
            <w:pPr>
              <w:spacing w:before="0" w:after="0" w:line="240" w:lineRule="auto"/>
              <w:jc w:val="right"/>
              <w:rPr>
                <w:rFonts w:ascii="Arial" w:eastAsia="Times New Roman" w:hAnsi="Arial" w:cs="Arial"/>
                <w:bCs/>
                <w:color w:val="000000"/>
                <w:szCs w:val="18"/>
                <w:lang w:bidi="ar-SA"/>
              </w:rPr>
            </w:pPr>
          </w:p>
        </w:tc>
        <w:tc>
          <w:tcPr>
            <w:tcW w:w="220" w:type="pct"/>
            <w:tcBorders>
              <w:top w:val="nil"/>
              <w:left w:val="nil"/>
              <w:right w:val="nil"/>
            </w:tcBorders>
            <w:vAlign w:val="bottom"/>
          </w:tcPr>
          <w:p w14:paraId="2F7BF635" w14:textId="27482681" w:rsidR="00106A0A" w:rsidRPr="00222864" w:rsidRDefault="00106A0A" w:rsidP="00106A0A">
            <w:pPr>
              <w:spacing w:before="0" w:after="0" w:line="240" w:lineRule="auto"/>
              <w:jc w:val="right"/>
              <w:rPr>
                <w:rFonts w:ascii="Arial" w:eastAsia="Times New Roman" w:hAnsi="Arial" w:cs="Arial"/>
                <w:bCs/>
                <w:color w:val="000000"/>
                <w:szCs w:val="18"/>
                <w:lang w:bidi="ar-SA"/>
              </w:rPr>
            </w:pPr>
          </w:p>
        </w:tc>
        <w:tc>
          <w:tcPr>
            <w:tcW w:w="655" w:type="pct"/>
            <w:tcBorders>
              <w:top w:val="nil"/>
              <w:left w:val="nil"/>
              <w:right w:val="nil"/>
            </w:tcBorders>
            <w:shd w:val="clear" w:color="auto" w:fill="auto"/>
            <w:vAlign w:val="bottom"/>
          </w:tcPr>
          <w:p w14:paraId="41A129FE" w14:textId="15F9E9F9" w:rsidR="00106A0A" w:rsidRPr="00222864" w:rsidRDefault="00106A0A" w:rsidP="00106A0A">
            <w:pPr>
              <w:spacing w:before="0" w:after="0" w:line="240" w:lineRule="auto"/>
              <w:jc w:val="right"/>
              <w:rPr>
                <w:rFonts w:ascii="Arial" w:eastAsia="Times New Roman" w:hAnsi="Arial" w:cs="Arial"/>
                <w:bCs/>
                <w:color w:val="000000"/>
                <w:szCs w:val="18"/>
                <w:lang w:bidi="ar-SA"/>
              </w:rPr>
            </w:pPr>
          </w:p>
        </w:tc>
        <w:tc>
          <w:tcPr>
            <w:tcW w:w="147" w:type="pct"/>
            <w:tcBorders>
              <w:top w:val="nil"/>
              <w:left w:val="nil"/>
              <w:right w:val="nil"/>
            </w:tcBorders>
            <w:vAlign w:val="bottom"/>
          </w:tcPr>
          <w:p w14:paraId="5ED4D957" w14:textId="2F91B765"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696" w:type="pct"/>
            <w:tcBorders>
              <w:top w:val="nil"/>
              <w:left w:val="nil"/>
              <w:right w:val="nil"/>
            </w:tcBorders>
            <w:shd w:val="clear" w:color="auto" w:fill="auto"/>
            <w:vAlign w:val="bottom"/>
          </w:tcPr>
          <w:p w14:paraId="26A2BB85" w14:textId="0435718A" w:rsidR="00106A0A" w:rsidRPr="00222864" w:rsidRDefault="00106A0A" w:rsidP="00106A0A">
            <w:pPr>
              <w:spacing w:before="0" w:after="0" w:line="240" w:lineRule="auto"/>
              <w:jc w:val="right"/>
              <w:rPr>
                <w:rFonts w:ascii="Arial" w:eastAsia="Times New Roman" w:hAnsi="Arial" w:cs="Arial"/>
                <w:color w:val="000000"/>
                <w:szCs w:val="18"/>
                <w:lang w:bidi="ar-SA"/>
              </w:rPr>
            </w:pPr>
          </w:p>
        </w:tc>
      </w:tr>
      <w:tr w:rsidR="00106A0A" w:rsidRPr="00222864" w14:paraId="0BAFD3D6" w14:textId="77777777" w:rsidTr="008D17CE">
        <w:trPr>
          <w:trHeight w:val="276"/>
        </w:trPr>
        <w:tc>
          <w:tcPr>
            <w:tcW w:w="2261" w:type="pct"/>
            <w:tcBorders>
              <w:top w:val="nil"/>
              <w:left w:val="nil"/>
              <w:right w:val="nil"/>
            </w:tcBorders>
            <w:shd w:val="clear" w:color="auto" w:fill="auto"/>
            <w:vAlign w:val="bottom"/>
          </w:tcPr>
          <w:p w14:paraId="4E187DE6" w14:textId="77777777" w:rsidR="00106A0A" w:rsidRPr="00222864" w:rsidRDefault="00106A0A" w:rsidP="00106A0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Adjustments to other (revenues) expenses, net</w:t>
            </w:r>
          </w:p>
        </w:tc>
        <w:tc>
          <w:tcPr>
            <w:tcW w:w="292" w:type="pct"/>
            <w:tcBorders>
              <w:top w:val="nil"/>
              <w:left w:val="nil"/>
              <w:right w:val="nil"/>
            </w:tcBorders>
            <w:vAlign w:val="bottom"/>
          </w:tcPr>
          <w:p w14:paraId="1CA2BE25" w14:textId="4EB73011" w:rsidR="00106A0A" w:rsidRPr="00222864" w:rsidRDefault="00106A0A" w:rsidP="00106A0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w:t>
            </w:r>
          </w:p>
        </w:tc>
        <w:tc>
          <w:tcPr>
            <w:tcW w:w="729" w:type="pct"/>
            <w:tcBorders>
              <w:top w:val="nil"/>
              <w:left w:val="nil"/>
              <w:right w:val="nil"/>
            </w:tcBorders>
            <w:vAlign w:val="bottom"/>
          </w:tcPr>
          <w:p w14:paraId="2A653FE6" w14:textId="10C308AC" w:rsidR="00106A0A" w:rsidRPr="00222864" w:rsidRDefault="00106A0A" w:rsidP="00106A0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(3,682)</w:t>
            </w:r>
          </w:p>
        </w:tc>
        <w:tc>
          <w:tcPr>
            <w:tcW w:w="220" w:type="pct"/>
            <w:tcBorders>
              <w:top w:val="nil"/>
              <w:left w:val="nil"/>
              <w:right w:val="nil"/>
            </w:tcBorders>
            <w:vAlign w:val="bottom"/>
          </w:tcPr>
          <w:p w14:paraId="095125B6" w14:textId="12F7E164" w:rsidR="00106A0A" w:rsidRPr="00222864" w:rsidRDefault="00106A0A" w:rsidP="00106A0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w:t>
            </w:r>
          </w:p>
        </w:tc>
        <w:tc>
          <w:tcPr>
            <w:tcW w:w="655" w:type="pct"/>
            <w:tcBorders>
              <w:top w:val="nil"/>
              <w:left w:val="nil"/>
              <w:right w:val="nil"/>
            </w:tcBorders>
            <w:shd w:val="clear" w:color="auto" w:fill="auto"/>
            <w:vAlign w:val="bottom"/>
          </w:tcPr>
          <w:p w14:paraId="092071B7" w14:textId="29AFFBE4" w:rsidR="00106A0A" w:rsidRPr="00222864" w:rsidRDefault="00106A0A" w:rsidP="00106A0A">
            <w:pPr>
              <w:spacing w:before="0" w:after="0" w:line="240" w:lineRule="auto"/>
              <w:jc w:val="right"/>
              <w:rPr>
                <w:rFonts w:ascii="Arial" w:eastAsia="Times New Roman" w:hAnsi="Arial" w:cs="Arial"/>
                <w:bCs/>
                <w:color w:val="000000"/>
                <w:szCs w:val="18"/>
                <w:lang w:bidi="ar-SA"/>
              </w:rPr>
            </w:pPr>
            <w:r w:rsidRPr="00222864">
              <w:rPr>
                <w:rFonts w:ascii="Arial" w:eastAsia="Times New Roman" w:hAnsi="Arial" w:cs="Arial"/>
                <w:bCs/>
                <w:color w:val="000000"/>
                <w:szCs w:val="18"/>
                <w:lang w:bidi="ar-SA"/>
              </w:rPr>
              <w:t>632</w:t>
            </w:r>
          </w:p>
        </w:tc>
        <w:tc>
          <w:tcPr>
            <w:tcW w:w="147" w:type="pct"/>
            <w:tcBorders>
              <w:top w:val="nil"/>
              <w:left w:val="nil"/>
              <w:right w:val="nil"/>
            </w:tcBorders>
            <w:vAlign w:val="bottom"/>
          </w:tcPr>
          <w:p w14:paraId="3CB72E9B" w14:textId="7709B568"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bCs/>
                <w:color w:val="000000"/>
                <w:szCs w:val="18"/>
                <w:lang w:bidi="ar-SA"/>
              </w:rPr>
              <w:t>$</w:t>
            </w:r>
          </w:p>
        </w:tc>
        <w:tc>
          <w:tcPr>
            <w:tcW w:w="696" w:type="pct"/>
            <w:tcBorders>
              <w:top w:val="nil"/>
              <w:left w:val="nil"/>
              <w:right w:val="nil"/>
            </w:tcBorders>
            <w:shd w:val="clear" w:color="auto" w:fill="auto"/>
            <w:vAlign w:val="bottom"/>
          </w:tcPr>
          <w:p w14:paraId="5A83C1D4" w14:textId="69A0DEDF"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(3,050)</w:t>
            </w:r>
          </w:p>
        </w:tc>
      </w:tr>
      <w:tr w:rsidR="00106A0A" w:rsidRPr="00222864" w14:paraId="1EBEF31C" w14:textId="77777777" w:rsidTr="008D17CE">
        <w:trPr>
          <w:trHeight w:val="276"/>
        </w:trPr>
        <w:tc>
          <w:tcPr>
            <w:tcW w:w="2261" w:type="pct"/>
            <w:tcBorders>
              <w:left w:val="nil"/>
              <w:bottom w:val="single" w:sz="12" w:space="0" w:color="BA9427"/>
              <w:right w:val="nil"/>
            </w:tcBorders>
            <w:shd w:val="clear" w:color="auto" w:fill="auto"/>
            <w:vAlign w:val="bottom"/>
            <w:hideMark/>
          </w:tcPr>
          <w:p w14:paraId="735E68D8" w14:textId="77777777" w:rsidR="00106A0A" w:rsidRPr="00222864" w:rsidRDefault="00106A0A" w:rsidP="00106A0A">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Net changes in operating assets and liabilities</w:t>
            </w:r>
          </w:p>
        </w:tc>
        <w:tc>
          <w:tcPr>
            <w:tcW w:w="292" w:type="pct"/>
            <w:tcBorders>
              <w:left w:val="nil"/>
              <w:bottom w:val="single" w:sz="12" w:space="0" w:color="BA9427"/>
              <w:right w:val="nil"/>
            </w:tcBorders>
            <w:vAlign w:val="bottom"/>
          </w:tcPr>
          <w:p w14:paraId="07E917D7"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729" w:type="pct"/>
            <w:tcBorders>
              <w:left w:val="nil"/>
              <w:bottom w:val="single" w:sz="12" w:space="0" w:color="BA9427"/>
              <w:right w:val="nil"/>
            </w:tcBorders>
            <w:vAlign w:val="bottom"/>
          </w:tcPr>
          <w:p w14:paraId="14443FD7" w14:textId="60AB5C70"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(24,704)</w:t>
            </w:r>
          </w:p>
        </w:tc>
        <w:tc>
          <w:tcPr>
            <w:tcW w:w="220" w:type="pct"/>
            <w:tcBorders>
              <w:left w:val="nil"/>
              <w:bottom w:val="single" w:sz="12" w:space="0" w:color="BA9427"/>
              <w:right w:val="nil"/>
            </w:tcBorders>
            <w:vAlign w:val="bottom"/>
          </w:tcPr>
          <w:p w14:paraId="1951DF71"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655" w:type="pct"/>
            <w:tcBorders>
              <w:left w:val="nil"/>
              <w:bottom w:val="single" w:sz="12" w:space="0" w:color="BA9427"/>
              <w:right w:val="nil"/>
            </w:tcBorders>
            <w:shd w:val="clear" w:color="auto" w:fill="auto"/>
            <w:vAlign w:val="bottom"/>
          </w:tcPr>
          <w:p w14:paraId="74F5BEB3" w14:textId="77C9B6F9"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(632)</w:t>
            </w:r>
          </w:p>
        </w:tc>
        <w:tc>
          <w:tcPr>
            <w:tcW w:w="147" w:type="pct"/>
            <w:tcBorders>
              <w:left w:val="nil"/>
              <w:bottom w:val="single" w:sz="12" w:space="0" w:color="BA9427"/>
              <w:right w:val="nil"/>
            </w:tcBorders>
            <w:vAlign w:val="bottom"/>
          </w:tcPr>
          <w:p w14:paraId="12A1D244" w14:textId="77777777" w:rsidR="00106A0A" w:rsidRPr="00222864" w:rsidRDefault="00106A0A" w:rsidP="00106A0A">
            <w:pPr>
              <w:spacing w:before="0" w:after="0" w:line="240" w:lineRule="auto"/>
              <w:jc w:val="right"/>
              <w:rPr>
                <w:rFonts w:ascii="Arial" w:eastAsia="Times New Roman" w:hAnsi="Arial" w:cs="Arial"/>
                <w:color w:val="000000"/>
                <w:szCs w:val="18"/>
                <w:lang w:bidi="ar-SA"/>
              </w:rPr>
            </w:pPr>
          </w:p>
        </w:tc>
        <w:tc>
          <w:tcPr>
            <w:tcW w:w="696" w:type="pct"/>
            <w:tcBorders>
              <w:left w:val="nil"/>
              <w:bottom w:val="single" w:sz="12" w:space="0" w:color="BA9427"/>
              <w:right w:val="nil"/>
            </w:tcBorders>
            <w:shd w:val="clear" w:color="auto" w:fill="auto"/>
            <w:vAlign w:val="bottom"/>
          </w:tcPr>
          <w:p w14:paraId="650C2A48" w14:textId="47CBFF99" w:rsidR="00106A0A" w:rsidRPr="00222864" w:rsidRDefault="00106A0A" w:rsidP="00106A0A">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(25,336)</w:t>
            </w:r>
          </w:p>
        </w:tc>
      </w:tr>
    </w:tbl>
    <w:p w14:paraId="05E376A4" w14:textId="5AE98A67" w:rsidR="002C7549" w:rsidRPr="00222864" w:rsidRDefault="00AD0720" w:rsidP="005A7959">
      <w:pPr>
        <w:rPr>
          <w:rFonts w:ascii="Arial" w:hAnsi="Arial" w:cs="Arial"/>
          <w:b/>
          <w:sz w:val="22"/>
          <w:szCs w:val="22"/>
          <w:lang w:val="en-CA"/>
        </w:rPr>
      </w:pPr>
      <w:r w:rsidRPr="00222864">
        <w:rPr>
          <w:rFonts w:ascii="Arial" w:hAnsi="Arial" w:cs="Arial"/>
          <w:b/>
          <w:sz w:val="22"/>
          <w:szCs w:val="22"/>
          <w:lang w:val="en-CA"/>
        </w:rPr>
        <w:lastRenderedPageBreak/>
        <w:t>22</w:t>
      </w:r>
      <w:r w:rsidR="002C7549" w:rsidRPr="00222864">
        <w:rPr>
          <w:rFonts w:ascii="Arial" w:hAnsi="Arial" w:cs="Arial"/>
          <w:b/>
          <w:sz w:val="22"/>
          <w:szCs w:val="22"/>
          <w:lang w:val="en-CA"/>
        </w:rPr>
        <w:t>.</w:t>
      </w:r>
      <w:r w:rsidR="00170B12" w:rsidRPr="00222864">
        <w:rPr>
          <w:rFonts w:ascii="Arial" w:hAnsi="Arial" w:cs="Arial"/>
          <w:b/>
          <w:sz w:val="22"/>
          <w:szCs w:val="22"/>
          <w:lang w:val="en-CA"/>
        </w:rPr>
        <w:t>2</w:t>
      </w:r>
      <w:r w:rsidR="002C7549" w:rsidRPr="00222864">
        <w:rPr>
          <w:rFonts w:ascii="Arial" w:hAnsi="Arial" w:cs="Arial"/>
          <w:b/>
          <w:sz w:val="22"/>
          <w:szCs w:val="22"/>
          <w:lang w:val="en-CA"/>
        </w:rPr>
        <w:t xml:space="preserve"> Supplemental cash flow information</w:t>
      </w:r>
    </w:p>
    <w:p w14:paraId="579B31A9" w14:textId="77777777" w:rsidR="00847C82" w:rsidRPr="00222864" w:rsidRDefault="00FF6A65" w:rsidP="00C27EAB">
      <w:pPr>
        <w:pStyle w:val="BodyText"/>
        <w:tabs>
          <w:tab w:val="left" w:pos="360"/>
        </w:tabs>
        <w:spacing w:before="120" w:after="120"/>
        <w:rPr>
          <w:rFonts w:ascii="Arial" w:hAnsi="Arial" w:cs="Arial"/>
          <w:szCs w:val="22"/>
        </w:rPr>
      </w:pPr>
      <w:r w:rsidRPr="00222864">
        <w:rPr>
          <w:rFonts w:ascii="Arial" w:hAnsi="Arial" w:cs="Arial"/>
          <w:szCs w:val="22"/>
        </w:rPr>
        <w:t>Adjustments to other (revenue) expenses, net, were</w:t>
      </w:r>
      <w:r w:rsidR="00222AB6" w:rsidRPr="00222864">
        <w:rPr>
          <w:rFonts w:ascii="Arial" w:hAnsi="Arial" w:cs="Arial"/>
          <w:szCs w:val="22"/>
        </w:rPr>
        <w:t xml:space="preserve"> comprised of the following:</w:t>
      </w:r>
    </w:p>
    <w:tbl>
      <w:tblPr>
        <w:tblW w:w="5371" w:type="pct"/>
        <w:tblLayout w:type="fixed"/>
        <w:tblLook w:val="04A0" w:firstRow="1" w:lastRow="0" w:firstColumn="1" w:lastColumn="0" w:noHBand="0" w:noVBand="1"/>
      </w:tblPr>
      <w:tblGrid>
        <w:gridCol w:w="3984"/>
        <w:gridCol w:w="358"/>
        <w:gridCol w:w="1184"/>
        <w:gridCol w:w="238"/>
        <w:gridCol w:w="1465"/>
        <w:gridCol w:w="43"/>
        <w:gridCol w:w="240"/>
        <w:gridCol w:w="1275"/>
        <w:gridCol w:w="112"/>
        <w:gridCol w:w="315"/>
        <w:gridCol w:w="1134"/>
      </w:tblGrid>
      <w:tr w:rsidR="00971107" w:rsidRPr="00222864" w14:paraId="3184A8C4" w14:textId="06657058" w:rsidTr="00971107">
        <w:trPr>
          <w:trHeight w:val="261"/>
        </w:trPr>
        <w:tc>
          <w:tcPr>
            <w:tcW w:w="1925" w:type="pct"/>
            <w:tcBorders>
              <w:top w:val="single" w:sz="12" w:space="0" w:color="BA9427"/>
              <w:left w:val="nil"/>
              <w:bottom w:val="single" w:sz="8" w:space="0" w:color="BA9427"/>
              <w:right w:val="nil"/>
            </w:tcBorders>
            <w:shd w:val="clear" w:color="000000" w:fill="FFFFFF"/>
            <w:noWrap/>
            <w:vAlign w:val="bottom"/>
          </w:tcPr>
          <w:p w14:paraId="4EEF7296" w14:textId="77777777" w:rsidR="00971107" w:rsidRPr="00222864" w:rsidRDefault="00971107" w:rsidP="00BF1BBC">
            <w:pPr>
              <w:spacing w:before="0" w:after="0" w:line="240" w:lineRule="auto"/>
              <w:jc w:val="right"/>
              <w:rPr>
                <w:rFonts w:ascii="Arial" w:eastAsia="Times New Roman" w:hAnsi="Arial" w:cs="Arial"/>
                <w:iCs/>
                <w:color w:val="000000"/>
                <w:szCs w:val="22"/>
                <w:lang w:val="en-GB" w:bidi="ar-SA"/>
              </w:rPr>
            </w:pPr>
          </w:p>
        </w:tc>
        <w:tc>
          <w:tcPr>
            <w:tcW w:w="1568" w:type="pct"/>
            <w:gridSpan w:val="4"/>
            <w:tcBorders>
              <w:top w:val="single" w:sz="12" w:space="0" w:color="BA9427"/>
              <w:left w:val="nil"/>
              <w:bottom w:val="single" w:sz="8" w:space="0" w:color="BA9427"/>
              <w:right w:val="nil"/>
            </w:tcBorders>
            <w:vAlign w:val="bottom"/>
          </w:tcPr>
          <w:p w14:paraId="0A8F2B81" w14:textId="4DF6CF9F" w:rsidR="00971107" w:rsidRPr="00222864" w:rsidRDefault="00971107" w:rsidP="00BF1BBC">
            <w:pPr>
              <w:spacing w:before="0" w:after="0" w:line="240" w:lineRule="auto"/>
              <w:jc w:val="center"/>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13 weeks ended</w:t>
            </w:r>
          </w:p>
        </w:tc>
        <w:tc>
          <w:tcPr>
            <w:tcW w:w="1507" w:type="pct"/>
            <w:gridSpan w:val="6"/>
            <w:tcBorders>
              <w:top w:val="single" w:sz="12" w:space="0" w:color="BA9427"/>
              <w:left w:val="nil"/>
              <w:bottom w:val="single" w:sz="8" w:space="0" w:color="BA9427"/>
              <w:right w:val="nil"/>
            </w:tcBorders>
          </w:tcPr>
          <w:p w14:paraId="7C939B02" w14:textId="32397DBD" w:rsidR="00971107" w:rsidRPr="00222864" w:rsidRDefault="00971107" w:rsidP="00BF1BBC">
            <w:pPr>
              <w:spacing w:before="0" w:after="0" w:line="240" w:lineRule="auto"/>
              <w:jc w:val="center"/>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26 weeks ended</w:t>
            </w:r>
          </w:p>
        </w:tc>
      </w:tr>
      <w:tr w:rsidR="00971107" w:rsidRPr="00222864" w14:paraId="2B4CECB4" w14:textId="45AEA106" w:rsidTr="00971107">
        <w:trPr>
          <w:trHeight w:val="195"/>
        </w:trPr>
        <w:tc>
          <w:tcPr>
            <w:tcW w:w="1925" w:type="pct"/>
            <w:tcBorders>
              <w:top w:val="single" w:sz="8" w:space="0" w:color="BA9427"/>
              <w:left w:val="nil"/>
              <w:bottom w:val="single" w:sz="8" w:space="0" w:color="BA9427"/>
              <w:right w:val="nil"/>
            </w:tcBorders>
            <w:shd w:val="clear" w:color="000000" w:fill="FFFFFF"/>
            <w:noWrap/>
            <w:vAlign w:val="bottom"/>
            <w:hideMark/>
          </w:tcPr>
          <w:p w14:paraId="2544AADF" w14:textId="77777777" w:rsidR="00971107" w:rsidRPr="00222864" w:rsidRDefault="00971107" w:rsidP="00BF1BBC">
            <w:pPr>
              <w:spacing w:before="0" w:after="0" w:line="240" w:lineRule="auto"/>
              <w:jc w:val="right"/>
              <w:rPr>
                <w:rFonts w:ascii="Arial" w:eastAsia="Times New Roman" w:hAnsi="Arial" w:cs="Arial"/>
                <w:iCs/>
                <w:color w:val="000000"/>
                <w:szCs w:val="22"/>
                <w:lang w:val="en-GB" w:bidi="ar-SA"/>
              </w:rPr>
            </w:pPr>
          </w:p>
        </w:tc>
        <w:tc>
          <w:tcPr>
            <w:tcW w:w="745" w:type="pct"/>
            <w:gridSpan w:val="2"/>
            <w:tcBorders>
              <w:top w:val="single" w:sz="8" w:space="0" w:color="BA9427"/>
              <w:left w:val="nil"/>
              <w:bottom w:val="single" w:sz="8" w:space="0" w:color="BA9427"/>
              <w:right w:val="nil"/>
            </w:tcBorders>
            <w:vAlign w:val="bottom"/>
          </w:tcPr>
          <w:p w14:paraId="1FF073DE" w14:textId="5EC1A24C" w:rsidR="00971107" w:rsidRPr="00222864" w:rsidRDefault="00971107" w:rsidP="00971107">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June 29, 2019</w:t>
            </w:r>
          </w:p>
        </w:tc>
        <w:tc>
          <w:tcPr>
            <w:tcW w:w="823" w:type="pct"/>
            <w:gridSpan w:val="2"/>
            <w:tcBorders>
              <w:top w:val="single" w:sz="8" w:space="0" w:color="BA9427"/>
              <w:left w:val="nil"/>
              <w:bottom w:val="single" w:sz="8" w:space="0" w:color="BA9427"/>
              <w:right w:val="nil"/>
            </w:tcBorders>
            <w:vAlign w:val="bottom"/>
          </w:tcPr>
          <w:p w14:paraId="33825D95" w14:textId="19B98D0D" w:rsidR="00971107" w:rsidRPr="00222864" w:rsidRDefault="00971107" w:rsidP="00971107">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June 30, 2018</w:t>
            </w:r>
            <w:r w:rsidRPr="00222864">
              <w:rPr>
                <w:rFonts w:ascii="Arial" w:eastAsia="Times New Roman" w:hAnsi="Arial" w:cs="Arial"/>
                <w:color w:val="000000"/>
                <w:szCs w:val="22"/>
                <w:vertAlign w:val="superscript"/>
                <w:lang w:val="en-GB" w:bidi="ar-SA"/>
              </w:rPr>
              <w:t>1</w:t>
            </w:r>
          </w:p>
        </w:tc>
        <w:tc>
          <w:tcPr>
            <w:tcW w:w="753" w:type="pct"/>
            <w:gridSpan w:val="3"/>
            <w:tcBorders>
              <w:top w:val="single" w:sz="8" w:space="0" w:color="BA9427"/>
              <w:left w:val="nil"/>
              <w:bottom w:val="single" w:sz="8" w:space="0" w:color="B79427"/>
              <w:right w:val="nil"/>
            </w:tcBorders>
          </w:tcPr>
          <w:p w14:paraId="2269ACDB" w14:textId="63615A68" w:rsidR="00971107" w:rsidRPr="00222864" w:rsidRDefault="00971107" w:rsidP="00BF1BBC">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b/>
                <w:bCs/>
                <w:color w:val="000000"/>
                <w:szCs w:val="22"/>
                <w:lang w:val="en-GB" w:bidi="ar-SA"/>
              </w:rPr>
              <w:t>June 29, 2019</w:t>
            </w:r>
          </w:p>
        </w:tc>
        <w:tc>
          <w:tcPr>
            <w:tcW w:w="754" w:type="pct"/>
            <w:gridSpan w:val="3"/>
            <w:tcBorders>
              <w:top w:val="single" w:sz="8" w:space="0" w:color="BA9427"/>
              <w:left w:val="nil"/>
              <w:bottom w:val="single" w:sz="8" w:space="0" w:color="B79427"/>
              <w:right w:val="nil"/>
            </w:tcBorders>
          </w:tcPr>
          <w:p w14:paraId="5764426A" w14:textId="77EB7FA3" w:rsidR="00971107" w:rsidRPr="00222864" w:rsidRDefault="00971107" w:rsidP="00BF1BBC">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June 30, 2018</w:t>
            </w:r>
            <w:r w:rsidRPr="00222864">
              <w:rPr>
                <w:rFonts w:ascii="Arial" w:eastAsia="Times New Roman" w:hAnsi="Arial" w:cs="Arial"/>
                <w:color w:val="000000"/>
                <w:szCs w:val="22"/>
                <w:vertAlign w:val="superscript"/>
                <w:lang w:val="en-GB" w:bidi="ar-SA"/>
              </w:rPr>
              <w:t>1</w:t>
            </w:r>
          </w:p>
        </w:tc>
      </w:tr>
      <w:tr w:rsidR="00971107" w:rsidRPr="00222864" w14:paraId="7FBDD14D" w14:textId="3C54B12D" w:rsidTr="00971107">
        <w:trPr>
          <w:trHeight w:val="259"/>
        </w:trPr>
        <w:tc>
          <w:tcPr>
            <w:tcW w:w="1925" w:type="pct"/>
            <w:tcBorders>
              <w:top w:val="single" w:sz="8" w:space="0" w:color="B79427"/>
              <w:left w:val="nil"/>
              <w:bottom w:val="nil"/>
              <w:right w:val="nil"/>
            </w:tcBorders>
            <w:shd w:val="clear" w:color="000000" w:fill="FFFFFF"/>
            <w:vAlign w:val="bottom"/>
            <w:hideMark/>
          </w:tcPr>
          <w:p w14:paraId="41218B7C" w14:textId="77777777" w:rsidR="00971107" w:rsidRPr="00222864" w:rsidRDefault="00971107" w:rsidP="00BF1BBC">
            <w:pPr>
              <w:spacing w:before="0" w:after="0" w:line="240" w:lineRule="auto"/>
              <w:jc w:val="both"/>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Expenses</w:t>
            </w:r>
          </w:p>
        </w:tc>
        <w:tc>
          <w:tcPr>
            <w:tcW w:w="173" w:type="pct"/>
            <w:tcBorders>
              <w:top w:val="single" w:sz="8" w:space="0" w:color="B79427"/>
              <w:left w:val="nil"/>
              <w:bottom w:val="nil"/>
              <w:right w:val="nil"/>
            </w:tcBorders>
            <w:shd w:val="clear" w:color="000000" w:fill="FFFFFF"/>
            <w:vAlign w:val="bottom"/>
          </w:tcPr>
          <w:p w14:paraId="3EF0E292" w14:textId="77777777" w:rsidR="00971107" w:rsidRPr="00222864" w:rsidRDefault="00971107" w:rsidP="00BF1BBC">
            <w:pPr>
              <w:spacing w:before="0" w:after="0" w:line="240" w:lineRule="auto"/>
              <w:jc w:val="right"/>
              <w:rPr>
                <w:rFonts w:ascii="Arial" w:eastAsia="Times New Roman" w:hAnsi="Arial" w:cs="Arial"/>
                <w:b/>
                <w:bCs/>
                <w:color w:val="000000"/>
                <w:szCs w:val="22"/>
                <w:lang w:val="en-GB" w:bidi="ar-SA"/>
              </w:rPr>
            </w:pPr>
          </w:p>
        </w:tc>
        <w:tc>
          <w:tcPr>
            <w:tcW w:w="572" w:type="pct"/>
            <w:tcBorders>
              <w:top w:val="single" w:sz="8" w:space="0" w:color="B79427"/>
              <w:left w:val="nil"/>
              <w:bottom w:val="nil"/>
              <w:right w:val="nil"/>
            </w:tcBorders>
            <w:shd w:val="clear" w:color="000000" w:fill="FFFFFF"/>
            <w:vAlign w:val="bottom"/>
            <w:hideMark/>
          </w:tcPr>
          <w:p w14:paraId="3A30E2AA" w14:textId="77777777" w:rsidR="00971107" w:rsidRPr="00222864" w:rsidRDefault="00971107" w:rsidP="00BF1BBC">
            <w:pPr>
              <w:spacing w:before="0" w:after="0" w:line="240" w:lineRule="auto"/>
              <w:jc w:val="right"/>
              <w:rPr>
                <w:rFonts w:ascii="Arial" w:eastAsia="Times New Roman" w:hAnsi="Arial" w:cs="Arial"/>
                <w:b/>
                <w:bCs/>
                <w:color w:val="000000"/>
                <w:szCs w:val="22"/>
                <w:lang w:val="en-GB" w:bidi="ar-SA"/>
              </w:rPr>
            </w:pPr>
          </w:p>
        </w:tc>
        <w:tc>
          <w:tcPr>
            <w:tcW w:w="115" w:type="pct"/>
            <w:tcBorders>
              <w:top w:val="single" w:sz="8" w:space="0" w:color="B79427"/>
              <w:left w:val="nil"/>
              <w:bottom w:val="nil"/>
              <w:right w:val="nil"/>
            </w:tcBorders>
            <w:vAlign w:val="bottom"/>
          </w:tcPr>
          <w:p w14:paraId="0074759E" w14:textId="77777777" w:rsidR="00971107" w:rsidRPr="00222864" w:rsidRDefault="00971107" w:rsidP="00BF1BBC">
            <w:pPr>
              <w:spacing w:before="0" w:after="0" w:line="240" w:lineRule="auto"/>
              <w:jc w:val="right"/>
              <w:rPr>
                <w:rFonts w:ascii="Arial" w:eastAsia="Times New Roman" w:hAnsi="Arial" w:cs="Arial"/>
                <w:color w:val="000000"/>
                <w:szCs w:val="22"/>
                <w:lang w:val="en-GB" w:bidi="ar-SA"/>
              </w:rPr>
            </w:pPr>
          </w:p>
        </w:tc>
        <w:tc>
          <w:tcPr>
            <w:tcW w:w="729" w:type="pct"/>
            <w:gridSpan w:val="2"/>
            <w:tcBorders>
              <w:top w:val="single" w:sz="8" w:space="0" w:color="B79427"/>
              <w:left w:val="nil"/>
              <w:bottom w:val="nil"/>
              <w:right w:val="nil"/>
            </w:tcBorders>
            <w:shd w:val="clear" w:color="auto" w:fill="auto"/>
            <w:vAlign w:val="bottom"/>
            <w:hideMark/>
          </w:tcPr>
          <w:p w14:paraId="0ED0EA6B" w14:textId="77777777" w:rsidR="00971107" w:rsidRPr="00222864" w:rsidRDefault="00971107" w:rsidP="00BF1BBC">
            <w:pPr>
              <w:spacing w:before="0" w:after="0" w:line="240" w:lineRule="auto"/>
              <w:jc w:val="right"/>
              <w:rPr>
                <w:rFonts w:ascii="Arial" w:eastAsia="Times New Roman" w:hAnsi="Arial" w:cs="Arial"/>
                <w:color w:val="000000"/>
                <w:szCs w:val="22"/>
                <w:lang w:val="en-GB" w:bidi="ar-SA"/>
              </w:rPr>
            </w:pPr>
          </w:p>
        </w:tc>
        <w:tc>
          <w:tcPr>
            <w:tcW w:w="116" w:type="pct"/>
            <w:tcBorders>
              <w:top w:val="single" w:sz="8" w:space="0" w:color="B79427"/>
              <w:left w:val="nil"/>
              <w:right w:val="nil"/>
            </w:tcBorders>
          </w:tcPr>
          <w:p w14:paraId="0B037E15" w14:textId="77777777" w:rsidR="00971107" w:rsidRPr="00222864" w:rsidRDefault="00971107" w:rsidP="00BF1BBC">
            <w:pPr>
              <w:spacing w:before="0" w:after="0" w:line="240" w:lineRule="auto"/>
              <w:jc w:val="right"/>
              <w:rPr>
                <w:rFonts w:ascii="Arial" w:eastAsia="Times New Roman" w:hAnsi="Arial" w:cs="Arial"/>
                <w:color w:val="000000"/>
                <w:szCs w:val="22"/>
                <w:lang w:val="en-GB" w:bidi="ar-SA"/>
              </w:rPr>
            </w:pPr>
          </w:p>
        </w:tc>
        <w:tc>
          <w:tcPr>
            <w:tcW w:w="670" w:type="pct"/>
            <w:gridSpan w:val="2"/>
            <w:tcBorders>
              <w:top w:val="single" w:sz="8" w:space="0" w:color="B79427"/>
              <w:left w:val="nil"/>
              <w:right w:val="nil"/>
            </w:tcBorders>
          </w:tcPr>
          <w:p w14:paraId="06210BDA" w14:textId="5C06C6BF" w:rsidR="00971107" w:rsidRPr="00222864" w:rsidRDefault="00971107" w:rsidP="00BF1BBC">
            <w:pPr>
              <w:spacing w:before="0" w:after="0" w:line="240" w:lineRule="auto"/>
              <w:jc w:val="right"/>
              <w:rPr>
                <w:rFonts w:ascii="Arial" w:eastAsia="Times New Roman" w:hAnsi="Arial" w:cs="Arial"/>
                <w:color w:val="000000"/>
                <w:szCs w:val="22"/>
                <w:lang w:val="en-GB" w:bidi="ar-SA"/>
              </w:rPr>
            </w:pPr>
          </w:p>
        </w:tc>
        <w:tc>
          <w:tcPr>
            <w:tcW w:w="152" w:type="pct"/>
            <w:tcBorders>
              <w:top w:val="single" w:sz="8" w:space="0" w:color="B79427"/>
              <w:left w:val="nil"/>
              <w:right w:val="nil"/>
            </w:tcBorders>
          </w:tcPr>
          <w:p w14:paraId="342A8B92" w14:textId="77777777" w:rsidR="00971107" w:rsidRPr="00222864" w:rsidRDefault="00971107" w:rsidP="00BF1BBC">
            <w:pPr>
              <w:spacing w:before="0" w:after="0" w:line="240" w:lineRule="auto"/>
              <w:jc w:val="right"/>
              <w:rPr>
                <w:rFonts w:ascii="Arial" w:eastAsia="Times New Roman" w:hAnsi="Arial" w:cs="Arial"/>
                <w:color w:val="000000"/>
                <w:szCs w:val="22"/>
                <w:lang w:val="en-GB" w:bidi="ar-SA"/>
              </w:rPr>
            </w:pPr>
          </w:p>
        </w:tc>
        <w:tc>
          <w:tcPr>
            <w:tcW w:w="548" w:type="pct"/>
            <w:tcBorders>
              <w:top w:val="single" w:sz="8" w:space="0" w:color="B79427"/>
              <w:left w:val="nil"/>
              <w:right w:val="nil"/>
            </w:tcBorders>
          </w:tcPr>
          <w:p w14:paraId="181DEEEE" w14:textId="4744C446" w:rsidR="00971107" w:rsidRPr="00222864" w:rsidRDefault="00971107" w:rsidP="00BF1BBC">
            <w:pPr>
              <w:spacing w:before="0" w:after="0" w:line="240" w:lineRule="auto"/>
              <w:jc w:val="right"/>
              <w:rPr>
                <w:rFonts w:ascii="Arial" w:eastAsia="Times New Roman" w:hAnsi="Arial" w:cs="Arial"/>
                <w:color w:val="000000"/>
                <w:szCs w:val="22"/>
                <w:lang w:val="en-GB" w:bidi="ar-SA"/>
              </w:rPr>
            </w:pPr>
          </w:p>
        </w:tc>
      </w:tr>
      <w:tr w:rsidR="00FF2D6F" w:rsidRPr="00222864" w14:paraId="13912212" w14:textId="4F63E34C" w:rsidTr="00971107">
        <w:trPr>
          <w:trHeight w:val="259"/>
        </w:trPr>
        <w:tc>
          <w:tcPr>
            <w:tcW w:w="1925" w:type="pct"/>
            <w:tcBorders>
              <w:top w:val="nil"/>
              <w:left w:val="nil"/>
              <w:bottom w:val="nil"/>
              <w:right w:val="nil"/>
            </w:tcBorders>
            <w:shd w:val="clear" w:color="000000" w:fill="FFFFFF"/>
            <w:vAlign w:val="bottom"/>
            <w:hideMark/>
          </w:tcPr>
          <w:p w14:paraId="301378CA" w14:textId="77777777" w:rsidR="00FF2D6F" w:rsidRPr="00222864" w:rsidRDefault="00FF2D6F" w:rsidP="00FF2D6F">
            <w:pPr>
              <w:spacing w:before="0" w:after="0" w:line="240" w:lineRule="auto"/>
              <w:ind w:left="113"/>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Employee benefits expenses</w:t>
            </w:r>
          </w:p>
        </w:tc>
        <w:tc>
          <w:tcPr>
            <w:tcW w:w="173" w:type="pct"/>
            <w:tcBorders>
              <w:top w:val="nil"/>
              <w:left w:val="nil"/>
              <w:bottom w:val="nil"/>
              <w:right w:val="nil"/>
            </w:tcBorders>
            <w:shd w:val="clear" w:color="000000" w:fill="FFFFFF"/>
            <w:vAlign w:val="bottom"/>
          </w:tcPr>
          <w:p w14:paraId="760D9859" w14:textId="77777777" w:rsidR="00FF2D6F" w:rsidRPr="00222864" w:rsidRDefault="00FF2D6F" w:rsidP="00FF2D6F">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w:t>
            </w:r>
          </w:p>
        </w:tc>
        <w:tc>
          <w:tcPr>
            <w:tcW w:w="572" w:type="pct"/>
            <w:tcBorders>
              <w:top w:val="nil"/>
              <w:left w:val="nil"/>
              <w:bottom w:val="nil"/>
              <w:right w:val="nil"/>
            </w:tcBorders>
            <w:shd w:val="clear" w:color="000000" w:fill="FFFFFF"/>
            <w:vAlign w:val="bottom"/>
          </w:tcPr>
          <w:p w14:paraId="029A8CAA" w14:textId="57460771" w:rsidR="00FF2D6F" w:rsidRPr="00222864" w:rsidRDefault="00D031C7" w:rsidP="00FF2D6F">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3,438</w:t>
            </w:r>
          </w:p>
        </w:tc>
        <w:tc>
          <w:tcPr>
            <w:tcW w:w="115" w:type="pct"/>
            <w:tcBorders>
              <w:top w:val="nil"/>
              <w:left w:val="nil"/>
              <w:bottom w:val="nil"/>
              <w:right w:val="nil"/>
            </w:tcBorders>
            <w:vAlign w:val="bottom"/>
          </w:tcPr>
          <w:p w14:paraId="7E1312D2" w14:textId="77777777" w:rsidR="00FF2D6F" w:rsidRPr="00222864" w:rsidRDefault="00FF2D6F" w:rsidP="00FF2D6F">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w:t>
            </w:r>
          </w:p>
        </w:tc>
        <w:tc>
          <w:tcPr>
            <w:tcW w:w="729" w:type="pct"/>
            <w:gridSpan w:val="2"/>
            <w:tcBorders>
              <w:top w:val="nil"/>
              <w:left w:val="nil"/>
              <w:bottom w:val="nil"/>
              <w:right w:val="nil"/>
            </w:tcBorders>
            <w:shd w:val="clear" w:color="auto" w:fill="auto"/>
            <w:vAlign w:val="bottom"/>
          </w:tcPr>
          <w:p w14:paraId="3CC603EB" w14:textId="60AA33C4" w:rsidR="00FF2D6F" w:rsidRPr="00222864" w:rsidRDefault="00FF2D6F" w:rsidP="00FF2D6F">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3,422</w:t>
            </w:r>
          </w:p>
        </w:tc>
        <w:tc>
          <w:tcPr>
            <w:tcW w:w="116" w:type="pct"/>
            <w:tcBorders>
              <w:left w:val="nil"/>
              <w:right w:val="nil"/>
            </w:tcBorders>
          </w:tcPr>
          <w:p w14:paraId="3E6FA481" w14:textId="345EA057" w:rsidR="00FF2D6F" w:rsidRPr="00222864" w:rsidRDefault="00FF2D6F" w:rsidP="00FF2D6F">
            <w:pPr>
              <w:spacing w:before="0" w:after="0" w:line="240" w:lineRule="auto"/>
              <w:jc w:val="right"/>
              <w:rPr>
                <w:rFonts w:ascii="Arial" w:eastAsia="Times New Roman" w:hAnsi="Arial" w:cs="Arial"/>
                <w:b/>
                <w:color w:val="000000"/>
                <w:szCs w:val="22"/>
                <w:lang w:val="en-GB" w:bidi="ar-SA"/>
              </w:rPr>
            </w:pPr>
            <w:r w:rsidRPr="00222864">
              <w:rPr>
                <w:rFonts w:ascii="Arial" w:eastAsia="Times New Roman" w:hAnsi="Arial" w:cs="Arial"/>
                <w:b/>
                <w:color w:val="000000"/>
                <w:szCs w:val="22"/>
                <w:lang w:val="en-GB" w:bidi="ar-SA"/>
              </w:rPr>
              <w:t>$</w:t>
            </w:r>
          </w:p>
        </w:tc>
        <w:tc>
          <w:tcPr>
            <w:tcW w:w="670" w:type="pct"/>
            <w:gridSpan w:val="2"/>
            <w:tcBorders>
              <w:left w:val="nil"/>
              <w:right w:val="nil"/>
            </w:tcBorders>
          </w:tcPr>
          <w:p w14:paraId="06D3F7CC" w14:textId="15CEBC93" w:rsidR="00FF2D6F" w:rsidRPr="00222864" w:rsidRDefault="00D031C7" w:rsidP="00FF2D6F">
            <w:pPr>
              <w:spacing w:before="0" w:after="0" w:line="240" w:lineRule="auto"/>
              <w:jc w:val="right"/>
              <w:rPr>
                <w:rFonts w:ascii="Arial" w:eastAsia="Times New Roman" w:hAnsi="Arial" w:cs="Arial"/>
                <w:b/>
                <w:color w:val="000000"/>
                <w:szCs w:val="22"/>
                <w:lang w:val="en-GB" w:bidi="ar-SA"/>
              </w:rPr>
            </w:pPr>
            <w:r w:rsidRPr="00222864">
              <w:rPr>
                <w:rFonts w:ascii="Arial" w:eastAsia="Times New Roman" w:hAnsi="Arial" w:cs="Arial"/>
                <w:b/>
                <w:color w:val="000000"/>
                <w:szCs w:val="22"/>
                <w:lang w:val="en-GB" w:bidi="ar-SA"/>
              </w:rPr>
              <w:t>5,511</w:t>
            </w:r>
          </w:p>
        </w:tc>
        <w:tc>
          <w:tcPr>
            <w:tcW w:w="152" w:type="pct"/>
            <w:tcBorders>
              <w:left w:val="nil"/>
              <w:right w:val="nil"/>
            </w:tcBorders>
            <w:vAlign w:val="bottom"/>
          </w:tcPr>
          <w:p w14:paraId="24F788B8" w14:textId="26906F16" w:rsidR="00FF2D6F" w:rsidRPr="00222864" w:rsidRDefault="00FF2D6F" w:rsidP="00FF2D6F">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w:t>
            </w:r>
          </w:p>
        </w:tc>
        <w:tc>
          <w:tcPr>
            <w:tcW w:w="548" w:type="pct"/>
            <w:tcBorders>
              <w:left w:val="nil"/>
              <w:right w:val="nil"/>
            </w:tcBorders>
          </w:tcPr>
          <w:p w14:paraId="4613B559" w14:textId="7E290B29" w:rsidR="00FF2D6F" w:rsidRPr="00222864" w:rsidRDefault="00FF2D6F" w:rsidP="00FF2D6F">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5,539</w:t>
            </w:r>
          </w:p>
        </w:tc>
      </w:tr>
      <w:tr w:rsidR="00FF2D6F" w:rsidRPr="00222864" w14:paraId="051448DC" w14:textId="7D20EFE5" w:rsidTr="00971107">
        <w:trPr>
          <w:trHeight w:val="259"/>
        </w:trPr>
        <w:tc>
          <w:tcPr>
            <w:tcW w:w="1925" w:type="pct"/>
            <w:tcBorders>
              <w:top w:val="nil"/>
              <w:left w:val="nil"/>
              <w:bottom w:val="nil"/>
              <w:right w:val="nil"/>
            </w:tcBorders>
            <w:shd w:val="clear" w:color="000000" w:fill="FFFFFF"/>
            <w:vAlign w:val="bottom"/>
            <w:hideMark/>
          </w:tcPr>
          <w:p w14:paraId="41D4BBE5" w14:textId="77777777" w:rsidR="00FF2D6F" w:rsidRPr="00222864" w:rsidRDefault="00FF2D6F" w:rsidP="00FF2D6F">
            <w:pPr>
              <w:spacing w:before="0" w:after="0" w:line="240" w:lineRule="auto"/>
              <w:ind w:left="113"/>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Employee benefits paid</w:t>
            </w:r>
          </w:p>
        </w:tc>
        <w:tc>
          <w:tcPr>
            <w:tcW w:w="173" w:type="pct"/>
            <w:tcBorders>
              <w:top w:val="nil"/>
              <w:left w:val="nil"/>
              <w:bottom w:val="nil"/>
              <w:right w:val="nil"/>
            </w:tcBorders>
            <w:shd w:val="clear" w:color="000000" w:fill="FFFFFF"/>
            <w:vAlign w:val="bottom"/>
          </w:tcPr>
          <w:p w14:paraId="1939123E" w14:textId="77777777" w:rsidR="00FF2D6F" w:rsidRPr="00222864" w:rsidRDefault="00FF2D6F" w:rsidP="00FF2D6F">
            <w:pPr>
              <w:spacing w:before="0" w:after="0" w:line="240" w:lineRule="auto"/>
              <w:jc w:val="right"/>
              <w:rPr>
                <w:rFonts w:ascii="Arial" w:eastAsia="Times New Roman" w:hAnsi="Arial" w:cs="Arial"/>
                <w:b/>
                <w:bCs/>
                <w:color w:val="000000"/>
                <w:szCs w:val="22"/>
                <w:lang w:val="en-GB" w:bidi="ar-SA"/>
              </w:rPr>
            </w:pPr>
          </w:p>
        </w:tc>
        <w:tc>
          <w:tcPr>
            <w:tcW w:w="572" w:type="pct"/>
            <w:tcBorders>
              <w:top w:val="nil"/>
              <w:left w:val="nil"/>
              <w:bottom w:val="nil"/>
              <w:right w:val="nil"/>
            </w:tcBorders>
            <w:shd w:val="clear" w:color="000000" w:fill="FFFFFF"/>
            <w:vAlign w:val="bottom"/>
          </w:tcPr>
          <w:p w14:paraId="3D7D8407" w14:textId="1CAA1186" w:rsidR="00FF2D6F" w:rsidRPr="00222864" w:rsidRDefault="00D031C7" w:rsidP="00FF2D6F">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(3,294)</w:t>
            </w:r>
          </w:p>
        </w:tc>
        <w:tc>
          <w:tcPr>
            <w:tcW w:w="115" w:type="pct"/>
            <w:tcBorders>
              <w:top w:val="nil"/>
              <w:left w:val="nil"/>
              <w:bottom w:val="nil"/>
              <w:right w:val="nil"/>
            </w:tcBorders>
            <w:vAlign w:val="bottom"/>
          </w:tcPr>
          <w:p w14:paraId="133EE087" w14:textId="77777777" w:rsidR="00FF2D6F" w:rsidRPr="00222864" w:rsidRDefault="00FF2D6F" w:rsidP="00FF2D6F">
            <w:pPr>
              <w:spacing w:before="0" w:after="0" w:line="240" w:lineRule="auto"/>
              <w:jc w:val="right"/>
              <w:rPr>
                <w:rFonts w:ascii="Arial" w:eastAsia="Times New Roman" w:hAnsi="Arial" w:cs="Arial"/>
                <w:color w:val="000000"/>
                <w:szCs w:val="22"/>
                <w:lang w:val="en-GB" w:bidi="ar-SA"/>
              </w:rPr>
            </w:pPr>
          </w:p>
        </w:tc>
        <w:tc>
          <w:tcPr>
            <w:tcW w:w="729" w:type="pct"/>
            <w:gridSpan w:val="2"/>
            <w:tcBorders>
              <w:top w:val="nil"/>
              <w:left w:val="nil"/>
              <w:bottom w:val="nil"/>
              <w:right w:val="nil"/>
            </w:tcBorders>
            <w:shd w:val="clear" w:color="auto" w:fill="auto"/>
            <w:vAlign w:val="bottom"/>
          </w:tcPr>
          <w:p w14:paraId="6E3868AB" w14:textId="06BCD0BB" w:rsidR="00FF2D6F" w:rsidRPr="00222864" w:rsidRDefault="00FF2D6F" w:rsidP="00FF2D6F">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(3,307)</w:t>
            </w:r>
          </w:p>
        </w:tc>
        <w:tc>
          <w:tcPr>
            <w:tcW w:w="116" w:type="pct"/>
            <w:tcBorders>
              <w:left w:val="nil"/>
              <w:right w:val="nil"/>
            </w:tcBorders>
          </w:tcPr>
          <w:p w14:paraId="61B714A0" w14:textId="77777777" w:rsidR="00FF2D6F" w:rsidRPr="00222864" w:rsidRDefault="00FF2D6F" w:rsidP="00FF2D6F">
            <w:pPr>
              <w:spacing w:before="0" w:after="0" w:line="240" w:lineRule="auto"/>
              <w:jc w:val="right"/>
              <w:rPr>
                <w:rFonts w:ascii="Arial" w:eastAsia="Times New Roman" w:hAnsi="Arial" w:cs="Arial"/>
                <w:color w:val="000000"/>
                <w:szCs w:val="22"/>
                <w:lang w:val="en-GB" w:bidi="ar-SA"/>
              </w:rPr>
            </w:pPr>
          </w:p>
        </w:tc>
        <w:tc>
          <w:tcPr>
            <w:tcW w:w="670" w:type="pct"/>
            <w:gridSpan w:val="2"/>
            <w:tcBorders>
              <w:left w:val="nil"/>
              <w:right w:val="nil"/>
            </w:tcBorders>
          </w:tcPr>
          <w:p w14:paraId="01A8E5D8" w14:textId="45B1F491" w:rsidR="00FF2D6F" w:rsidRPr="00222864" w:rsidRDefault="00D031C7" w:rsidP="00FF2D6F">
            <w:pPr>
              <w:spacing w:before="0" w:after="0" w:line="240" w:lineRule="auto"/>
              <w:jc w:val="right"/>
              <w:rPr>
                <w:rFonts w:ascii="Arial" w:eastAsia="Times New Roman" w:hAnsi="Arial" w:cs="Arial"/>
                <w:b/>
                <w:color w:val="000000"/>
                <w:szCs w:val="22"/>
                <w:lang w:val="en-GB" w:bidi="ar-SA"/>
              </w:rPr>
            </w:pPr>
            <w:r w:rsidRPr="00222864">
              <w:rPr>
                <w:rFonts w:ascii="Arial" w:eastAsia="Times New Roman" w:hAnsi="Arial" w:cs="Arial"/>
                <w:b/>
                <w:color w:val="000000"/>
                <w:szCs w:val="22"/>
                <w:lang w:val="en-GB" w:bidi="ar-SA"/>
              </w:rPr>
              <w:t>(5,526)</w:t>
            </w:r>
          </w:p>
        </w:tc>
        <w:tc>
          <w:tcPr>
            <w:tcW w:w="152" w:type="pct"/>
            <w:tcBorders>
              <w:left w:val="nil"/>
              <w:right w:val="nil"/>
            </w:tcBorders>
          </w:tcPr>
          <w:p w14:paraId="0AC0CB8A" w14:textId="77777777" w:rsidR="00FF2D6F" w:rsidRPr="00222864" w:rsidRDefault="00FF2D6F" w:rsidP="00FF2D6F">
            <w:pPr>
              <w:spacing w:before="0" w:after="0" w:line="240" w:lineRule="auto"/>
              <w:jc w:val="right"/>
              <w:rPr>
                <w:rFonts w:ascii="Arial" w:eastAsia="Times New Roman" w:hAnsi="Arial" w:cs="Arial"/>
                <w:color w:val="000000"/>
                <w:szCs w:val="22"/>
                <w:lang w:val="en-GB" w:bidi="ar-SA"/>
              </w:rPr>
            </w:pPr>
          </w:p>
        </w:tc>
        <w:tc>
          <w:tcPr>
            <w:tcW w:w="548" w:type="pct"/>
            <w:tcBorders>
              <w:left w:val="nil"/>
              <w:right w:val="nil"/>
            </w:tcBorders>
          </w:tcPr>
          <w:p w14:paraId="73A018DA" w14:textId="079E1604" w:rsidR="00FF2D6F" w:rsidRPr="00222864" w:rsidRDefault="00FF2D6F" w:rsidP="00FF2D6F">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(5,549)</w:t>
            </w:r>
          </w:p>
        </w:tc>
      </w:tr>
      <w:tr w:rsidR="00FF2D6F" w:rsidRPr="00222864" w14:paraId="65EDB4AE" w14:textId="5FE65C5A" w:rsidTr="00971107">
        <w:trPr>
          <w:trHeight w:val="259"/>
        </w:trPr>
        <w:tc>
          <w:tcPr>
            <w:tcW w:w="1925" w:type="pct"/>
            <w:tcBorders>
              <w:top w:val="nil"/>
              <w:left w:val="nil"/>
              <w:bottom w:val="nil"/>
              <w:right w:val="nil"/>
            </w:tcBorders>
            <w:shd w:val="clear" w:color="000000" w:fill="FFFFFF"/>
            <w:vAlign w:val="bottom"/>
            <w:hideMark/>
          </w:tcPr>
          <w:p w14:paraId="763BC037" w14:textId="77777777" w:rsidR="00FF2D6F" w:rsidRPr="00222864" w:rsidRDefault="00FF2D6F" w:rsidP="00FF2D6F">
            <w:pPr>
              <w:spacing w:before="0" w:after="0" w:line="240" w:lineRule="auto"/>
              <w:ind w:left="113"/>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Inventory write-downs</w:t>
            </w:r>
          </w:p>
        </w:tc>
        <w:tc>
          <w:tcPr>
            <w:tcW w:w="173" w:type="pct"/>
            <w:tcBorders>
              <w:top w:val="nil"/>
              <w:left w:val="nil"/>
              <w:bottom w:val="nil"/>
              <w:right w:val="nil"/>
            </w:tcBorders>
            <w:shd w:val="clear" w:color="000000" w:fill="FFFFFF"/>
            <w:vAlign w:val="bottom"/>
          </w:tcPr>
          <w:p w14:paraId="6D49E2D5" w14:textId="77777777" w:rsidR="00FF2D6F" w:rsidRPr="00222864" w:rsidRDefault="00FF2D6F" w:rsidP="00FF2D6F">
            <w:pPr>
              <w:spacing w:before="0" w:after="0" w:line="240" w:lineRule="auto"/>
              <w:jc w:val="right"/>
              <w:rPr>
                <w:rFonts w:ascii="Arial" w:eastAsia="Times New Roman" w:hAnsi="Arial" w:cs="Arial"/>
                <w:b/>
                <w:bCs/>
                <w:color w:val="000000"/>
                <w:szCs w:val="22"/>
                <w:lang w:val="en-GB" w:bidi="ar-SA"/>
              </w:rPr>
            </w:pPr>
          </w:p>
        </w:tc>
        <w:tc>
          <w:tcPr>
            <w:tcW w:w="572" w:type="pct"/>
            <w:tcBorders>
              <w:top w:val="nil"/>
              <w:left w:val="nil"/>
              <w:bottom w:val="nil"/>
              <w:right w:val="nil"/>
            </w:tcBorders>
            <w:shd w:val="clear" w:color="000000" w:fill="FFFFFF"/>
            <w:vAlign w:val="bottom"/>
          </w:tcPr>
          <w:p w14:paraId="468FF21A" w14:textId="1DEE92E9" w:rsidR="00FF2D6F" w:rsidRPr="00222864" w:rsidRDefault="00D031C7" w:rsidP="00FF2D6F">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(787)</w:t>
            </w:r>
          </w:p>
        </w:tc>
        <w:tc>
          <w:tcPr>
            <w:tcW w:w="115" w:type="pct"/>
            <w:tcBorders>
              <w:top w:val="nil"/>
              <w:left w:val="nil"/>
              <w:bottom w:val="nil"/>
              <w:right w:val="nil"/>
            </w:tcBorders>
            <w:vAlign w:val="bottom"/>
          </w:tcPr>
          <w:p w14:paraId="1B479881" w14:textId="77777777" w:rsidR="00FF2D6F" w:rsidRPr="00222864" w:rsidRDefault="00FF2D6F" w:rsidP="00FF2D6F">
            <w:pPr>
              <w:spacing w:before="0" w:after="0" w:line="240" w:lineRule="auto"/>
              <w:jc w:val="right"/>
              <w:rPr>
                <w:rFonts w:ascii="Arial" w:eastAsia="Times New Roman" w:hAnsi="Arial" w:cs="Arial"/>
                <w:color w:val="000000"/>
                <w:szCs w:val="22"/>
                <w:lang w:val="en-GB" w:bidi="ar-SA"/>
              </w:rPr>
            </w:pPr>
          </w:p>
        </w:tc>
        <w:tc>
          <w:tcPr>
            <w:tcW w:w="729" w:type="pct"/>
            <w:gridSpan w:val="2"/>
            <w:tcBorders>
              <w:top w:val="nil"/>
              <w:left w:val="nil"/>
              <w:bottom w:val="nil"/>
              <w:right w:val="nil"/>
            </w:tcBorders>
            <w:shd w:val="clear" w:color="auto" w:fill="auto"/>
            <w:vAlign w:val="bottom"/>
          </w:tcPr>
          <w:p w14:paraId="24B2442A" w14:textId="597E422E" w:rsidR="00FF2D6F" w:rsidRPr="00222864" w:rsidRDefault="00FF2D6F" w:rsidP="00FF2D6F">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78</w:t>
            </w:r>
          </w:p>
        </w:tc>
        <w:tc>
          <w:tcPr>
            <w:tcW w:w="116" w:type="pct"/>
            <w:tcBorders>
              <w:left w:val="nil"/>
              <w:right w:val="nil"/>
            </w:tcBorders>
          </w:tcPr>
          <w:p w14:paraId="04C4A6D5" w14:textId="77777777" w:rsidR="00FF2D6F" w:rsidRPr="00222864" w:rsidRDefault="00FF2D6F" w:rsidP="00FF2D6F">
            <w:pPr>
              <w:spacing w:before="0" w:after="0" w:line="240" w:lineRule="auto"/>
              <w:jc w:val="right"/>
              <w:rPr>
                <w:rFonts w:ascii="Arial" w:eastAsia="Times New Roman" w:hAnsi="Arial" w:cs="Arial"/>
                <w:color w:val="000000"/>
                <w:szCs w:val="22"/>
                <w:lang w:val="en-GB" w:bidi="ar-SA"/>
              </w:rPr>
            </w:pPr>
          </w:p>
        </w:tc>
        <w:tc>
          <w:tcPr>
            <w:tcW w:w="670" w:type="pct"/>
            <w:gridSpan w:val="2"/>
            <w:tcBorders>
              <w:left w:val="nil"/>
              <w:right w:val="nil"/>
            </w:tcBorders>
          </w:tcPr>
          <w:p w14:paraId="1E84F965" w14:textId="0FBD07B6" w:rsidR="00FF2D6F" w:rsidRPr="00222864" w:rsidRDefault="00D031C7" w:rsidP="00FF2D6F">
            <w:pPr>
              <w:spacing w:before="0" w:after="0" w:line="240" w:lineRule="auto"/>
              <w:jc w:val="right"/>
              <w:rPr>
                <w:rFonts w:ascii="Arial" w:eastAsia="Times New Roman" w:hAnsi="Arial" w:cs="Arial"/>
                <w:b/>
                <w:color w:val="000000"/>
                <w:szCs w:val="22"/>
                <w:lang w:val="en-GB" w:bidi="ar-SA"/>
              </w:rPr>
            </w:pPr>
            <w:r w:rsidRPr="00222864">
              <w:rPr>
                <w:rFonts w:ascii="Arial" w:eastAsia="Times New Roman" w:hAnsi="Arial" w:cs="Arial"/>
                <w:b/>
                <w:color w:val="000000"/>
                <w:szCs w:val="22"/>
                <w:lang w:val="en-GB" w:bidi="ar-SA"/>
              </w:rPr>
              <w:t>(881)</w:t>
            </w:r>
          </w:p>
        </w:tc>
        <w:tc>
          <w:tcPr>
            <w:tcW w:w="152" w:type="pct"/>
            <w:tcBorders>
              <w:left w:val="nil"/>
              <w:right w:val="nil"/>
            </w:tcBorders>
          </w:tcPr>
          <w:p w14:paraId="52977790" w14:textId="77777777" w:rsidR="00FF2D6F" w:rsidRPr="00222864" w:rsidRDefault="00FF2D6F" w:rsidP="00FF2D6F">
            <w:pPr>
              <w:spacing w:before="0" w:after="0" w:line="240" w:lineRule="auto"/>
              <w:jc w:val="right"/>
              <w:rPr>
                <w:rFonts w:ascii="Arial" w:eastAsia="Times New Roman" w:hAnsi="Arial" w:cs="Arial"/>
                <w:color w:val="000000"/>
                <w:szCs w:val="22"/>
                <w:lang w:val="en-GB" w:bidi="ar-SA"/>
              </w:rPr>
            </w:pPr>
          </w:p>
        </w:tc>
        <w:tc>
          <w:tcPr>
            <w:tcW w:w="548" w:type="pct"/>
            <w:tcBorders>
              <w:left w:val="nil"/>
              <w:right w:val="nil"/>
            </w:tcBorders>
          </w:tcPr>
          <w:p w14:paraId="2371DDF6" w14:textId="56BF3D24" w:rsidR="00FF2D6F" w:rsidRPr="00222864" w:rsidRDefault="00FF2D6F" w:rsidP="00FF2D6F">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(490)</w:t>
            </w:r>
          </w:p>
        </w:tc>
      </w:tr>
      <w:tr w:rsidR="000962F6" w:rsidRPr="00222864" w:rsidDel="00316C6A" w14:paraId="23F76E41" w14:textId="625CE41B" w:rsidTr="00971107">
        <w:trPr>
          <w:trHeight w:val="259"/>
        </w:trPr>
        <w:tc>
          <w:tcPr>
            <w:tcW w:w="1925" w:type="pct"/>
            <w:tcBorders>
              <w:top w:val="nil"/>
              <w:left w:val="nil"/>
              <w:bottom w:val="nil"/>
              <w:right w:val="nil"/>
            </w:tcBorders>
            <w:shd w:val="clear" w:color="000000" w:fill="FFFFFF"/>
            <w:vAlign w:val="bottom"/>
          </w:tcPr>
          <w:p w14:paraId="0D5FF5DA" w14:textId="48451856" w:rsidR="000962F6" w:rsidRPr="00222864" w:rsidRDefault="00222A98" w:rsidP="000962F6">
            <w:pPr>
              <w:spacing w:before="0" w:after="0" w:line="240" w:lineRule="auto"/>
              <w:ind w:left="113"/>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Gain</w:t>
            </w:r>
            <w:r w:rsidR="000962F6" w:rsidRPr="00222864">
              <w:rPr>
                <w:rFonts w:ascii="Arial" w:eastAsia="Times New Roman" w:hAnsi="Arial" w:cs="Arial"/>
                <w:color w:val="000000"/>
                <w:szCs w:val="22"/>
                <w:lang w:val="en-GB" w:bidi="ar-SA"/>
              </w:rPr>
              <w:t xml:space="preserve"> on disposal of assets</w:t>
            </w:r>
          </w:p>
        </w:tc>
        <w:tc>
          <w:tcPr>
            <w:tcW w:w="173" w:type="pct"/>
            <w:tcBorders>
              <w:top w:val="nil"/>
              <w:left w:val="nil"/>
              <w:bottom w:val="nil"/>
              <w:right w:val="nil"/>
            </w:tcBorders>
            <w:shd w:val="clear" w:color="000000" w:fill="FFFFFF"/>
            <w:vAlign w:val="bottom"/>
          </w:tcPr>
          <w:p w14:paraId="356770C1" w14:textId="77777777" w:rsidR="000962F6" w:rsidRPr="00222864" w:rsidRDefault="000962F6" w:rsidP="000962F6">
            <w:pPr>
              <w:spacing w:before="0" w:after="0" w:line="240" w:lineRule="auto"/>
              <w:jc w:val="right"/>
              <w:rPr>
                <w:rFonts w:ascii="Arial" w:eastAsia="Times New Roman" w:hAnsi="Arial" w:cs="Arial"/>
                <w:b/>
                <w:bCs/>
                <w:color w:val="000000"/>
                <w:szCs w:val="22"/>
                <w:lang w:val="en-GB" w:bidi="ar-SA"/>
              </w:rPr>
            </w:pPr>
          </w:p>
        </w:tc>
        <w:tc>
          <w:tcPr>
            <w:tcW w:w="572" w:type="pct"/>
            <w:tcBorders>
              <w:top w:val="nil"/>
              <w:left w:val="nil"/>
              <w:bottom w:val="nil"/>
              <w:right w:val="nil"/>
            </w:tcBorders>
            <w:shd w:val="clear" w:color="000000" w:fill="FFFFFF"/>
            <w:vAlign w:val="bottom"/>
          </w:tcPr>
          <w:p w14:paraId="5C5D7DAB" w14:textId="19D70546" w:rsidR="000962F6" w:rsidRPr="00222864" w:rsidRDefault="00222A98"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w:t>
            </w:r>
          </w:p>
        </w:tc>
        <w:tc>
          <w:tcPr>
            <w:tcW w:w="115" w:type="pct"/>
            <w:tcBorders>
              <w:top w:val="nil"/>
              <w:left w:val="nil"/>
              <w:bottom w:val="nil"/>
              <w:right w:val="nil"/>
            </w:tcBorders>
            <w:vAlign w:val="bottom"/>
          </w:tcPr>
          <w:p w14:paraId="09AAF5FF"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729" w:type="pct"/>
            <w:gridSpan w:val="2"/>
            <w:tcBorders>
              <w:top w:val="nil"/>
              <w:left w:val="nil"/>
              <w:bottom w:val="nil"/>
              <w:right w:val="nil"/>
            </w:tcBorders>
            <w:shd w:val="clear" w:color="auto" w:fill="auto"/>
            <w:vAlign w:val="bottom"/>
          </w:tcPr>
          <w:p w14:paraId="7EABE830" w14:textId="1151786D" w:rsidR="000962F6" w:rsidRPr="00222864" w:rsidDel="00316C6A" w:rsidRDefault="000962F6" w:rsidP="000962F6">
            <w:pPr>
              <w:spacing w:before="0" w:after="0" w:line="240" w:lineRule="auto"/>
              <w:jc w:val="right"/>
              <w:rPr>
                <w:rFonts w:ascii="Arial" w:eastAsia="Times New Roman" w:hAnsi="Arial" w:cs="Arial"/>
                <w:bCs/>
                <w:color w:val="000000"/>
                <w:szCs w:val="22"/>
                <w:lang w:val="en-GB" w:bidi="ar-SA"/>
              </w:rPr>
            </w:pPr>
            <w:r w:rsidRPr="00222864">
              <w:rPr>
                <w:rFonts w:ascii="Arial" w:eastAsia="Times New Roman" w:hAnsi="Arial" w:cs="Arial"/>
                <w:bCs/>
                <w:color w:val="000000"/>
                <w:szCs w:val="22"/>
                <w:lang w:val="en-GB" w:bidi="ar-SA"/>
              </w:rPr>
              <w:t>(44)</w:t>
            </w:r>
          </w:p>
        </w:tc>
        <w:tc>
          <w:tcPr>
            <w:tcW w:w="116" w:type="pct"/>
            <w:tcBorders>
              <w:left w:val="nil"/>
              <w:right w:val="nil"/>
            </w:tcBorders>
          </w:tcPr>
          <w:p w14:paraId="6A5B2AC9" w14:textId="77777777"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p>
        </w:tc>
        <w:tc>
          <w:tcPr>
            <w:tcW w:w="670" w:type="pct"/>
            <w:gridSpan w:val="2"/>
            <w:tcBorders>
              <w:left w:val="nil"/>
              <w:right w:val="nil"/>
            </w:tcBorders>
          </w:tcPr>
          <w:p w14:paraId="5AA93296" w14:textId="5FBF88E3" w:rsidR="000962F6" w:rsidRPr="00222864" w:rsidRDefault="00222A98"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w:t>
            </w:r>
          </w:p>
        </w:tc>
        <w:tc>
          <w:tcPr>
            <w:tcW w:w="152" w:type="pct"/>
            <w:tcBorders>
              <w:left w:val="nil"/>
              <w:right w:val="nil"/>
            </w:tcBorders>
          </w:tcPr>
          <w:p w14:paraId="014C2334" w14:textId="77777777"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p>
        </w:tc>
        <w:tc>
          <w:tcPr>
            <w:tcW w:w="548" w:type="pct"/>
            <w:tcBorders>
              <w:left w:val="nil"/>
              <w:right w:val="nil"/>
            </w:tcBorders>
          </w:tcPr>
          <w:p w14:paraId="20A7D36D" w14:textId="7D85B766"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r w:rsidRPr="00222864">
              <w:rPr>
                <w:rFonts w:ascii="Arial" w:eastAsia="Times New Roman" w:hAnsi="Arial" w:cs="Arial"/>
                <w:bCs/>
                <w:color w:val="000000"/>
                <w:szCs w:val="22"/>
                <w:lang w:val="en-GB" w:bidi="ar-SA"/>
              </w:rPr>
              <w:t>(44)</w:t>
            </w:r>
          </w:p>
        </w:tc>
      </w:tr>
      <w:tr w:rsidR="00222A98" w:rsidRPr="00222864" w:rsidDel="00316C6A" w14:paraId="3B9FE54C" w14:textId="77777777" w:rsidTr="00971107">
        <w:trPr>
          <w:trHeight w:val="259"/>
        </w:trPr>
        <w:tc>
          <w:tcPr>
            <w:tcW w:w="1925" w:type="pct"/>
            <w:tcBorders>
              <w:top w:val="nil"/>
              <w:left w:val="nil"/>
              <w:bottom w:val="nil"/>
              <w:right w:val="nil"/>
            </w:tcBorders>
            <w:shd w:val="clear" w:color="000000" w:fill="FFFFFF"/>
            <w:vAlign w:val="bottom"/>
          </w:tcPr>
          <w:p w14:paraId="20ACFD45" w14:textId="1E018397" w:rsidR="00222A98" w:rsidRPr="00222864" w:rsidRDefault="00222A98" w:rsidP="000962F6">
            <w:pPr>
              <w:spacing w:before="0" w:after="0" w:line="240" w:lineRule="auto"/>
              <w:ind w:left="113"/>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Prepaid expenses</w:t>
            </w:r>
            <w:r w:rsidRPr="00222864">
              <w:rPr>
                <w:rFonts w:ascii="Arial" w:eastAsia="Times New Roman" w:hAnsi="Arial" w:cs="Arial"/>
                <w:color w:val="000000"/>
                <w:szCs w:val="22"/>
                <w:vertAlign w:val="superscript"/>
                <w:lang w:val="en-GB" w:bidi="ar-SA"/>
              </w:rPr>
              <w:t>1</w:t>
            </w:r>
          </w:p>
        </w:tc>
        <w:tc>
          <w:tcPr>
            <w:tcW w:w="173" w:type="pct"/>
            <w:tcBorders>
              <w:top w:val="nil"/>
              <w:left w:val="nil"/>
              <w:bottom w:val="nil"/>
              <w:right w:val="nil"/>
            </w:tcBorders>
            <w:shd w:val="clear" w:color="000000" w:fill="FFFFFF"/>
            <w:vAlign w:val="bottom"/>
          </w:tcPr>
          <w:p w14:paraId="277D0228" w14:textId="77777777" w:rsidR="00222A98" w:rsidRPr="00222864" w:rsidRDefault="00222A98" w:rsidP="000962F6">
            <w:pPr>
              <w:spacing w:before="0" w:after="0" w:line="240" w:lineRule="auto"/>
              <w:jc w:val="right"/>
              <w:rPr>
                <w:rFonts w:ascii="Arial" w:eastAsia="Times New Roman" w:hAnsi="Arial" w:cs="Arial"/>
                <w:b/>
                <w:bCs/>
                <w:color w:val="000000"/>
                <w:szCs w:val="22"/>
                <w:lang w:val="en-GB" w:bidi="ar-SA"/>
              </w:rPr>
            </w:pPr>
          </w:p>
        </w:tc>
        <w:tc>
          <w:tcPr>
            <w:tcW w:w="572" w:type="pct"/>
            <w:tcBorders>
              <w:top w:val="nil"/>
              <w:left w:val="nil"/>
              <w:bottom w:val="nil"/>
              <w:right w:val="nil"/>
            </w:tcBorders>
            <w:shd w:val="clear" w:color="000000" w:fill="FFFFFF"/>
            <w:vAlign w:val="bottom"/>
          </w:tcPr>
          <w:p w14:paraId="01C873F4" w14:textId="55355B05" w:rsidR="00222A98" w:rsidRPr="00222864" w:rsidRDefault="00222A98"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439</w:t>
            </w:r>
          </w:p>
        </w:tc>
        <w:tc>
          <w:tcPr>
            <w:tcW w:w="115" w:type="pct"/>
            <w:tcBorders>
              <w:top w:val="nil"/>
              <w:left w:val="nil"/>
              <w:bottom w:val="nil"/>
              <w:right w:val="nil"/>
            </w:tcBorders>
            <w:vAlign w:val="bottom"/>
          </w:tcPr>
          <w:p w14:paraId="02150CB2" w14:textId="77777777" w:rsidR="00222A98" w:rsidRPr="00222864" w:rsidRDefault="00222A98" w:rsidP="000962F6">
            <w:pPr>
              <w:spacing w:before="0" w:after="0" w:line="240" w:lineRule="auto"/>
              <w:jc w:val="right"/>
              <w:rPr>
                <w:rFonts w:ascii="Arial" w:eastAsia="Times New Roman" w:hAnsi="Arial" w:cs="Arial"/>
                <w:color w:val="000000"/>
                <w:szCs w:val="22"/>
                <w:lang w:val="en-GB" w:bidi="ar-SA"/>
              </w:rPr>
            </w:pPr>
          </w:p>
        </w:tc>
        <w:tc>
          <w:tcPr>
            <w:tcW w:w="729" w:type="pct"/>
            <w:gridSpan w:val="2"/>
            <w:tcBorders>
              <w:top w:val="nil"/>
              <w:left w:val="nil"/>
              <w:bottom w:val="nil"/>
              <w:right w:val="nil"/>
            </w:tcBorders>
            <w:shd w:val="clear" w:color="auto" w:fill="auto"/>
            <w:vAlign w:val="bottom"/>
          </w:tcPr>
          <w:p w14:paraId="7C94ACDA" w14:textId="4EF60CAE" w:rsidR="00222A98" w:rsidRPr="00222864" w:rsidRDefault="00222A98" w:rsidP="000962F6">
            <w:pPr>
              <w:spacing w:before="0" w:after="0" w:line="240" w:lineRule="auto"/>
              <w:jc w:val="right"/>
              <w:rPr>
                <w:rFonts w:ascii="Arial" w:eastAsia="Times New Roman" w:hAnsi="Arial" w:cs="Arial"/>
                <w:bCs/>
                <w:color w:val="000000"/>
                <w:szCs w:val="22"/>
                <w:lang w:val="en-GB" w:bidi="ar-SA"/>
              </w:rPr>
            </w:pPr>
            <w:r w:rsidRPr="00222864">
              <w:rPr>
                <w:rFonts w:ascii="Arial" w:eastAsia="Times New Roman" w:hAnsi="Arial" w:cs="Arial"/>
                <w:bCs/>
                <w:color w:val="000000"/>
                <w:szCs w:val="22"/>
                <w:lang w:val="en-GB" w:bidi="ar-SA"/>
              </w:rPr>
              <w:t>454</w:t>
            </w:r>
          </w:p>
        </w:tc>
        <w:tc>
          <w:tcPr>
            <w:tcW w:w="116" w:type="pct"/>
            <w:tcBorders>
              <w:left w:val="nil"/>
              <w:right w:val="nil"/>
            </w:tcBorders>
          </w:tcPr>
          <w:p w14:paraId="6EB83421" w14:textId="77777777" w:rsidR="00222A98" w:rsidRPr="00222864" w:rsidRDefault="00222A98" w:rsidP="000962F6">
            <w:pPr>
              <w:spacing w:before="0" w:after="0" w:line="240" w:lineRule="auto"/>
              <w:jc w:val="right"/>
              <w:rPr>
                <w:rFonts w:ascii="Arial" w:eastAsia="Times New Roman" w:hAnsi="Arial" w:cs="Arial"/>
                <w:bCs/>
                <w:color w:val="000000"/>
                <w:szCs w:val="22"/>
                <w:lang w:val="en-GB" w:bidi="ar-SA"/>
              </w:rPr>
            </w:pPr>
          </w:p>
        </w:tc>
        <w:tc>
          <w:tcPr>
            <w:tcW w:w="670" w:type="pct"/>
            <w:gridSpan w:val="2"/>
            <w:tcBorders>
              <w:left w:val="nil"/>
              <w:right w:val="nil"/>
            </w:tcBorders>
          </w:tcPr>
          <w:p w14:paraId="2BB4C1D0" w14:textId="767F494A" w:rsidR="00222A98" w:rsidRPr="00222864" w:rsidRDefault="00222A98"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878</w:t>
            </w:r>
          </w:p>
        </w:tc>
        <w:tc>
          <w:tcPr>
            <w:tcW w:w="152" w:type="pct"/>
            <w:tcBorders>
              <w:left w:val="nil"/>
              <w:right w:val="nil"/>
            </w:tcBorders>
          </w:tcPr>
          <w:p w14:paraId="507C0AB9" w14:textId="77777777" w:rsidR="00222A98" w:rsidRPr="00222864" w:rsidRDefault="00222A98" w:rsidP="000962F6">
            <w:pPr>
              <w:spacing w:before="0" w:after="0" w:line="240" w:lineRule="auto"/>
              <w:jc w:val="right"/>
              <w:rPr>
                <w:rFonts w:ascii="Arial" w:eastAsia="Times New Roman" w:hAnsi="Arial" w:cs="Arial"/>
                <w:bCs/>
                <w:color w:val="000000"/>
                <w:szCs w:val="22"/>
                <w:lang w:val="en-GB" w:bidi="ar-SA"/>
              </w:rPr>
            </w:pPr>
          </w:p>
        </w:tc>
        <w:tc>
          <w:tcPr>
            <w:tcW w:w="548" w:type="pct"/>
            <w:tcBorders>
              <w:left w:val="nil"/>
              <w:right w:val="nil"/>
            </w:tcBorders>
          </w:tcPr>
          <w:p w14:paraId="41B443F5" w14:textId="02FD3DE4" w:rsidR="00222A98" w:rsidRPr="00222864" w:rsidRDefault="00222A98" w:rsidP="000962F6">
            <w:pPr>
              <w:spacing w:before="0" w:after="0" w:line="240" w:lineRule="auto"/>
              <w:jc w:val="right"/>
              <w:rPr>
                <w:rFonts w:ascii="Arial" w:eastAsia="Times New Roman" w:hAnsi="Arial" w:cs="Arial"/>
                <w:bCs/>
                <w:color w:val="000000"/>
                <w:szCs w:val="22"/>
                <w:lang w:val="en-GB" w:bidi="ar-SA"/>
              </w:rPr>
            </w:pPr>
            <w:r w:rsidRPr="00222864">
              <w:rPr>
                <w:rFonts w:ascii="Arial" w:eastAsia="Times New Roman" w:hAnsi="Arial" w:cs="Arial"/>
                <w:bCs/>
                <w:color w:val="000000"/>
                <w:szCs w:val="22"/>
                <w:lang w:val="en-GB" w:bidi="ar-SA"/>
              </w:rPr>
              <w:t>909</w:t>
            </w:r>
          </w:p>
        </w:tc>
      </w:tr>
      <w:tr w:rsidR="000962F6" w:rsidRPr="00222864" w:rsidDel="00316C6A" w14:paraId="581B54B0" w14:textId="6166BA7D" w:rsidTr="00971107">
        <w:trPr>
          <w:trHeight w:val="259"/>
        </w:trPr>
        <w:tc>
          <w:tcPr>
            <w:tcW w:w="1925" w:type="pct"/>
            <w:tcBorders>
              <w:top w:val="nil"/>
              <w:left w:val="nil"/>
              <w:bottom w:val="nil"/>
              <w:right w:val="nil"/>
            </w:tcBorders>
            <w:shd w:val="clear" w:color="000000" w:fill="FFFFFF"/>
            <w:vAlign w:val="bottom"/>
          </w:tcPr>
          <w:p w14:paraId="664D6DFB" w14:textId="70AE284F" w:rsidR="000962F6" w:rsidRPr="00222864" w:rsidRDefault="000962F6" w:rsidP="000962F6">
            <w:pPr>
              <w:spacing w:before="0" w:after="0" w:line="240" w:lineRule="auto"/>
              <w:ind w:left="113"/>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Provision</w:t>
            </w:r>
            <w:r w:rsidR="00FD2018" w:rsidRPr="00222864">
              <w:rPr>
                <w:rFonts w:ascii="Arial" w:eastAsia="Times New Roman" w:hAnsi="Arial" w:cs="Arial"/>
                <w:color w:val="000000"/>
                <w:szCs w:val="22"/>
                <w:lang w:val="en-GB" w:bidi="ar-SA"/>
              </w:rPr>
              <w:t>s</w:t>
            </w:r>
            <w:r w:rsidR="00252A0D" w:rsidRPr="00222864">
              <w:rPr>
                <w:rFonts w:ascii="Arial" w:eastAsia="Times New Roman" w:hAnsi="Arial" w:cs="Arial"/>
                <w:color w:val="000000"/>
                <w:szCs w:val="22"/>
                <w:vertAlign w:val="superscript"/>
                <w:lang w:val="en-GB" w:bidi="ar-SA"/>
              </w:rPr>
              <w:t>1</w:t>
            </w:r>
          </w:p>
        </w:tc>
        <w:tc>
          <w:tcPr>
            <w:tcW w:w="173" w:type="pct"/>
            <w:tcBorders>
              <w:top w:val="nil"/>
              <w:left w:val="nil"/>
              <w:bottom w:val="nil"/>
              <w:right w:val="nil"/>
            </w:tcBorders>
            <w:shd w:val="clear" w:color="000000" w:fill="FFFFFF"/>
            <w:vAlign w:val="bottom"/>
          </w:tcPr>
          <w:p w14:paraId="43812321" w14:textId="77777777" w:rsidR="000962F6" w:rsidRPr="00222864" w:rsidRDefault="000962F6" w:rsidP="000962F6">
            <w:pPr>
              <w:spacing w:before="0" w:after="0" w:line="240" w:lineRule="auto"/>
              <w:jc w:val="right"/>
              <w:rPr>
                <w:rFonts w:ascii="Arial" w:eastAsia="Times New Roman" w:hAnsi="Arial" w:cs="Arial"/>
                <w:b/>
                <w:bCs/>
                <w:color w:val="000000"/>
                <w:szCs w:val="22"/>
                <w:lang w:val="en-GB" w:bidi="ar-SA"/>
              </w:rPr>
            </w:pPr>
          </w:p>
        </w:tc>
        <w:tc>
          <w:tcPr>
            <w:tcW w:w="572" w:type="pct"/>
            <w:tcBorders>
              <w:top w:val="nil"/>
              <w:left w:val="nil"/>
              <w:bottom w:val="nil"/>
              <w:right w:val="nil"/>
            </w:tcBorders>
            <w:shd w:val="clear" w:color="000000" w:fill="FFFFFF"/>
            <w:vAlign w:val="bottom"/>
          </w:tcPr>
          <w:p w14:paraId="4C2D86DF" w14:textId="03FEC0E6" w:rsidR="000962F6" w:rsidRPr="00222864" w:rsidRDefault="004D774D"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1,501</w:t>
            </w:r>
          </w:p>
        </w:tc>
        <w:tc>
          <w:tcPr>
            <w:tcW w:w="115" w:type="pct"/>
            <w:tcBorders>
              <w:top w:val="nil"/>
              <w:left w:val="nil"/>
              <w:bottom w:val="nil"/>
              <w:right w:val="nil"/>
            </w:tcBorders>
            <w:vAlign w:val="bottom"/>
          </w:tcPr>
          <w:p w14:paraId="099C09B5"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729" w:type="pct"/>
            <w:gridSpan w:val="2"/>
            <w:tcBorders>
              <w:top w:val="nil"/>
              <w:left w:val="nil"/>
              <w:bottom w:val="nil"/>
              <w:right w:val="nil"/>
            </w:tcBorders>
            <w:shd w:val="clear" w:color="auto" w:fill="auto"/>
            <w:vAlign w:val="bottom"/>
          </w:tcPr>
          <w:p w14:paraId="422D1F6C" w14:textId="0DD9C10A" w:rsidR="000962F6" w:rsidRPr="00222864" w:rsidDel="00316C6A" w:rsidRDefault="000962F6" w:rsidP="000962F6">
            <w:pPr>
              <w:spacing w:before="0" w:after="0" w:line="240" w:lineRule="auto"/>
              <w:jc w:val="right"/>
              <w:rPr>
                <w:rFonts w:ascii="Arial" w:eastAsia="Times New Roman" w:hAnsi="Arial" w:cs="Arial"/>
                <w:bCs/>
                <w:color w:val="000000"/>
                <w:szCs w:val="22"/>
                <w:lang w:val="en-GB" w:bidi="ar-SA"/>
              </w:rPr>
            </w:pPr>
            <w:r w:rsidRPr="00222864">
              <w:rPr>
                <w:rFonts w:ascii="Arial" w:eastAsia="Times New Roman" w:hAnsi="Arial" w:cs="Arial"/>
                <w:bCs/>
                <w:color w:val="000000"/>
                <w:szCs w:val="22"/>
                <w:lang w:val="en-GB" w:bidi="ar-SA"/>
              </w:rPr>
              <w:t>(2,430)</w:t>
            </w:r>
          </w:p>
        </w:tc>
        <w:tc>
          <w:tcPr>
            <w:tcW w:w="116" w:type="pct"/>
            <w:tcBorders>
              <w:left w:val="nil"/>
              <w:right w:val="nil"/>
            </w:tcBorders>
          </w:tcPr>
          <w:p w14:paraId="18CD8A29" w14:textId="77777777"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p>
        </w:tc>
        <w:tc>
          <w:tcPr>
            <w:tcW w:w="670" w:type="pct"/>
            <w:gridSpan w:val="2"/>
            <w:tcBorders>
              <w:left w:val="nil"/>
              <w:right w:val="nil"/>
            </w:tcBorders>
          </w:tcPr>
          <w:p w14:paraId="4D4F3F24" w14:textId="7410C0F5" w:rsidR="000962F6" w:rsidRPr="00222864" w:rsidRDefault="004D774D"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921</w:t>
            </w:r>
          </w:p>
        </w:tc>
        <w:tc>
          <w:tcPr>
            <w:tcW w:w="152" w:type="pct"/>
            <w:tcBorders>
              <w:left w:val="nil"/>
              <w:right w:val="nil"/>
            </w:tcBorders>
          </w:tcPr>
          <w:p w14:paraId="6316ABB4" w14:textId="77777777"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p>
        </w:tc>
        <w:tc>
          <w:tcPr>
            <w:tcW w:w="548" w:type="pct"/>
            <w:tcBorders>
              <w:left w:val="nil"/>
              <w:right w:val="nil"/>
            </w:tcBorders>
          </w:tcPr>
          <w:p w14:paraId="3D0D2899" w14:textId="75CF4F35"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r w:rsidRPr="00222864">
              <w:rPr>
                <w:rFonts w:ascii="Arial" w:eastAsia="Times New Roman" w:hAnsi="Arial" w:cs="Arial"/>
                <w:bCs/>
                <w:color w:val="000000"/>
                <w:szCs w:val="22"/>
                <w:lang w:val="en-GB" w:bidi="ar-SA"/>
              </w:rPr>
              <w:t>(277)</w:t>
            </w:r>
          </w:p>
        </w:tc>
      </w:tr>
      <w:tr w:rsidR="000962F6" w:rsidRPr="00222864" w14:paraId="6883F79A" w14:textId="3CDB5198" w:rsidTr="00971107">
        <w:trPr>
          <w:trHeight w:val="259"/>
        </w:trPr>
        <w:tc>
          <w:tcPr>
            <w:tcW w:w="1925" w:type="pct"/>
            <w:tcBorders>
              <w:top w:val="nil"/>
              <w:left w:val="nil"/>
              <w:bottom w:val="nil"/>
              <w:right w:val="nil"/>
            </w:tcBorders>
            <w:shd w:val="clear" w:color="000000" w:fill="FFFFFF"/>
            <w:vAlign w:val="bottom"/>
            <w:hideMark/>
          </w:tcPr>
          <w:p w14:paraId="2B8CD7B4" w14:textId="77777777" w:rsidR="000962F6" w:rsidRPr="00222864" w:rsidRDefault="000962F6" w:rsidP="000962F6">
            <w:pPr>
              <w:spacing w:before="0" w:after="0" w:line="240" w:lineRule="auto"/>
              <w:ind w:left="113"/>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Other non-cash expenses, net</w:t>
            </w:r>
            <w:r w:rsidRPr="00222864">
              <w:rPr>
                <w:rFonts w:ascii="Arial" w:eastAsia="Times New Roman" w:hAnsi="Arial" w:cs="Arial"/>
                <w:color w:val="000000"/>
                <w:szCs w:val="22"/>
                <w:vertAlign w:val="superscript"/>
                <w:lang w:val="en-GB" w:bidi="ar-SA"/>
              </w:rPr>
              <w:t>1</w:t>
            </w:r>
          </w:p>
        </w:tc>
        <w:tc>
          <w:tcPr>
            <w:tcW w:w="173" w:type="pct"/>
            <w:tcBorders>
              <w:top w:val="nil"/>
              <w:left w:val="nil"/>
              <w:bottom w:val="nil"/>
              <w:right w:val="nil"/>
            </w:tcBorders>
            <w:shd w:val="clear" w:color="000000" w:fill="FFFFFF"/>
            <w:vAlign w:val="bottom"/>
          </w:tcPr>
          <w:p w14:paraId="553BE038" w14:textId="77777777" w:rsidR="000962F6" w:rsidRPr="00222864" w:rsidRDefault="000962F6" w:rsidP="000962F6">
            <w:pPr>
              <w:spacing w:before="0" w:after="0" w:line="240" w:lineRule="auto"/>
              <w:jc w:val="right"/>
              <w:rPr>
                <w:rFonts w:ascii="Arial" w:eastAsia="Times New Roman" w:hAnsi="Arial" w:cs="Arial"/>
                <w:b/>
                <w:bCs/>
                <w:color w:val="000000"/>
                <w:szCs w:val="22"/>
                <w:lang w:val="en-GB" w:bidi="ar-SA"/>
              </w:rPr>
            </w:pPr>
          </w:p>
        </w:tc>
        <w:tc>
          <w:tcPr>
            <w:tcW w:w="572" w:type="pct"/>
            <w:tcBorders>
              <w:top w:val="nil"/>
              <w:left w:val="nil"/>
              <w:bottom w:val="nil"/>
              <w:right w:val="nil"/>
            </w:tcBorders>
            <w:shd w:val="clear" w:color="000000" w:fill="FFFFFF"/>
            <w:vAlign w:val="bottom"/>
          </w:tcPr>
          <w:p w14:paraId="75159749" w14:textId="5487FB03" w:rsidR="000962F6" w:rsidRPr="00222864" w:rsidRDefault="00D031C7"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182</w:t>
            </w:r>
          </w:p>
        </w:tc>
        <w:tc>
          <w:tcPr>
            <w:tcW w:w="115" w:type="pct"/>
            <w:tcBorders>
              <w:top w:val="nil"/>
              <w:left w:val="nil"/>
              <w:bottom w:val="nil"/>
              <w:right w:val="nil"/>
            </w:tcBorders>
            <w:vAlign w:val="bottom"/>
          </w:tcPr>
          <w:p w14:paraId="5859CEA5"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729" w:type="pct"/>
            <w:gridSpan w:val="2"/>
            <w:tcBorders>
              <w:top w:val="nil"/>
              <w:left w:val="nil"/>
              <w:bottom w:val="nil"/>
              <w:right w:val="nil"/>
            </w:tcBorders>
            <w:shd w:val="clear" w:color="auto" w:fill="auto"/>
            <w:vAlign w:val="bottom"/>
          </w:tcPr>
          <w:p w14:paraId="085964FD" w14:textId="05E4102A" w:rsidR="000962F6" w:rsidRPr="00222864" w:rsidRDefault="000962F6" w:rsidP="000962F6">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338</w:t>
            </w:r>
          </w:p>
        </w:tc>
        <w:tc>
          <w:tcPr>
            <w:tcW w:w="116" w:type="pct"/>
            <w:tcBorders>
              <w:left w:val="nil"/>
              <w:right w:val="nil"/>
            </w:tcBorders>
          </w:tcPr>
          <w:p w14:paraId="56E16DBF"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670" w:type="pct"/>
            <w:gridSpan w:val="2"/>
            <w:tcBorders>
              <w:left w:val="nil"/>
              <w:right w:val="nil"/>
            </w:tcBorders>
          </w:tcPr>
          <w:p w14:paraId="12CAFEEE" w14:textId="44A11E40" w:rsidR="000962F6" w:rsidRPr="00222864" w:rsidRDefault="00222A98" w:rsidP="000962F6">
            <w:pPr>
              <w:spacing w:before="0" w:after="0" w:line="240" w:lineRule="auto"/>
              <w:jc w:val="right"/>
              <w:rPr>
                <w:rFonts w:ascii="Arial" w:eastAsia="Times New Roman" w:hAnsi="Arial" w:cs="Arial"/>
                <w:b/>
                <w:color w:val="000000"/>
                <w:szCs w:val="22"/>
                <w:lang w:val="en-GB" w:bidi="ar-SA"/>
              </w:rPr>
            </w:pPr>
            <w:r w:rsidRPr="00222864">
              <w:rPr>
                <w:rFonts w:ascii="Arial" w:eastAsia="Times New Roman" w:hAnsi="Arial" w:cs="Arial"/>
                <w:b/>
                <w:color w:val="000000"/>
                <w:szCs w:val="22"/>
                <w:lang w:val="en-GB" w:bidi="ar-SA"/>
              </w:rPr>
              <w:t>322</w:t>
            </w:r>
          </w:p>
        </w:tc>
        <w:tc>
          <w:tcPr>
            <w:tcW w:w="152" w:type="pct"/>
            <w:tcBorders>
              <w:left w:val="nil"/>
              <w:right w:val="nil"/>
            </w:tcBorders>
          </w:tcPr>
          <w:p w14:paraId="7F25AFAA"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548" w:type="pct"/>
            <w:tcBorders>
              <w:left w:val="nil"/>
              <w:right w:val="nil"/>
            </w:tcBorders>
          </w:tcPr>
          <w:p w14:paraId="44D61028" w14:textId="59CFD5FC" w:rsidR="000962F6" w:rsidRPr="00222864" w:rsidRDefault="000962F6" w:rsidP="000962F6">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457</w:t>
            </w:r>
          </w:p>
        </w:tc>
      </w:tr>
      <w:tr w:rsidR="000962F6" w:rsidRPr="00222864" w14:paraId="48FF57BC" w14:textId="6336A380" w:rsidTr="00971107">
        <w:trPr>
          <w:trHeight w:val="259"/>
        </w:trPr>
        <w:tc>
          <w:tcPr>
            <w:tcW w:w="1925" w:type="pct"/>
            <w:tcBorders>
              <w:top w:val="nil"/>
              <w:left w:val="nil"/>
              <w:bottom w:val="nil"/>
              <w:right w:val="nil"/>
            </w:tcBorders>
            <w:shd w:val="clear" w:color="000000" w:fill="FFFFFF"/>
            <w:vAlign w:val="bottom"/>
            <w:hideMark/>
          </w:tcPr>
          <w:p w14:paraId="29BEC9E8" w14:textId="77777777" w:rsidR="000962F6" w:rsidRPr="00222864" w:rsidRDefault="000962F6" w:rsidP="000962F6">
            <w:pPr>
              <w:spacing w:before="0" w:after="0" w:line="240" w:lineRule="auto"/>
              <w:jc w:val="both"/>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Revenue</w:t>
            </w:r>
          </w:p>
        </w:tc>
        <w:tc>
          <w:tcPr>
            <w:tcW w:w="173" w:type="pct"/>
            <w:tcBorders>
              <w:top w:val="nil"/>
              <w:left w:val="nil"/>
              <w:bottom w:val="nil"/>
              <w:right w:val="nil"/>
            </w:tcBorders>
            <w:shd w:val="clear" w:color="000000" w:fill="FFFFFF"/>
            <w:vAlign w:val="bottom"/>
          </w:tcPr>
          <w:p w14:paraId="17547F88" w14:textId="77777777" w:rsidR="000962F6" w:rsidRPr="00222864" w:rsidRDefault="000962F6" w:rsidP="000962F6">
            <w:pPr>
              <w:spacing w:before="0" w:after="0" w:line="240" w:lineRule="auto"/>
              <w:jc w:val="right"/>
              <w:rPr>
                <w:rFonts w:ascii="Arial" w:eastAsia="Times New Roman" w:hAnsi="Arial" w:cs="Arial"/>
                <w:b/>
                <w:bCs/>
                <w:color w:val="000000"/>
                <w:szCs w:val="22"/>
                <w:lang w:val="en-GB" w:bidi="ar-SA"/>
              </w:rPr>
            </w:pPr>
          </w:p>
        </w:tc>
        <w:tc>
          <w:tcPr>
            <w:tcW w:w="572" w:type="pct"/>
            <w:tcBorders>
              <w:top w:val="nil"/>
              <w:left w:val="nil"/>
              <w:bottom w:val="nil"/>
              <w:right w:val="nil"/>
            </w:tcBorders>
            <w:shd w:val="clear" w:color="000000" w:fill="FFFFFF"/>
            <w:vAlign w:val="bottom"/>
          </w:tcPr>
          <w:p w14:paraId="1FAD4B5E" w14:textId="77777777" w:rsidR="000962F6" w:rsidRPr="00222864" w:rsidRDefault="000962F6" w:rsidP="000962F6">
            <w:pPr>
              <w:spacing w:before="0" w:after="0" w:line="240" w:lineRule="auto"/>
              <w:jc w:val="right"/>
              <w:rPr>
                <w:rFonts w:ascii="Arial" w:eastAsia="Times New Roman" w:hAnsi="Arial" w:cs="Arial"/>
                <w:b/>
                <w:bCs/>
                <w:color w:val="000000"/>
                <w:szCs w:val="22"/>
                <w:lang w:val="en-GB" w:bidi="ar-SA"/>
              </w:rPr>
            </w:pPr>
          </w:p>
        </w:tc>
        <w:tc>
          <w:tcPr>
            <w:tcW w:w="115" w:type="pct"/>
            <w:tcBorders>
              <w:top w:val="nil"/>
              <w:left w:val="nil"/>
              <w:bottom w:val="nil"/>
              <w:right w:val="nil"/>
            </w:tcBorders>
            <w:vAlign w:val="bottom"/>
          </w:tcPr>
          <w:p w14:paraId="56310926"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729" w:type="pct"/>
            <w:gridSpan w:val="2"/>
            <w:tcBorders>
              <w:top w:val="nil"/>
              <w:left w:val="nil"/>
              <w:bottom w:val="nil"/>
              <w:right w:val="nil"/>
            </w:tcBorders>
            <w:shd w:val="clear" w:color="auto" w:fill="auto"/>
            <w:vAlign w:val="bottom"/>
          </w:tcPr>
          <w:p w14:paraId="3238D2E5" w14:textId="7AAF8935"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116" w:type="pct"/>
            <w:tcBorders>
              <w:left w:val="nil"/>
              <w:right w:val="nil"/>
            </w:tcBorders>
          </w:tcPr>
          <w:p w14:paraId="0950764F"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670" w:type="pct"/>
            <w:gridSpan w:val="2"/>
            <w:tcBorders>
              <w:left w:val="nil"/>
              <w:right w:val="nil"/>
            </w:tcBorders>
          </w:tcPr>
          <w:p w14:paraId="109B5896" w14:textId="63B3F1CF" w:rsidR="000962F6" w:rsidRPr="00222864" w:rsidRDefault="000962F6" w:rsidP="000962F6">
            <w:pPr>
              <w:spacing w:before="0" w:after="0" w:line="240" w:lineRule="auto"/>
              <w:jc w:val="right"/>
              <w:rPr>
                <w:rFonts w:ascii="Arial" w:eastAsia="Times New Roman" w:hAnsi="Arial" w:cs="Arial"/>
                <w:b/>
                <w:color w:val="000000"/>
                <w:szCs w:val="22"/>
                <w:lang w:val="en-GB" w:bidi="ar-SA"/>
              </w:rPr>
            </w:pPr>
          </w:p>
        </w:tc>
        <w:tc>
          <w:tcPr>
            <w:tcW w:w="152" w:type="pct"/>
            <w:tcBorders>
              <w:left w:val="nil"/>
              <w:right w:val="nil"/>
            </w:tcBorders>
          </w:tcPr>
          <w:p w14:paraId="3A8AE13A"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548" w:type="pct"/>
            <w:tcBorders>
              <w:left w:val="nil"/>
              <w:right w:val="nil"/>
            </w:tcBorders>
          </w:tcPr>
          <w:p w14:paraId="422B3E97" w14:textId="1EF8D256"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r>
      <w:tr w:rsidR="000962F6" w:rsidRPr="00222864" w14:paraId="0C5279A3" w14:textId="100CFF93" w:rsidTr="00971107">
        <w:trPr>
          <w:trHeight w:val="259"/>
        </w:trPr>
        <w:tc>
          <w:tcPr>
            <w:tcW w:w="1925" w:type="pct"/>
            <w:tcBorders>
              <w:top w:val="nil"/>
              <w:left w:val="nil"/>
              <w:bottom w:val="nil"/>
              <w:right w:val="nil"/>
            </w:tcBorders>
            <w:shd w:val="clear" w:color="000000" w:fill="FFFFFF"/>
            <w:vAlign w:val="bottom"/>
          </w:tcPr>
          <w:p w14:paraId="06D59826" w14:textId="4CFE0101" w:rsidR="000962F6" w:rsidRPr="00222864" w:rsidRDefault="000962F6" w:rsidP="000962F6">
            <w:pPr>
              <w:spacing w:before="0" w:after="0" w:line="240" w:lineRule="auto"/>
              <w:jc w:val="both"/>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 xml:space="preserve">  Foreign circulation </w:t>
            </w:r>
            <w:r w:rsidR="00222A98" w:rsidRPr="00222864">
              <w:rPr>
                <w:rFonts w:ascii="Arial" w:eastAsia="Times New Roman" w:hAnsi="Arial" w:cs="Arial"/>
                <w:color w:val="000000"/>
                <w:szCs w:val="22"/>
                <w:lang w:val="en-GB" w:bidi="ar-SA"/>
              </w:rPr>
              <w:t>revenue</w:t>
            </w:r>
          </w:p>
        </w:tc>
        <w:tc>
          <w:tcPr>
            <w:tcW w:w="173" w:type="pct"/>
            <w:tcBorders>
              <w:top w:val="nil"/>
              <w:left w:val="nil"/>
              <w:bottom w:val="nil"/>
              <w:right w:val="nil"/>
            </w:tcBorders>
            <w:shd w:val="clear" w:color="000000" w:fill="FFFFFF"/>
            <w:vAlign w:val="bottom"/>
          </w:tcPr>
          <w:p w14:paraId="4B3A9CE8" w14:textId="77777777" w:rsidR="000962F6" w:rsidRPr="00222864" w:rsidRDefault="000962F6" w:rsidP="000962F6">
            <w:pPr>
              <w:spacing w:before="0" w:after="0" w:line="240" w:lineRule="auto"/>
              <w:jc w:val="right"/>
              <w:rPr>
                <w:rFonts w:ascii="Arial" w:eastAsia="Times New Roman" w:hAnsi="Arial" w:cs="Arial"/>
                <w:b/>
                <w:bCs/>
                <w:color w:val="000000"/>
                <w:szCs w:val="22"/>
                <w:lang w:val="en-GB" w:bidi="ar-SA"/>
              </w:rPr>
            </w:pPr>
          </w:p>
        </w:tc>
        <w:tc>
          <w:tcPr>
            <w:tcW w:w="572" w:type="pct"/>
            <w:tcBorders>
              <w:top w:val="nil"/>
              <w:left w:val="nil"/>
              <w:bottom w:val="nil"/>
              <w:right w:val="nil"/>
            </w:tcBorders>
            <w:shd w:val="clear" w:color="000000" w:fill="FFFFFF"/>
            <w:vAlign w:val="bottom"/>
          </w:tcPr>
          <w:p w14:paraId="22A2457A" w14:textId="28C7BD01" w:rsidR="000962F6" w:rsidRPr="00222864" w:rsidRDefault="00D031C7"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(12,252)</w:t>
            </w:r>
          </w:p>
        </w:tc>
        <w:tc>
          <w:tcPr>
            <w:tcW w:w="115" w:type="pct"/>
            <w:tcBorders>
              <w:top w:val="nil"/>
              <w:left w:val="nil"/>
              <w:bottom w:val="nil"/>
              <w:right w:val="nil"/>
            </w:tcBorders>
            <w:vAlign w:val="bottom"/>
          </w:tcPr>
          <w:p w14:paraId="465020F4"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729" w:type="pct"/>
            <w:gridSpan w:val="2"/>
            <w:tcBorders>
              <w:top w:val="nil"/>
              <w:left w:val="nil"/>
              <w:bottom w:val="nil"/>
              <w:right w:val="nil"/>
            </w:tcBorders>
            <w:shd w:val="clear" w:color="auto" w:fill="auto"/>
            <w:vAlign w:val="bottom"/>
          </w:tcPr>
          <w:p w14:paraId="0B0CFCFF" w14:textId="56D2CF7B"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r w:rsidRPr="00222864">
              <w:rPr>
                <w:rFonts w:ascii="Arial" w:eastAsia="Times New Roman" w:hAnsi="Arial" w:cs="Arial"/>
                <w:bCs/>
                <w:color w:val="000000"/>
                <w:szCs w:val="22"/>
                <w:lang w:val="en-GB" w:bidi="ar-SA"/>
              </w:rPr>
              <w:t>(1,571)</w:t>
            </w:r>
          </w:p>
        </w:tc>
        <w:tc>
          <w:tcPr>
            <w:tcW w:w="116" w:type="pct"/>
            <w:tcBorders>
              <w:left w:val="nil"/>
              <w:right w:val="nil"/>
            </w:tcBorders>
          </w:tcPr>
          <w:p w14:paraId="0AE08DFE" w14:textId="77777777"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p>
        </w:tc>
        <w:tc>
          <w:tcPr>
            <w:tcW w:w="670" w:type="pct"/>
            <w:gridSpan w:val="2"/>
            <w:tcBorders>
              <w:left w:val="nil"/>
              <w:right w:val="nil"/>
            </w:tcBorders>
          </w:tcPr>
          <w:p w14:paraId="6505EB8E" w14:textId="2CF106D5" w:rsidR="000962F6" w:rsidRPr="00222864" w:rsidRDefault="00222A98"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(5,470)</w:t>
            </w:r>
          </w:p>
        </w:tc>
        <w:tc>
          <w:tcPr>
            <w:tcW w:w="152" w:type="pct"/>
            <w:tcBorders>
              <w:left w:val="nil"/>
              <w:right w:val="nil"/>
            </w:tcBorders>
          </w:tcPr>
          <w:p w14:paraId="02A4703D" w14:textId="77777777"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p>
        </w:tc>
        <w:tc>
          <w:tcPr>
            <w:tcW w:w="548" w:type="pct"/>
            <w:tcBorders>
              <w:left w:val="nil"/>
              <w:right w:val="nil"/>
            </w:tcBorders>
          </w:tcPr>
          <w:p w14:paraId="5DB56046" w14:textId="20CCD69B"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r w:rsidRPr="00222864">
              <w:rPr>
                <w:rFonts w:ascii="Arial" w:eastAsia="Times New Roman" w:hAnsi="Arial" w:cs="Arial"/>
                <w:bCs/>
                <w:color w:val="000000"/>
                <w:szCs w:val="22"/>
                <w:lang w:val="en-GB" w:bidi="ar-SA"/>
              </w:rPr>
              <w:t>(1,252)</w:t>
            </w:r>
          </w:p>
        </w:tc>
      </w:tr>
      <w:tr w:rsidR="000962F6" w:rsidRPr="00222864" w14:paraId="71B86856" w14:textId="123B4E46" w:rsidTr="00971107">
        <w:trPr>
          <w:trHeight w:val="259"/>
        </w:trPr>
        <w:tc>
          <w:tcPr>
            <w:tcW w:w="1925" w:type="pct"/>
            <w:tcBorders>
              <w:top w:val="nil"/>
              <w:left w:val="nil"/>
              <w:bottom w:val="nil"/>
              <w:right w:val="nil"/>
            </w:tcBorders>
            <w:shd w:val="clear" w:color="000000" w:fill="FFFFFF"/>
            <w:vAlign w:val="bottom"/>
          </w:tcPr>
          <w:p w14:paraId="53112221" w14:textId="1869A2FE" w:rsidR="000962F6" w:rsidRPr="00222864" w:rsidRDefault="000962F6" w:rsidP="000962F6">
            <w:pPr>
              <w:spacing w:before="0" w:after="0" w:line="240" w:lineRule="auto"/>
              <w:jc w:val="both"/>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 xml:space="preserve">  Bullion service</w:t>
            </w:r>
            <w:r w:rsidR="00222A98" w:rsidRPr="00222864">
              <w:rPr>
                <w:rFonts w:ascii="Arial" w:eastAsia="Times New Roman" w:hAnsi="Arial" w:cs="Arial"/>
                <w:color w:val="000000"/>
                <w:szCs w:val="22"/>
                <w:lang w:val="en-GB" w:bidi="ar-SA"/>
              </w:rPr>
              <w:t xml:space="preserve"> revenue</w:t>
            </w:r>
            <w:r w:rsidRPr="00222864">
              <w:rPr>
                <w:rFonts w:ascii="Arial" w:eastAsia="Times New Roman" w:hAnsi="Arial" w:cs="Arial"/>
                <w:color w:val="000000"/>
                <w:szCs w:val="22"/>
                <w:lang w:val="en-GB" w:bidi="ar-SA"/>
              </w:rPr>
              <w:t xml:space="preserve"> </w:t>
            </w:r>
          </w:p>
        </w:tc>
        <w:tc>
          <w:tcPr>
            <w:tcW w:w="173" w:type="pct"/>
            <w:tcBorders>
              <w:top w:val="nil"/>
              <w:left w:val="nil"/>
              <w:bottom w:val="nil"/>
              <w:right w:val="nil"/>
            </w:tcBorders>
            <w:shd w:val="clear" w:color="000000" w:fill="FFFFFF"/>
            <w:vAlign w:val="bottom"/>
          </w:tcPr>
          <w:p w14:paraId="53572381" w14:textId="77777777" w:rsidR="000962F6" w:rsidRPr="00222864" w:rsidRDefault="000962F6" w:rsidP="000962F6">
            <w:pPr>
              <w:spacing w:before="0" w:after="0" w:line="240" w:lineRule="auto"/>
              <w:jc w:val="right"/>
              <w:rPr>
                <w:rFonts w:ascii="Arial" w:eastAsia="Times New Roman" w:hAnsi="Arial" w:cs="Arial"/>
                <w:b/>
                <w:bCs/>
                <w:color w:val="000000"/>
                <w:szCs w:val="22"/>
                <w:lang w:val="en-GB" w:bidi="ar-SA"/>
              </w:rPr>
            </w:pPr>
          </w:p>
        </w:tc>
        <w:tc>
          <w:tcPr>
            <w:tcW w:w="572" w:type="pct"/>
            <w:tcBorders>
              <w:top w:val="nil"/>
              <w:left w:val="nil"/>
              <w:bottom w:val="nil"/>
              <w:right w:val="nil"/>
            </w:tcBorders>
            <w:shd w:val="clear" w:color="000000" w:fill="FFFFFF"/>
            <w:vAlign w:val="bottom"/>
          </w:tcPr>
          <w:p w14:paraId="50F9EBB2" w14:textId="4EEC3D56" w:rsidR="000962F6" w:rsidRPr="00222864" w:rsidRDefault="00D031C7"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(8,258)</w:t>
            </w:r>
          </w:p>
        </w:tc>
        <w:tc>
          <w:tcPr>
            <w:tcW w:w="115" w:type="pct"/>
            <w:tcBorders>
              <w:top w:val="nil"/>
              <w:left w:val="nil"/>
              <w:bottom w:val="nil"/>
              <w:right w:val="nil"/>
            </w:tcBorders>
            <w:vAlign w:val="bottom"/>
          </w:tcPr>
          <w:p w14:paraId="1ED3F1B8"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p>
        </w:tc>
        <w:tc>
          <w:tcPr>
            <w:tcW w:w="729" w:type="pct"/>
            <w:gridSpan w:val="2"/>
            <w:tcBorders>
              <w:top w:val="nil"/>
              <w:left w:val="nil"/>
              <w:bottom w:val="nil"/>
              <w:right w:val="nil"/>
            </w:tcBorders>
            <w:shd w:val="clear" w:color="auto" w:fill="auto"/>
            <w:vAlign w:val="bottom"/>
          </w:tcPr>
          <w:p w14:paraId="43ECE275" w14:textId="1E295542"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r w:rsidRPr="00222864">
              <w:rPr>
                <w:rFonts w:ascii="Arial" w:eastAsia="Times New Roman" w:hAnsi="Arial" w:cs="Arial"/>
                <w:bCs/>
                <w:color w:val="000000"/>
                <w:szCs w:val="22"/>
                <w:lang w:val="en-GB" w:bidi="ar-SA"/>
              </w:rPr>
              <w:t>(1,171)</w:t>
            </w:r>
          </w:p>
        </w:tc>
        <w:tc>
          <w:tcPr>
            <w:tcW w:w="116" w:type="pct"/>
            <w:tcBorders>
              <w:left w:val="nil"/>
              <w:bottom w:val="single" w:sz="8" w:space="0" w:color="B79427"/>
              <w:right w:val="nil"/>
            </w:tcBorders>
          </w:tcPr>
          <w:p w14:paraId="27253BDD" w14:textId="77777777"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p>
        </w:tc>
        <w:tc>
          <w:tcPr>
            <w:tcW w:w="670" w:type="pct"/>
            <w:gridSpan w:val="2"/>
            <w:tcBorders>
              <w:left w:val="nil"/>
              <w:bottom w:val="single" w:sz="8" w:space="0" w:color="B79427"/>
              <w:right w:val="nil"/>
            </w:tcBorders>
          </w:tcPr>
          <w:p w14:paraId="39F34A90" w14:textId="7FAFC29B" w:rsidR="000962F6" w:rsidRPr="00222864" w:rsidRDefault="00222A98"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(8,661)</w:t>
            </w:r>
          </w:p>
        </w:tc>
        <w:tc>
          <w:tcPr>
            <w:tcW w:w="152" w:type="pct"/>
            <w:tcBorders>
              <w:left w:val="nil"/>
              <w:bottom w:val="single" w:sz="8" w:space="0" w:color="B79427"/>
              <w:right w:val="nil"/>
            </w:tcBorders>
          </w:tcPr>
          <w:p w14:paraId="1587F305" w14:textId="77777777"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p>
        </w:tc>
        <w:tc>
          <w:tcPr>
            <w:tcW w:w="548" w:type="pct"/>
            <w:tcBorders>
              <w:left w:val="nil"/>
              <w:bottom w:val="single" w:sz="8" w:space="0" w:color="B79427"/>
              <w:right w:val="nil"/>
            </w:tcBorders>
          </w:tcPr>
          <w:p w14:paraId="08369C0A" w14:textId="0AFF6FEE" w:rsidR="000962F6" w:rsidRPr="00222864" w:rsidRDefault="000962F6" w:rsidP="000962F6">
            <w:pPr>
              <w:spacing w:before="0" w:after="0" w:line="240" w:lineRule="auto"/>
              <w:jc w:val="right"/>
              <w:rPr>
                <w:rFonts w:ascii="Arial" w:eastAsia="Times New Roman" w:hAnsi="Arial" w:cs="Arial"/>
                <w:bCs/>
                <w:color w:val="000000"/>
                <w:szCs w:val="22"/>
                <w:lang w:val="en-GB" w:bidi="ar-SA"/>
              </w:rPr>
            </w:pPr>
            <w:r w:rsidRPr="00222864">
              <w:rPr>
                <w:rFonts w:ascii="Arial" w:eastAsia="Times New Roman" w:hAnsi="Arial" w:cs="Arial"/>
                <w:bCs/>
                <w:color w:val="000000"/>
                <w:szCs w:val="22"/>
                <w:lang w:val="en-GB" w:bidi="ar-SA"/>
              </w:rPr>
              <w:t>(2,343)</w:t>
            </w:r>
          </w:p>
        </w:tc>
      </w:tr>
      <w:tr w:rsidR="000962F6" w:rsidRPr="00222864" w14:paraId="0D931AF9" w14:textId="320CDF7C" w:rsidTr="00971107">
        <w:trPr>
          <w:trHeight w:val="259"/>
        </w:trPr>
        <w:tc>
          <w:tcPr>
            <w:tcW w:w="1925" w:type="pct"/>
            <w:tcBorders>
              <w:top w:val="single" w:sz="4" w:space="0" w:color="BA9427"/>
              <w:left w:val="nil"/>
              <w:bottom w:val="single" w:sz="12" w:space="0" w:color="BA9427"/>
              <w:right w:val="nil"/>
            </w:tcBorders>
            <w:shd w:val="clear" w:color="000000" w:fill="FFFFFF"/>
            <w:vAlign w:val="bottom"/>
            <w:hideMark/>
          </w:tcPr>
          <w:p w14:paraId="4A87902C" w14:textId="77777777" w:rsidR="000962F6" w:rsidRPr="00222864" w:rsidRDefault="000962F6" w:rsidP="000962F6">
            <w:pPr>
              <w:spacing w:before="0" w:after="0" w:line="240" w:lineRule="auto"/>
              <w:jc w:val="both"/>
              <w:rPr>
                <w:rFonts w:ascii="Arial" w:eastAsia="Times New Roman" w:hAnsi="Arial" w:cs="Arial"/>
                <w:color w:val="000000"/>
                <w:szCs w:val="22"/>
                <w:lang w:val="en-GB" w:bidi="ar-SA"/>
              </w:rPr>
            </w:pPr>
          </w:p>
        </w:tc>
        <w:tc>
          <w:tcPr>
            <w:tcW w:w="173" w:type="pct"/>
            <w:tcBorders>
              <w:top w:val="single" w:sz="4" w:space="0" w:color="BA9427"/>
              <w:left w:val="nil"/>
              <w:bottom w:val="single" w:sz="12" w:space="0" w:color="BA9427"/>
              <w:right w:val="nil"/>
            </w:tcBorders>
            <w:shd w:val="clear" w:color="000000" w:fill="FFFFFF"/>
            <w:vAlign w:val="bottom"/>
          </w:tcPr>
          <w:p w14:paraId="4DB2B53C" w14:textId="77777777" w:rsidR="000962F6" w:rsidRPr="00222864" w:rsidRDefault="000962F6"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w:t>
            </w:r>
          </w:p>
        </w:tc>
        <w:tc>
          <w:tcPr>
            <w:tcW w:w="572" w:type="pct"/>
            <w:tcBorders>
              <w:top w:val="single" w:sz="4" w:space="0" w:color="BA9427"/>
              <w:left w:val="nil"/>
              <w:bottom w:val="single" w:sz="12" w:space="0" w:color="BA9427"/>
              <w:right w:val="nil"/>
            </w:tcBorders>
            <w:shd w:val="clear" w:color="000000" w:fill="FFFFFF"/>
            <w:vAlign w:val="bottom"/>
          </w:tcPr>
          <w:p w14:paraId="5BDFA30D" w14:textId="338861B5" w:rsidR="000962F6" w:rsidRPr="00222864" w:rsidRDefault="004D774D" w:rsidP="000962F6">
            <w:pPr>
              <w:spacing w:before="0" w:after="0" w:line="240" w:lineRule="auto"/>
              <w:jc w:val="right"/>
              <w:rPr>
                <w:rFonts w:ascii="Arial" w:eastAsia="Times New Roman" w:hAnsi="Arial" w:cs="Arial"/>
                <w:b/>
                <w:bCs/>
                <w:color w:val="000000"/>
                <w:szCs w:val="22"/>
                <w:lang w:val="en-GB" w:bidi="ar-SA"/>
              </w:rPr>
            </w:pPr>
            <w:r w:rsidRPr="00222864">
              <w:rPr>
                <w:rFonts w:ascii="Arial" w:eastAsia="Times New Roman" w:hAnsi="Arial" w:cs="Arial"/>
                <w:b/>
                <w:bCs/>
                <w:color w:val="000000"/>
                <w:szCs w:val="22"/>
                <w:lang w:val="en-GB" w:bidi="ar-SA"/>
              </w:rPr>
              <w:t>(19,031</w:t>
            </w:r>
            <w:r w:rsidR="00D031C7" w:rsidRPr="00222864">
              <w:rPr>
                <w:rFonts w:ascii="Arial" w:eastAsia="Times New Roman" w:hAnsi="Arial" w:cs="Arial"/>
                <w:b/>
                <w:bCs/>
                <w:color w:val="000000"/>
                <w:szCs w:val="22"/>
                <w:lang w:val="en-GB" w:bidi="ar-SA"/>
              </w:rPr>
              <w:t>)</w:t>
            </w:r>
          </w:p>
        </w:tc>
        <w:tc>
          <w:tcPr>
            <w:tcW w:w="115" w:type="pct"/>
            <w:tcBorders>
              <w:top w:val="single" w:sz="4" w:space="0" w:color="BA9427"/>
              <w:left w:val="nil"/>
              <w:bottom w:val="single" w:sz="12" w:space="0" w:color="BA9427"/>
              <w:right w:val="nil"/>
            </w:tcBorders>
            <w:shd w:val="clear" w:color="000000" w:fill="FFFFFF"/>
            <w:vAlign w:val="bottom"/>
          </w:tcPr>
          <w:p w14:paraId="2D7F04E9" w14:textId="77777777" w:rsidR="000962F6" w:rsidRPr="00222864" w:rsidRDefault="000962F6" w:rsidP="000962F6">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w:t>
            </w:r>
          </w:p>
        </w:tc>
        <w:tc>
          <w:tcPr>
            <w:tcW w:w="729" w:type="pct"/>
            <w:gridSpan w:val="2"/>
            <w:tcBorders>
              <w:top w:val="single" w:sz="4" w:space="0" w:color="BA9427"/>
              <w:left w:val="nil"/>
              <w:bottom w:val="single" w:sz="12" w:space="0" w:color="BA9427"/>
              <w:right w:val="nil"/>
            </w:tcBorders>
            <w:shd w:val="clear" w:color="000000" w:fill="FFFFFF"/>
            <w:vAlign w:val="bottom"/>
          </w:tcPr>
          <w:p w14:paraId="7CEC3AA7" w14:textId="7652B4E8" w:rsidR="000962F6" w:rsidRPr="00222864" w:rsidRDefault="000962F6" w:rsidP="000962F6">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(4,231)</w:t>
            </w:r>
          </w:p>
        </w:tc>
        <w:tc>
          <w:tcPr>
            <w:tcW w:w="116" w:type="pct"/>
            <w:tcBorders>
              <w:top w:val="single" w:sz="8" w:space="0" w:color="B79427"/>
              <w:left w:val="nil"/>
              <w:bottom w:val="single" w:sz="12" w:space="0" w:color="BA9427"/>
              <w:right w:val="nil"/>
            </w:tcBorders>
          </w:tcPr>
          <w:p w14:paraId="545047D9" w14:textId="1D840F43" w:rsidR="000962F6" w:rsidRPr="00222864" w:rsidRDefault="000962F6" w:rsidP="000962F6">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b/>
                <w:bCs/>
                <w:color w:val="000000"/>
                <w:szCs w:val="22"/>
                <w:lang w:val="en-GB" w:bidi="ar-SA"/>
              </w:rPr>
              <w:t>$</w:t>
            </w:r>
          </w:p>
        </w:tc>
        <w:tc>
          <w:tcPr>
            <w:tcW w:w="670" w:type="pct"/>
            <w:gridSpan w:val="2"/>
            <w:tcBorders>
              <w:top w:val="single" w:sz="8" w:space="0" w:color="B79427"/>
              <w:left w:val="nil"/>
              <w:bottom w:val="single" w:sz="12" w:space="0" w:color="BA9427"/>
              <w:right w:val="nil"/>
            </w:tcBorders>
          </w:tcPr>
          <w:p w14:paraId="7445DA7F" w14:textId="29697E15" w:rsidR="000962F6" w:rsidRPr="00222864" w:rsidRDefault="004D774D" w:rsidP="000962F6">
            <w:pPr>
              <w:spacing w:before="0" w:after="0" w:line="240" w:lineRule="auto"/>
              <w:jc w:val="right"/>
              <w:rPr>
                <w:rFonts w:ascii="Arial" w:eastAsia="Times New Roman" w:hAnsi="Arial" w:cs="Arial"/>
                <w:b/>
                <w:color w:val="000000"/>
                <w:szCs w:val="22"/>
                <w:lang w:val="en-GB" w:bidi="ar-SA"/>
              </w:rPr>
            </w:pPr>
            <w:r w:rsidRPr="00222864">
              <w:rPr>
                <w:rFonts w:ascii="Arial" w:eastAsia="Times New Roman" w:hAnsi="Arial" w:cs="Arial"/>
                <w:b/>
                <w:color w:val="000000"/>
                <w:szCs w:val="22"/>
                <w:lang w:val="en-GB" w:bidi="ar-SA"/>
              </w:rPr>
              <w:t>(12,906</w:t>
            </w:r>
            <w:r w:rsidR="00222A98" w:rsidRPr="00222864">
              <w:rPr>
                <w:rFonts w:ascii="Arial" w:eastAsia="Times New Roman" w:hAnsi="Arial" w:cs="Arial"/>
                <w:b/>
                <w:color w:val="000000"/>
                <w:szCs w:val="22"/>
                <w:lang w:val="en-GB" w:bidi="ar-SA"/>
              </w:rPr>
              <w:t>)</w:t>
            </w:r>
          </w:p>
        </w:tc>
        <w:tc>
          <w:tcPr>
            <w:tcW w:w="152" w:type="pct"/>
            <w:tcBorders>
              <w:top w:val="single" w:sz="8" w:space="0" w:color="B79427"/>
              <w:left w:val="nil"/>
              <w:bottom w:val="single" w:sz="12" w:space="0" w:color="BA9427"/>
              <w:right w:val="nil"/>
            </w:tcBorders>
          </w:tcPr>
          <w:p w14:paraId="680D662E" w14:textId="354A7395" w:rsidR="000962F6" w:rsidRPr="00222864" w:rsidRDefault="000962F6" w:rsidP="000962F6">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w:t>
            </w:r>
          </w:p>
        </w:tc>
        <w:tc>
          <w:tcPr>
            <w:tcW w:w="548" w:type="pct"/>
            <w:tcBorders>
              <w:top w:val="single" w:sz="8" w:space="0" w:color="B79427"/>
              <w:left w:val="nil"/>
              <w:bottom w:val="single" w:sz="12" w:space="0" w:color="BA9427"/>
              <w:right w:val="nil"/>
            </w:tcBorders>
          </w:tcPr>
          <w:p w14:paraId="32E66633" w14:textId="5DF32C74" w:rsidR="000962F6" w:rsidRPr="00222864" w:rsidRDefault="000962F6" w:rsidP="000962F6">
            <w:pPr>
              <w:spacing w:before="0" w:after="0" w:line="240" w:lineRule="auto"/>
              <w:jc w:val="right"/>
              <w:rPr>
                <w:rFonts w:ascii="Arial" w:eastAsia="Times New Roman" w:hAnsi="Arial" w:cs="Arial"/>
                <w:color w:val="000000"/>
                <w:szCs w:val="22"/>
                <w:lang w:val="en-GB" w:bidi="ar-SA"/>
              </w:rPr>
            </w:pPr>
            <w:r w:rsidRPr="00222864">
              <w:rPr>
                <w:rFonts w:ascii="Arial" w:eastAsia="Times New Roman" w:hAnsi="Arial" w:cs="Arial"/>
                <w:color w:val="000000"/>
                <w:szCs w:val="22"/>
                <w:lang w:val="en-GB" w:bidi="ar-SA"/>
              </w:rPr>
              <w:t>(3,050)</w:t>
            </w:r>
          </w:p>
        </w:tc>
      </w:tr>
    </w:tbl>
    <w:p w14:paraId="5691B9D0" w14:textId="77777777" w:rsidR="006032A0" w:rsidRPr="00222864" w:rsidRDefault="006032A0" w:rsidP="006032A0">
      <w:pPr>
        <w:spacing w:before="0" w:after="0" w:line="240" w:lineRule="auto"/>
        <w:jc w:val="both"/>
        <w:rPr>
          <w:rFonts w:ascii="Arial" w:eastAsia="Times New Roman" w:hAnsi="Arial" w:cs="Arial"/>
          <w:color w:val="000000"/>
          <w:sz w:val="16"/>
          <w:szCs w:val="16"/>
          <w:lang w:val="en-CA" w:eastAsia="en-CA" w:bidi="ar-SA"/>
        </w:rPr>
      </w:pPr>
      <w:r w:rsidRPr="00222864">
        <w:rPr>
          <w:rFonts w:ascii="Arial" w:eastAsia="Times New Roman" w:hAnsi="Arial" w:cs="Arial"/>
          <w:color w:val="000000"/>
          <w:sz w:val="16"/>
          <w:szCs w:val="16"/>
          <w:vertAlign w:val="superscript"/>
          <w:lang w:val="en-CA" w:eastAsia="en-CA" w:bidi="ar-SA"/>
        </w:rPr>
        <w:t>1</w:t>
      </w:r>
      <w:r w:rsidRPr="00222864">
        <w:rPr>
          <w:rFonts w:ascii="Arial" w:eastAsia="Times New Roman" w:hAnsi="Arial" w:cs="Arial"/>
          <w:color w:val="000000"/>
          <w:sz w:val="16"/>
          <w:szCs w:val="16"/>
          <w:lang w:val="en-CA" w:eastAsia="en-CA" w:bidi="ar-SA"/>
        </w:rPr>
        <w:t xml:space="preserve"> Prior year figures have been reclassified to conform to current year presentation.</w:t>
      </w:r>
    </w:p>
    <w:p w14:paraId="3D386CEC" w14:textId="77777777" w:rsidR="006032A0" w:rsidRPr="00222864" w:rsidRDefault="006032A0" w:rsidP="006032A0">
      <w:pPr>
        <w:pStyle w:val="BodyText"/>
        <w:tabs>
          <w:tab w:val="left" w:pos="360"/>
        </w:tabs>
        <w:spacing w:before="100" w:beforeAutospacing="1" w:after="100" w:afterAutospacing="1"/>
        <w:rPr>
          <w:rFonts w:ascii="Arial" w:hAnsi="Arial" w:cs="Arial"/>
          <w:szCs w:val="22"/>
        </w:rPr>
      </w:pPr>
      <w:r w:rsidRPr="00222864">
        <w:rPr>
          <w:rFonts w:ascii="Arial" w:hAnsi="Arial" w:cs="Arial"/>
          <w:szCs w:val="22"/>
        </w:rPr>
        <w:t>The net change in operating assets and liabilities shown in the condensed consolidated statement of cash flow was comprised of the following:</w:t>
      </w:r>
    </w:p>
    <w:tbl>
      <w:tblPr>
        <w:tblW w:w="5000" w:type="pct"/>
        <w:tblLayout w:type="fixed"/>
        <w:tblLook w:val="04A0" w:firstRow="1" w:lastRow="0" w:firstColumn="1" w:lastColumn="0" w:noHBand="0" w:noVBand="1"/>
      </w:tblPr>
      <w:tblGrid>
        <w:gridCol w:w="3118"/>
        <w:gridCol w:w="457"/>
        <w:gridCol w:w="1104"/>
        <w:gridCol w:w="412"/>
        <w:gridCol w:w="1243"/>
        <w:gridCol w:w="329"/>
        <w:gridCol w:w="1275"/>
        <w:gridCol w:w="416"/>
        <w:gridCol w:w="1279"/>
      </w:tblGrid>
      <w:tr w:rsidR="00C32DBA" w:rsidRPr="00222864" w14:paraId="7FC527B9" w14:textId="77777777" w:rsidTr="006F6345">
        <w:trPr>
          <w:trHeight w:val="302"/>
        </w:trPr>
        <w:tc>
          <w:tcPr>
            <w:tcW w:w="1618" w:type="pct"/>
            <w:tcBorders>
              <w:top w:val="single" w:sz="12" w:space="0" w:color="BA9427"/>
              <w:left w:val="nil"/>
              <w:bottom w:val="nil"/>
              <w:right w:val="nil"/>
            </w:tcBorders>
            <w:shd w:val="clear" w:color="auto" w:fill="auto"/>
            <w:hideMark/>
          </w:tcPr>
          <w:p w14:paraId="2D7CCE9F" w14:textId="77777777" w:rsidR="00C32DBA" w:rsidRPr="00222864" w:rsidRDefault="00C32DBA" w:rsidP="00DB3963">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 </w:t>
            </w:r>
          </w:p>
        </w:tc>
        <w:tc>
          <w:tcPr>
            <w:tcW w:w="1669" w:type="pct"/>
            <w:gridSpan w:val="4"/>
            <w:tcBorders>
              <w:top w:val="single" w:sz="12" w:space="0" w:color="BA9427"/>
              <w:left w:val="nil"/>
              <w:bottom w:val="nil"/>
              <w:right w:val="nil"/>
            </w:tcBorders>
          </w:tcPr>
          <w:p w14:paraId="280F85B3" w14:textId="77777777" w:rsidR="00C32DBA" w:rsidRPr="00222864" w:rsidRDefault="00C32DBA" w:rsidP="00DB3963">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color w:val="000000"/>
                <w:lang w:val="en-CA" w:bidi="ar-SA"/>
              </w:rPr>
              <w:t>13 weeks ended</w:t>
            </w:r>
          </w:p>
        </w:tc>
        <w:tc>
          <w:tcPr>
            <w:tcW w:w="1712" w:type="pct"/>
            <w:gridSpan w:val="4"/>
            <w:tcBorders>
              <w:top w:val="single" w:sz="12" w:space="0" w:color="BA9427"/>
              <w:left w:val="nil"/>
              <w:bottom w:val="nil"/>
              <w:right w:val="nil"/>
            </w:tcBorders>
          </w:tcPr>
          <w:p w14:paraId="7688F8FE" w14:textId="77777777" w:rsidR="00C32DBA" w:rsidRPr="00222864" w:rsidRDefault="00C32DBA" w:rsidP="00DB3963">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color w:val="000000"/>
                <w:lang w:val="en-CA" w:bidi="ar-SA"/>
              </w:rPr>
              <w:t>26 weeks ended</w:t>
            </w:r>
          </w:p>
        </w:tc>
      </w:tr>
      <w:tr w:rsidR="006F6345" w:rsidRPr="00222864" w14:paraId="1690B4E5" w14:textId="77777777" w:rsidTr="006F6345">
        <w:trPr>
          <w:trHeight w:val="249"/>
        </w:trPr>
        <w:tc>
          <w:tcPr>
            <w:tcW w:w="1618" w:type="pct"/>
            <w:tcBorders>
              <w:top w:val="nil"/>
              <w:left w:val="nil"/>
              <w:bottom w:val="single" w:sz="4" w:space="0" w:color="BA9427"/>
              <w:right w:val="nil"/>
            </w:tcBorders>
            <w:shd w:val="clear" w:color="auto" w:fill="auto"/>
            <w:noWrap/>
            <w:vAlign w:val="bottom"/>
            <w:hideMark/>
          </w:tcPr>
          <w:p w14:paraId="4991E35C" w14:textId="77777777" w:rsidR="00C32DBA" w:rsidRPr="00222864" w:rsidRDefault="00C32DBA" w:rsidP="00DB3963">
            <w:pPr>
              <w:spacing w:before="0" w:after="0" w:line="240" w:lineRule="auto"/>
              <w:rPr>
                <w:rFonts w:ascii="Arial" w:eastAsia="Times New Roman" w:hAnsi="Arial" w:cs="Arial"/>
                <w:i/>
                <w:iCs/>
                <w:color w:val="000000"/>
                <w:lang w:val="en-CA" w:bidi="ar-SA"/>
              </w:rPr>
            </w:pPr>
            <w:r w:rsidRPr="00222864">
              <w:rPr>
                <w:rFonts w:ascii="Arial" w:eastAsia="Times New Roman" w:hAnsi="Arial" w:cs="Arial"/>
                <w:i/>
                <w:iCs/>
                <w:color w:val="000000"/>
                <w:lang w:val="en-CA" w:bidi="ar-SA"/>
              </w:rPr>
              <w:t> </w:t>
            </w:r>
          </w:p>
        </w:tc>
        <w:tc>
          <w:tcPr>
            <w:tcW w:w="810" w:type="pct"/>
            <w:gridSpan w:val="2"/>
            <w:tcBorders>
              <w:top w:val="single" w:sz="4" w:space="0" w:color="BA9427"/>
              <w:left w:val="nil"/>
              <w:bottom w:val="single" w:sz="4" w:space="0" w:color="BA9427"/>
              <w:right w:val="nil"/>
            </w:tcBorders>
          </w:tcPr>
          <w:p w14:paraId="7CCC23B3" w14:textId="3C9FE545" w:rsidR="00C32DBA" w:rsidRPr="00222864" w:rsidRDefault="00A32BEB" w:rsidP="00A32BEB">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w:t>
            </w:r>
            <w:r w:rsidR="00C32DBA" w:rsidRPr="00222864">
              <w:rPr>
                <w:rFonts w:ascii="Arial" w:eastAsia="Times New Roman" w:hAnsi="Arial" w:cs="Arial"/>
                <w:b/>
                <w:bCs/>
                <w:color w:val="000000"/>
                <w:lang w:val="en-CA" w:bidi="ar-SA"/>
              </w:rPr>
              <w:t>, 201</w:t>
            </w:r>
            <w:r w:rsidRPr="00222864">
              <w:rPr>
                <w:rFonts w:ascii="Arial" w:eastAsia="Times New Roman" w:hAnsi="Arial" w:cs="Arial"/>
                <w:b/>
                <w:bCs/>
                <w:color w:val="000000"/>
                <w:lang w:val="en-CA" w:bidi="ar-SA"/>
              </w:rPr>
              <w:t>9</w:t>
            </w:r>
          </w:p>
        </w:tc>
        <w:tc>
          <w:tcPr>
            <w:tcW w:w="859" w:type="pct"/>
            <w:gridSpan w:val="2"/>
            <w:tcBorders>
              <w:top w:val="single" w:sz="4" w:space="0" w:color="BA9427"/>
              <w:left w:val="nil"/>
              <w:bottom w:val="single" w:sz="4" w:space="0" w:color="BA9427"/>
              <w:right w:val="nil"/>
            </w:tcBorders>
          </w:tcPr>
          <w:p w14:paraId="3E827DB8" w14:textId="3DE8EEE2" w:rsidR="00C32DBA" w:rsidRPr="00222864" w:rsidRDefault="00C32DBA" w:rsidP="00A32BEB">
            <w:pPr>
              <w:spacing w:before="0" w:after="0" w:line="240" w:lineRule="auto"/>
              <w:jc w:val="right"/>
              <w:rPr>
                <w:rFonts w:ascii="Arial" w:eastAsia="Times New Roman" w:hAnsi="Arial" w:cs="Arial"/>
                <w:color w:val="000000"/>
                <w:vertAlign w:val="superscript"/>
                <w:lang w:val="en-CA" w:bidi="ar-SA"/>
              </w:rPr>
            </w:pPr>
            <w:r w:rsidRPr="00222864">
              <w:rPr>
                <w:rFonts w:ascii="Arial" w:eastAsia="Times New Roman" w:hAnsi="Arial" w:cs="Arial"/>
                <w:bCs/>
                <w:color w:val="000000"/>
                <w:lang w:val="en-CA" w:bidi="ar-SA"/>
              </w:rPr>
              <w:t>Ju</w:t>
            </w:r>
            <w:r w:rsidR="00A32BEB" w:rsidRPr="00222864">
              <w:rPr>
                <w:rFonts w:ascii="Arial" w:eastAsia="Times New Roman" w:hAnsi="Arial" w:cs="Arial"/>
                <w:bCs/>
                <w:color w:val="000000"/>
                <w:lang w:val="en-CA" w:bidi="ar-SA"/>
              </w:rPr>
              <w:t>ne</w:t>
            </w:r>
            <w:r w:rsidRPr="00222864">
              <w:rPr>
                <w:rFonts w:ascii="Arial" w:eastAsia="Times New Roman" w:hAnsi="Arial" w:cs="Arial"/>
                <w:bCs/>
                <w:color w:val="000000"/>
                <w:lang w:val="en-CA" w:bidi="ar-SA"/>
              </w:rPr>
              <w:t xml:space="preserve"> </w:t>
            </w:r>
            <w:r w:rsidR="00A32BEB" w:rsidRPr="00222864">
              <w:rPr>
                <w:rFonts w:ascii="Arial" w:eastAsia="Times New Roman" w:hAnsi="Arial" w:cs="Arial"/>
                <w:bCs/>
                <w:color w:val="000000"/>
                <w:lang w:val="en-CA" w:bidi="ar-SA"/>
              </w:rPr>
              <w:t>30</w:t>
            </w:r>
            <w:r w:rsidRPr="00222864">
              <w:rPr>
                <w:rFonts w:ascii="Arial" w:eastAsia="Times New Roman" w:hAnsi="Arial" w:cs="Arial"/>
                <w:bCs/>
                <w:color w:val="000000"/>
                <w:lang w:val="en-CA" w:bidi="ar-SA"/>
              </w:rPr>
              <w:t>, 201</w:t>
            </w:r>
            <w:r w:rsidR="00A32BEB" w:rsidRPr="00222864">
              <w:rPr>
                <w:rFonts w:ascii="Arial" w:eastAsia="Times New Roman" w:hAnsi="Arial" w:cs="Arial"/>
                <w:bCs/>
                <w:color w:val="000000"/>
                <w:lang w:val="en-CA" w:bidi="ar-SA"/>
              </w:rPr>
              <w:t>8</w:t>
            </w:r>
            <w:r w:rsidR="00CF1CE8" w:rsidRPr="00222864">
              <w:rPr>
                <w:rFonts w:ascii="Arial" w:eastAsia="Times New Roman" w:hAnsi="Arial" w:cs="Arial"/>
                <w:bCs/>
                <w:color w:val="000000"/>
                <w:vertAlign w:val="superscript"/>
                <w:lang w:bidi="ar-SA"/>
              </w:rPr>
              <w:t>1</w:t>
            </w:r>
          </w:p>
        </w:tc>
        <w:tc>
          <w:tcPr>
            <w:tcW w:w="833" w:type="pct"/>
            <w:gridSpan w:val="2"/>
            <w:tcBorders>
              <w:top w:val="single" w:sz="4" w:space="0" w:color="BA9427"/>
              <w:left w:val="nil"/>
              <w:bottom w:val="single" w:sz="4" w:space="0" w:color="BA9427"/>
              <w:right w:val="nil"/>
            </w:tcBorders>
          </w:tcPr>
          <w:p w14:paraId="2F1DC0B4" w14:textId="1B644311" w:rsidR="00C32DBA" w:rsidRPr="00222864" w:rsidRDefault="00C32DBA" w:rsidP="00A32BEB">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 xml:space="preserve">June </w:t>
            </w:r>
            <w:r w:rsidR="00A32BEB" w:rsidRPr="00222864">
              <w:rPr>
                <w:rFonts w:ascii="Arial" w:eastAsia="Times New Roman" w:hAnsi="Arial" w:cs="Arial"/>
                <w:b/>
                <w:bCs/>
                <w:color w:val="000000"/>
                <w:lang w:val="en-CA" w:bidi="ar-SA"/>
              </w:rPr>
              <w:t>29</w:t>
            </w:r>
            <w:r w:rsidRPr="00222864">
              <w:rPr>
                <w:rFonts w:ascii="Arial" w:eastAsia="Times New Roman" w:hAnsi="Arial" w:cs="Arial"/>
                <w:b/>
                <w:bCs/>
                <w:color w:val="000000"/>
                <w:lang w:val="en-CA" w:bidi="ar-SA"/>
              </w:rPr>
              <w:t>, 201</w:t>
            </w:r>
            <w:r w:rsidR="00A32BEB" w:rsidRPr="00222864">
              <w:rPr>
                <w:rFonts w:ascii="Arial" w:eastAsia="Times New Roman" w:hAnsi="Arial" w:cs="Arial"/>
                <w:b/>
                <w:bCs/>
                <w:color w:val="000000"/>
                <w:lang w:val="en-CA" w:bidi="ar-SA"/>
              </w:rPr>
              <w:t>9</w:t>
            </w:r>
          </w:p>
        </w:tc>
        <w:tc>
          <w:tcPr>
            <w:tcW w:w="880" w:type="pct"/>
            <w:gridSpan w:val="2"/>
            <w:tcBorders>
              <w:top w:val="single" w:sz="4" w:space="0" w:color="BA9427"/>
              <w:left w:val="nil"/>
              <w:bottom w:val="single" w:sz="4" w:space="0" w:color="BA9427"/>
              <w:right w:val="nil"/>
            </w:tcBorders>
          </w:tcPr>
          <w:p w14:paraId="23769076" w14:textId="3000EA6A" w:rsidR="00C32DBA" w:rsidRPr="00222864" w:rsidRDefault="00C32DBA" w:rsidP="00A32BEB">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Ju</w:t>
            </w:r>
            <w:r w:rsidR="00A32BEB" w:rsidRPr="00222864">
              <w:rPr>
                <w:rFonts w:ascii="Arial" w:eastAsia="Times New Roman" w:hAnsi="Arial" w:cs="Arial"/>
                <w:bCs/>
                <w:color w:val="000000"/>
                <w:lang w:val="en-CA" w:bidi="ar-SA"/>
              </w:rPr>
              <w:t>ne</w:t>
            </w:r>
            <w:r w:rsidRPr="00222864">
              <w:rPr>
                <w:rFonts w:ascii="Arial" w:eastAsia="Times New Roman" w:hAnsi="Arial" w:cs="Arial"/>
                <w:bCs/>
                <w:color w:val="000000"/>
                <w:lang w:val="en-CA" w:bidi="ar-SA"/>
              </w:rPr>
              <w:t xml:space="preserve"> </w:t>
            </w:r>
            <w:r w:rsidR="00A32BEB" w:rsidRPr="00222864">
              <w:rPr>
                <w:rFonts w:ascii="Arial" w:eastAsia="Times New Roman" w:hAnsi="Arial" w:cs="Arial"/>
                <w:bCs/>
                <w:color w:val="000000"/>
                <w:lang w:val="en-CA" w:bidi="ar-SA"/>
              </w:rPr>
              <w:t>30</w:t>
            </w:r>
            <w:r w:rsidRPr="00222864">
              <w:rPr>
                <w:rFonts w:ascii="Arial" w:eastAsia="Times New Roman" w:hAnsi="Arial" w:cs="Arial"/>
                <w:bCs/>
                <w:color w:val="000000"/>
                <w:lang w:val="en-CA" w:bidi="ar-SA"/>
              </w:rPr>
              <w:t>, 201</w:t>
            </w:r>
            <w:r w:rsidR="00A32BEB" w:rsidRPr="00222864">
              <w:rPr>
                <w:rFonts w:ascii="Arial" w:eastAsia="Times New Roman" w:hAnsi="Arial" w:cs="Arial"/>
                <w:bCs/>
                <w:color w:val="000000"/>
                <w:lang w:val="en-CA" w:bidi="ar-SA"/>
              </w:rPr>
              <w:t>8</w:t>
            </w:r>
            <w:r w:rsidR="00CF1CE8" w:rsidRPr="00222864">
              <w:rPr>
                <w:rFonts w:ascii="Arial" w:eastAsia="Times New Roman" w:hAnsi="Arial" w:cs="Arial"/>
                <w:bCs/>
                <w:color w:val="000000"/>
                <w:vertAlign w:val="superscript"/>
                <w:lang w:bidi="ar-SA"/>
              </w:rPr>
              <w:t>1</w:t>
            </w:r>
          </w:p>
        </w:tc>
      </w:tr>
      <w:tr w:rsidR="006F6345" w:rsidRPr="00222864" w14:paraId="7857CB23" w14:textId="77777777" w:rsidTr="006F6345">
        <w:trPr>
          <w:trHeight w:val="249"/>
        </w:trPr>
        <w:tc>
          <w:tcPr>
            <w:tcW w:w="1618" w:type="pct"/>
            <w:tcBorders>
              <w:top w:val="nil"/>
              <w:left w:val="nil"/>
              <w:bottom w:val="nil"/>
              <w:right w:val="nil"/>
            </w:tcBorders>
            <w:shd w:val="clear" w:color="auto" w:fill="auto"/>
            <w:vAlign w:val="bottom"/>
            <w:hideMark/>
          </w:tcPr>
          <w:p w14:paraId="4878673E" w14:textId="4F54A427" w:rsidR="006F6345" w:rsidRPr="00222864" w:rsidRDefault="006F6345" w:rsidP="006F6345">
            <w:pPr>
              <w:spacing w:before="0" w:after="0" w:line="240" w:lineRule="auto"/>
              <w:rPr>
                <w:rFonts w:ascii="Arial" w:eastAsia="Times New Roman" w:hAnsi="Arial" w:cs="Arial"/>
                <w:color w:val="000000"/>
                <w:lang w:val="en-CA" w:bidi="ar-SA"/>
              </w:rPr>
            </w:pPr>
            <w:r w:rsidRPr="00222864">
              <w:rPr>
                <w:rFonts w:ascii="Arial" w:eastAsia="Times New Roman" w:hAnsi="Arial" w:cs="Arial"/>
                <w:color w:val="000000"/>
                <w:lang w:bidi="ar-SA"/>
              </w:rPr>
              <w:t>Trade receivables, net and other receivables</w:t>
            </w:r>
          </w:p>
        </w:tc>
        <w:tc>
          <w:tcPr>
            <w:tcW w:w="237" w:type="pct"/>
            <w:tcBorders>
              <w:top w:val="nil"/>
              <w:left w:val="nil"/>
              <w:bottom w:val="nil"/>
              <w:right w:val="nil"/>
            </w:tcBorders>
            <w:vAlign w:val="bottom"/>
          </w:tcPr>
          <w:p w14:paraId="4E1D9C40" w14:textId="77777777" w:rsidR="006F6345" w:rsidRPr="00222864" w:rsidRDefault="006F6345"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573" w:type="pct"/>
            <w:tcBorders>
              <w:top w:val="nil"/>
              <w:left w:val="nil"/>
              <w:bottom w:val="nil"/>
              <w:right w:val="nil"/>
            </w:tcBorders>
            <w:shd w:val="clear" w:color="auto" w:fill="auto"/>
            <w:vAlign w:val="bottom"/>
          </w:tcPr>
          <w:p w14:paraId="61001E36" w14:textId="30A254A8" w:rsidR="006F6345" w:rsidRPr="00222864" w:rsidRDefault="00A872D4"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44,323</w:t>
            </w:r>
          </w:p>
        </w:tc>
        <w:tc>
          <w:tcPr>
            <w:tcW w:w="214" w:type="pct"/>
            <w:tcBorders>
              <w:top w:val="nil"/>
              <w:left w:val="nil"/>
              <w:bottom w:val="nil"/>
              <w:right w:val="nil"/>
            </w:tcBorders>
            <w:vAlign w:val="bottom"/>
          </w:tcPr>
          <w:p w14:paraId="5C93EB16"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645" w:type="pct"/>
            <w:tcBorders>
              <w:top w:val="nil"/>
              <w:left w:val="nil"/>
              <w:bottom w:val="nil"/>
              <w:right w:val="nil"/>
            </w:tcBorders>
            <w:shd w:val="clear" w:color="auto" w:fill="auto"/>
            <w:vAlign w:val="bottom"/>
            <w:hideMark/>
          </w:tcPr>
          <w:p w14:paraId="31AE934B" w14:textId="1A006F90"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1,039</w:t>
            </w:r>
          </w:p>
        </w:tc>
        <w:tc>
          <w:tcPr>
            <w:tcW w:w="171" w:type="pct"/>
            <w:tcBorders>
              <w:top w:val="nil"/>
              <w:left w:val="nil"/>
              <w:bottom w:val="nil"/>
              <w:right w:val="nil"/>
            </w:tcBorders>
            <w:vAlign w:val="bottom"/>
          </w:tcPr>
          <w:p w14:paraId="11557818" w14:textId="77777777" w:rsidR="006F6345" w:rsidRPr="00222864" w:rsidRDefault="006F6345"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662" w:type="pct"/>
            <w:tcBorders>
              <w:top w:val="nil"/>
              <w:left w:val="nil"/>
              <w:bottom w:val="nil"/>
              <w:right w:val="nil"/>
            </w:tcBorders>
            <w:vAlign w:val="bottom"/>
          </w:tcPr>
          <w:p w14:paraId="16ECEE03" w14:textId="2432F062" w:rsidR="006F6345" w:rsidRPr="00222864" w:rsidRDefault="00A872D4"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38,157</w:t>
            </w:r>
          </w:p>
        </w:tc>
        <w:tc>
          <w:tcPr>
            <w:tcW w:w="216" w:type="pct"/>
            <w:tcBorders>
              <w:top w:val="nil"/>
              <w:left w:val="nil"/>
              <w:bottom w:val="nil"/>
              <w:right w:val="nil"/>
            </w:tcBorders>
            <w:vAlign w:val="bottom"/>
          </w:tcPr>
          <w:p w14:paraId="1A73B2E6"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664" w:type="pct"/>
            <w:tcBorders>
              <w:top w:val="nil"/>
              <w:left w:val="nil"/>
              <w:bottom w:val="nil"/>
              <w:right w:val="nil"/>
            </w:tcBorders>
            <w:vAlign w:val="bottom"/>
          </w:tcPr>
          <w:p w14:paraId="63A2D1CF" w14:textId="3AA5FEE6"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(4,377)</w:t>
            </w:r>
          </w:p>
        </w:tc>
      </w:tr>
      <w:tr w:rsidR="006F6345" w:rsidRPr="00222864" w14:paraId="3597F855" w14:textId="77777777" w:rsidTr="006F6345">
        <w:trPr>
          <w:trHeight w:val="249"/>
        </w:trPr>
        <w:tc>
          <w:tcPr>
            <w:tcW w:w="1618" w:type="pct"/>
            <w:tcBorders>
              <w:top w:val="nil"/>
              <w:left w:val="nil"/>
              <w:bottom w:val="nil"/>
              <w:right w:val="nil"/>
            </w:tcBorders>
            <w:shd w:val="clear" w:color="auto" w:fill="auto"/>
            <w:vAlign w:val="bottom"/>
            <w:hideMark/>
          </w:tcPr>
          <w:p w14:paraId="5B18EEDB" w14:textId="77777777" w:rsidR="006F6345" w:rsidRPr="00222864" w:rsidRDefault="006F6345" w:rsidP="006F6345">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Inventories</w:t>
            </w:r>
          </w:p>
        </w:tc>
        <w:tc>
          <w:tcPr>
            <w:tcW w:w="237" w:type="pct"/>
            <w:tcBorders>
              <w:top w:val="nil"/>
              <w:left w:val="nil"/>
              <w:bottom w:val="nil"/>
              <w:right w:val="nil"/>
            </w:tcBorders>
            <w:vAlign w:val="bottom"/>
          </w:tcPr>
          <w:p w14:paraId="66902C2F" w14:textId="77777777" w:rsidR="006F6345" w:rsidRPr="00222864" w:rsidRDefault="006F6345" w:rsidP="006F6345">
            <w:pPr>
              <w:spacing w:before="0" w:after="0" w:line="240" w:lineRule="auto"/>
              <w:jc w:val="right"/>
              <w:rPr>
                <w:rFonts w:ascii="Arial" w:eastAsia="Times New Roman" w:hAnsi="Arial" w:cs="Arial"/>
                <w:b/>
                <w:bCs/>
                <w:color w:val="000000"/>
                <w:lang w:val="en-CA" w:bidi="ar-SA"/>
              </w:rPr>
            </w:pPr>
          </w:p>
        </w:tc>
        <w:tc>
          <w:tcPr>
            <w:tcW w:w="573" w:type="pct"/>
            <w:tcBorders>
              <w:top w:val="nil"/>
              <w:left w:val="nil"/>
              <w:bottom w:val="nil"/>
              <w:right w:val="nil"/>
            </w:tcBorders>
            <w:shd w:val="clear" w:color="auto" w:fill="auto"/>
            <w:vAlign w:val="bottom"/>
          </w:tcPr>
          <w:p w14:paraId="43FC051B" w14:textId="1AC62715" w:rsidR="006F6345" w:rsidRPr="00222864" w:rsidRDefault="001C5327"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(12,421)</w:t>
            </w:r>
          </w:p>
        </w:tc>
        <w:tc>
          <w:tcPr>
            <w:tcW w:w="214" w:type="pct"/>
            <w:tcBorders>
              <w:top w:val="nil"/>
              <w:left w:val="nil"/>
              <w:bottom w:val="nil"/>
              <w:right w:val="nil"/>
            </w:tcBorders>
            <w:vAlign w:val="bottom"/>
          </w:tcPr>
          <w:p w14:paraId="365CA437"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45" w:type="pct"/>
            <w:tcBorders>
              <w:top w:val="nil"/>
              <w:left w:val="nil"/>
              <w:bottom w:val="nil"/>
              <w:right w:val="nil"/>
            </w:tcBorders>
            <w:shd w:val="clear" w:color="auto" w:fill="auto"/>
            <w:vAlign w:val="bottom"/>
            <w:hideMark/>
          </w:tcPr>
          <w:p w14:paraId="1B14AFCB" w14:textId="198473CB"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(5,664)</w:t>
            </w:r>
          </w:p>
        </w:tc>
        <w:tc>
          <w:tcPr>
            <w:tcW w:w="171" w:type="pct"/>
            <w:tcBorders>
              <w:top w:val="nil"/>
              <w:left w:val="nil"/>
              <w:bottom w:val="nil"/>
              <w:right w:val="nil"/>
            </w:tcBorders>
          </w:tcPr>
          <w:p w14:paraId="03A8C21C"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62" w:type="pct"/>
            <w:tcBorders>
              <w:top w:val="nil"/>
              <w:left w:val="nil"/>
              <w:bottom w:val="nil"/>
              <w:right w:val="nil"/>
            </w:tcBorders>
            <w:vAlign w:val="bottom"/>
          </w:tcPr>
          <w:p w14:paraId="7C2B6AF5" w14:textId="4843AC53" w:rsidR="006F6345" w:rsidRPr="00222864" w:rsidRDefault="001C5327" w:rsidP="001C5327">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116</w:t>
            </w:r>
          </w:p>
        </w:tc>
        <w:tc>
          <w:tcPr>
            <w:tcW w:w="216" w:type="pct"/>
            <w:tcBorders>
              <w:top w:val="nil"/>
              <w:left w:val="nil"/>
              <w:bottom w:val="nil"/>
              <w:right w:val="nil"/>
            </w:tcBorders>
            <w:vAlign w:val="bottom"/>
          </w:tcPr>
          <w:p w14:paraId="28B34173"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64" w:type="pct"/>
            <w:tcBorders>
              <w:top w:val="nil"/>
              <w:left w:val="nil"/>
              <w:bottom w:val="nil"/>
              <w:right w:val="nil"/>
            </w:tcBorders>
            <w:vAlign w:val="bottom"/>
          </w:tcPr>
          <w:p w14:paraId="7FE2A9C5" w14:textId="19109330"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13</w:t>
            </w:r>
          </w:p>
        </w:tc>
      </w:tr>
      <w:tr w:rsidR="006F6345" w:rsidRPr="00222864" w14:paraId="7B1182BF" w14:textId="77777777" w:rsidTr="006F6345">
        <w:trPr>
          <w:trHeight w:val="249"/>
        </w:trPr>
        <w:tc>
          <w:tcPr>
            <w:tcW w:w="1618" w:type="pct"/>
            <w:tcBorders>
              <w:top w:val="nil"/>
              <w:left w:val="nil"/>
              <w:bottom w:val="nil"/>
              <w:right w:val="nil"/>
            </w:tcBorders>
            <w:shd w:val="clear" w:color="auto" w:fill="auto"/>
            <w:vAlign w:val="bottom"/>
            <w:hideMark/>
          </w:tcPr>
          <w:p w14:paraId="221EA1D5" w14:textId="77777777" w:rsidR="006F6345" w:rsidRPr="00222864" w:rsidRDefault="006F6345" w:rsidP="006F6345">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Prepaid expenses</w:t>
            </w:r>
          </w:p>
        </w:tc>
        <w:tc>
          <w:tcPr>
            <w:tcW w:w="237" w:type="pct"/>
            <w:tcBorders>
              <w:top w:val="nil"/>
              <w:left w:val="nil"/>
              <w:bottom w:val="nil"/>
              <w:right w:val="nil"/>
            </w:tcBorders>
            <w:vAlign w:val="bottom"/>
          </w:tcPr>
          <w:p w14:paraId="0C3330C3" w14:textId="77777777" w:rsidR="006F6345" w:rsidRPr="00222864" w:rsidRDefault="006F6345" w:rsidP="006F6345">
            <w:pPr>
              <w:spacing w:before="0" w:after="0" w:line="240" w:lineRule="auto"/>
              <w:jc w:val="right"/>
              <w:rPr>
                <w:rFonts w:ascii="Arial" w:eastAsia="Times New Roman" w:hAnsi="Arial" w:cs="Arial"/>
                <w:b/>
                <w:bCs/>
                <w:color w:val="000000"/>
                <w:lang w:val="en-CA" w:bidi="ar-SA"/>
              </w:rPr>
            </w:pPr>
          </w:p>
        </w:tc>
        <w:tc>
          <w:tcPr>
            <w:tcW w:w="573" w:type="pct"/>
            <w:tcBorders>
              <w:top w:val="nil"/>
              <w:left w:val="nil"/>
              <w:bottom w:val="nil"/>
              <w:right w:val="nil"/>
            </w:tcBorders>
            <w:shd w:val="clear" w:color="auto" w:fill="auto"/>
            <w:vAlign w:val="bottom"/>
          </w:tcPr>
          <w:p w14:paraId="22E26E27" w14:textId="28300D47" w:rsidR="006F6345" w:rsidRPr="00222864" w:rsidRDefault="001C5327"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(1,542)</w:t>
            </w:r>
          </w:p>
        </w:tc>
        <w:tc>
          <w:tcPr>
            <w:tcW w:w="214" w:type="pct"/>
            <w:tcBorders>
              <w:top w:val="nil"/>
              <w:left w:val="nil"/>
              <w:bottom w:val="nil"/>
              <w:right w:val="nil"/>
            </w:tcBorders>
            <w:vAlign w:val="bottom"/>
          </w:tcPr>
          <w:p w14:paraId="63A88251"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45" w:type="pct"/>
            <w:tcBorders>
              <w:top w:val="nil"/>
              <w:left w:val="nil"/>
              <w:bottom w:val="nil"/>
              <w:right w:val="nil"/>
            </w:tcBorders>
            <w:shd w:val="clear" w:color="auto" w:fill="auto"/>
            <w:vAlign w:val="bottom"/>
            <w:hideMark/>
          </w:tcPr>
          <w:p w14:paraId="529C4773" w14:textId="54FD47DD" w:rsidR="006F6345" w:rsidRPr="00222864" w:rsidRDefault="006F6345" w:rsidP="0091535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w:t>
            </w:r>
            <w:r w:rsidR="00CD79B6" w:rsidRPr="00222864">
              <w:rPr>
                <w:rFonts w:ascii="Arial" w:eastAsia="Times New Roman" w:hAnsi="Arial" w:cs="Arial"/>
                <w:bCs/>
                <w:color w:val="000000"/>
                <w:lang w:val="en-CA" w:bidi="ar-SA"/>
              </w:rPr>
              <w:t>512</w:t>
            </w:r>
            <w:r w:rsidRPr="00222864">
              <w:rPr>
                <w:rFonts w:ascii="Arial" w:eastAsia="Times New Roman" w:hAnsi="Arial" w:cs="Arial"/>
                <w:bCs/>
                <w:color w:val="000000"/>
                <w:lang w:val="en-CA" w:bidi="ar-SA"/>
              </w:rPr>
              <w:t>)</w:t>
            </w:r>
          </w:p>
        </w:tc>
        <w:tc>
          <w:tcPr>
            <w:tcW w:w="171" w:type="pct"/>
            <w:tcBorders>
              <w:top w:val="nil"/>
              <w:left w:val="nil"/>
              <w:bottom w:val="nil"/>
              <w:right w:val="nil"/>
            </w:tcBorders>
          </w:tcPr>
          <w:p w14:paraId="506DE171"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62" w:type="pct"/>
            <w:tcBorders>
              <w:top w:val="nil"/>
              <w:left w:val="nil"/>
              <w:bottom w:val="nil"/>
              <w:right w:val="nil"/>
            </w:tcBorders>
            <w:vAlign w:val="bottom"/>
          </w:tcPr>
          <w:p w14:paraId="226E7DA6" w14:textId="6A944AF7" w:rsidR="006F6345" w:rsidRPr="00222864" w:rsidRDefault="001C5327"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(3,724)</w:t>
            </w:r>
          </w:p>
        </w:tc>
        <w:tc>
          <w:tcPr>
            <w:tcW w:w="216" w:type="pct"/>
            <w:tcBorders>
              <w:top w:val="nil"/>
              <w:left w:val="nil"/>
              <w:bottom w:val="nil"/>
              <w:right w:val="nil"/>
            </w:tcBorders>
            <w:vAlign w:val="bottom"/>
          </w:tcPr>
          <w:p w14:paraId="03D71BBB"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64" w:type="pct"/>
            <w:tcBorders>
              <w:top w:val="nil"/>
              <w:left w:val="nil"/>
              <w:bottom w:val="nil"/>
              <w:right w:val="nil"/>
            </w:tcBorders>
            <w:vAlign w:val="bottom"/>
          </w:tcPr>
          <w:p w14:paraId="6E4F80EA" w14:textId="13BACE71" w:rsidR="006F6345" w:rsidRPr="00222864" w:rsidRDefault="006F6345" w:rsidP="0091535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w:t>
            </w:r>
            <w:r w:rsidR="00744EBE" w:rsidRPr="00222864">
              <w:rPr>
                <w:rFonts w:ascii="Arial" w:eastAsia="Times New Roman" w:hAnsi="Arial" w:cs="Arial"/>
                <w:bCs/>
                <w:color w:val="000000"/>
                <w:lang w:val="en-CA" w:bidi="ar-SA"/>
              </w:rPr>
              <w:t>2,247</w:t>
            </w:r>
            <w:r w:rsidRPr="00222864">
              <w:rPr>
                <w:rFonts w:ascii="Arial" w:eastAsia="Times New Roman" w:hAnsi="Arial" w:cs="Arial"/>
                <w:bCs/>
                <w:color w:val="000000"/>
                <w:lang w:val="en-CA" w:bidi="ar-SA"/>
              </w:rPr>
              <w:t>)</w:t>
            </w:r>
          </w:p>
        </w:tc>
      </w:tr>
      <w:tr w:rsidR="006F6345" w:rsidRPr="00222864" w14:paraId="281C808D" w14:textId="77777777" w:rsidTr="006F6345">
        <w:trPr>
          <w:trHeight w:val="249"/>
        </w:trPr>
        <w:tc>
          <w:tcPr>
            <w:tcW w:w="1618" w:type="pct"/>
            <w:tcBorders>
              <w:top w:val="nil"/>
              <w:left w:val="nil"/>
              <w:bottom w:val="nil"/>
              <w:right w:val="nil"/>
            </w:tcBorders>
            <w:shd w:val="clear" w:color="auto" w:fill="auto"/>
            <w:vAlign w:val="bottom"/>
            <w:hideMark/>
          </w:tcPr>
          <w:p w14:paraId="69D1CF66" w14:textId="18F521A7" w:rsidR="006F6345" w:rsidRPr="00222864" w:rsidRDefault="006F6345" w:rsidP="006F6345">
            <w:pPr>
              <w:spacing w:before="0" w:after="0" w:line="240" w:lineRule="auto"/>
              <w:rPr>
                <w:rFonts w:ascii="Arial" w:eastAsia="Times New Roman" w:hAnsi="Arial" w:cs="Arial"/>
                <w:color w:val="000000"/>
                <w:lang w:val="en-CA" w:bidi="ar-SA"/>
              </w:rPr>
            </w:pPr>
            <w:r w:rsidRPr="00222864">
              <w:rPr>
                <w:rFonts w:ascii="Arial" w:eastAsia="Times New Roman" w:hAnsi="Arial" w:cs="Arial"/>
                <w:color w:val="000000"/>
                <w:lang w:bidi="ar-SA"/>
              </w:rPr>
              <w:t>Trade payables, other payables and accrued liabilities</w:t>
            </w:r>
          </w:p>
        </w:tc>
        <w:tc>
          <w:tcPr>
            <w:tcW w:w="237" w:type="pct"/>
            <w:tcBorders>
              <w:top w:val="nil"/>
              <w:left w:val="nil"/>
              <w:bottom w:val="nil"/>
              <w:right w:val="nil"/>
            </w:tcBorders>
            <w:vAlign w:val="bottom"/>
          </w:tcPr>
          <w:p w14:paraId="310E5931" w14:textId="77777777" w:rsidR="006F6345" w:rsidRPr="00222864" w:rsidRDefault="006F6345" w:rsidP="006F6345">
            <w:pPr>
              <w:spacing w:before="0" w:after="0" w:line="240" w:lineRule="auto"/>
              <w:jc w:val="right"/>
              <w:rPr>
                <w:rFonts w:ascii="Arial" w:eastAsia="Times New Roman" w:hAnsi="Arial" w:cs="Arial"/>
                <w:b/>
                <w:bCs/>
                <w:color w:val="000000"/>
                <w:lang w:val="en-CA" w:bidi="ar-SA"/>
              </w:rPr>
            </w:pPr>
          </w:p>
        </w:tc>
        <w:tc>
          <w:tcPr>
            <w:tcW w:w="573" w:type="pct"/>
            <w:tcBorders>
              <w:top w:val="nil"/>
              <w:left w:val="nil"/>
              <w:bottom w:val="nil"/>
              <w:right w:val="nil"/>
            </w:tcBorders>
            <w:shd w:val="clear" w:color="auto" w:fill="auto"/>
            <w:vAlign w:val="bottom"/>
          </w:tcPr>
          <w:p w14:paraId="0E807E2D" w14:textId="5B27AB4E" w:rsidR="006F6345" w:rsidRPr="00222864" w:rsidRDefault="007F28EB"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(10,449</w:t>
            </w:r>
            <w:r w:rsidR="001C5327" w:rsidRPr="00222864">
              <w:rPr>
                <w:rFonts w:ascii="Arial" w:eastAsia="Times New Roman" w:hAnsi="Arial" w:cs="Arial"/>
                <w:b/>
                <w:bCs/>
                <w:color w:val="000000"/>
                <w:lang w:val="en-CA" w:bidi="ar-SA"/>
              </w:rPr>
              <w:t>)</w:t>
            </w:r>
          </w:p>
        </w:tc>
        <w:tc>
          <w:tcPr>
            <w:tcW w:w="214" w:type="pct"/>
            <w:tcBorders>
              <w:top w:val="nil"/>
              <w:left w:val="nil"/>
              <w:bottom w:val="nil"/>
              <w:right w:val="nil"/>
            </w:tcBorders>
            <w:vAlign w:val="bottom"/>
          </w:tcPr>
          <w:p w14:paraId="727541DC"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45" w:type="pct"/>
            <w:tcBorders>
              <w:top w:val="nil"/>
              <w:left w:val="nil"/>
              <w:bottom w:val="nil"/>
              <w:right w:val="nil"/>
            </w:tcBorders>
            <w:shd w:val="clear" w:color="auto" w:fill="auto"/>
            <w:vAlign w:val="bottom"/>
            <w:hideMark/>
          </w:tcPr>
          <w:p w14:paraId="176C99FF" w14:textId="008E80C6" w:rsidR="006F6345" w:rsidRPr="00222864" w:rsidRDefault="006F6345" w:rsidP="0091535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w:t>
            </w:r>
            <w:r w:rsidR="00CD79B6" w:rsidRPr="00222864">
              <w:rPr>
                <w:rFonts w:ascii="Arial" w:eastAsia="Times New Roman" w:hAnsi="Arial" w:cs="Arial"/>
                <w:bCs/>
                <w:color w:val="000000"/>
                <w:lang w:val="en-CA" w:bidi="ar-SA"/>
              </w:rPr>
              <w:t>8,313</w:t>
            </w:r>
            <w:r w:rsidRPr="00222864">
              <w:rPr>
                <w:rFonts w:ascii="Arial" w:eastAsia="Times New Roman" w:hAnsi="Arial" w:cs="Arial"/>
                <w:bCs/>
                <w:color w:val="000000"/>
                <w:lang w:val="en-CA" w:bidi="ar-SA"/>
              </w:rPr>
              <w:t>)</w:t>
            </w:r>
          </w:p>
        </w:tc>
        <w:tc>
          <w:tcPr>
            <w:tcW w:w="171" w:type="pct"/>
            <w:tcBorders>
              <w:top w:val="nil"/>
              <w:left w:val="nil"/>
              <w:bottom w:val="nil"/>
              <w:right w:val="nil"/>
            </w:tcBorders>
          </w:tcPr>
          <w:p w14:paraId="3C5C95E4"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62" w:type="pct"/>
            <w:tcBorders>
              <w:top w:val="nil"/>
              <w:left w:val="nil"/>
              <w:bottom w:val="nil"/>
              <w:right w:val="nil"/>
            </w:tcBorders>
            <w:vAlign w:val="bottom"/>
          </w:tcPr>
          <w:p w14:paraId="46EF25E4" w14:textId="5EE3347E" w:rsidR="006F6345" w:rsidRPr="00222864" w:rsidRDefault="007F28EB"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(10,960</w:t>
            </w:r>
            <w:r w:rsidR="001C5327" w:rsidRPr="00222864">
              <w:rPr>
                <w:rFonts w:ascii="Arial" w:eastAsia="Times New Roman" w:hAnsi="Arial" w:cs="Arial"/>
                <w:b/>
                <w:bCs/>
                <w:color w:val="000000"/>
                <w:lang w:val="en-CA" w:bidi="ar-SA"/>
              </w:rPr>
              <w:t>)</w:t>
            </w:r>
          </w:p>
        </w:tc>
        <w:tc>
          <w:tcPr>
            <w:tcW w:w="216" w:type="pct"/>
            <w:tcBorders>
              <w:top w:val="nil"/>
              <w:left w:val="nil"/>
              <w:bottom w:val="nil"/>
              <w:right w:val="nil"/>
            </w:tcBorders>
            <w:vAlign w:val="bottom"/>
          </w:tcPr>
          <w:p w14:paraId="5F8D8267"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64" w:type="pct"/>
            <w:tcBorders>
              <w:top w:val="nil"/>
              <w:left w:val="nil"/>
              <w:bottom w:val="nil"/>
              <w:right w:val="nil"/>
            </w:tcBorders>
            <w:vAlign w:val="bottom"/>
          </w:tcPr>
          <w:p w14:paraId="52D09CCF" w14:textId="75EED67C" w:rsidR="006F6345" w:rsidRPr="00222864" w:rsidRDefault="006F6345" w:rsidP="0091535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(17,</w:t>
            </w:r>
            <w:r w:rsidR="00744EBE" w:rsidRPr="00222864">
              <w:rPr>
                <w:rFonts w:ascii="Arial" w:eastAsia="Times New Roman" w:hAnsi="Arial" w:cs="Arial"/>
                <w:bCs/>
                <w:color w:val="000000"/>
                <w:lang w:val="en-CA" w:bidi="ar-SA"/>
              </w:rPr>
              <w:t>384</w:t>
            </w:r>
            <w:r w:rsidRPr="00222864">
              <w:rPr>
                <w:rFonts w:ascii="Arial" w:eastAsia="Times New Roman" w:hAnsi="Arial" w:cs="Arial"/>
                <w:bCs/>
                <w:color w:val="000000"/>
                <w:lang w:val="en-CA" w:bidi="ar-SA"/>
              </w:rPr>
              <w:t>)</w:t>
            </w:r>
          </w:p>
        </w:tc>
      </w:tr>
      <w:tr w:rsidR="006F6345" w:rsidRPr="00222864" w14:paraId="2C2E233B" w14:textId="77777777" w:rsidTr="006F6345">
        <w:trPr>
          <w:trHeight w:val="249"/>
        </w:trPr>
        <w:tc>
          <w:tcPr>
            <w:tcW w:w="1618" w:type="pct"/>
            <w:tcBorders>
              <w:top w:val="nil"/>
              <w:left w:val="nil"/>
              <w:bottom w:val="nil"/>
              <w:right w:val="nil"/>
            </w:tcBorders>
            <w:shd w:val="clear" w:color="auto" w:fill="auto"/>
            <w:vAlign w:val="bottom"/>
          </w:tcPr>
          <w:p w14:paraId="687C6268" w14:textId="7071E034" w:rsidR="006F6345" w:rsidRPr="00222864" w:rsidRDefault="006F6345" w:rsidP="006F6345">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Contract liabilit</w:t>
            </w:r>
            <w:r w:rsidR="00FD2018" w:rsidRPr="00222864">
              <w:rPr>
                <w:rFonts w:ascii="Arial" w:eastAsia="Times New Roman" w:hAnsi="Arial" w:cs="Arial"/>
                <w:color w:val="000000"/>
                <w:lang w:val="en-CA" w:bidi="ar-SA"/>
              </w:rPr>
              <w:t>ies</w:t>
            </w:r>
          </w:p>
        </w:tc>
        <w:tc>
          <w:tcPr>
            <w:tcW w:w="237" w:type="pct"/>
            <w:tcBorders>
              <w:top w:val="nil"/>
              <w:left w:val="nil"/>
              <w:bottom w:val="nil"/>
              <w:right w:val="nil"/>
            </w:tcBorders>
            <w:vAlign w:val="bottom"/>
          </w:tcPr>
          <w:p w14:paraId="06D83109" w14:textId="77777777" w:rsidR="006F6345" w:rsidRPr="00222864" w:rsidRDefault="006F6345" w:rsidP="006F6345">
            <w:pPr>
              <w:spacing w:before="0" w:after="0" w:line="240" w:lineRule="auto"/>
              <w:jc w:val="right"/>
              <w:rPr>
                <w:rFonts w:ascii="Arial" w:eastAsia="Times New Roman" w:hAnsi="Arial" w:cs="Arial"/>
                <w:b/>
                <w:bCs/>
                <w:color w:val="000000"/>
                <w:lang w:val="en-CA" w:bidi="ar-SA"/>
              </w:rPr>
            </w:pPr>
          </w:p>
        </w:tc>
        <w:tc>
          <w:tcPr>
            <w:tcW w:w="573" w:type="pct"/>
            <w:tcBorders>
              <w:top w:val="nil"/>
              <w:left w:val="nil"/>
              <w:bottom w:val="nil"/>
              <w:right w:val="nil"/>
            </w:tcBorders>
            <w:shd w:val="clear" w:color="auto" w:fill="auto"/>
            <w:vAlign w:val="bottom"/>
          </w:tcPr>
          <w:p w14:paraId="2EDDE669" w14:textId="24AA6AF0" w:rsidR="006F6345" w:rsidRPr="00222864" w:rsidRDefault="004D0AA8"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3,752</w:t>
            </w:r>
          </w:p>
        </w:tc>
        <w:tc>
          <w:tcPr>
            <w:tcW w:w="214" w:type="pct"/>
            <w:tcBorders>
              <w:top w:val="nil"/>
              <w:left w:val="nil"/>
              <w:bottom w:val="nil"/>
              <w:right w:val="nil"/>
            </w:tcBorders>
            <w:vAlign w:val="bottom"/>
          </w:tcPr>
          <w:p w14:paraId="11DD1035"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45" w:type="pct"/>
            <w:tcBorders>
              <w:top w:val="nil"/>
              <w:left w:val="nil"/>
              <w:bottom w:val="nil"/>
              <w:right w:val="nil"/>
            </w:tcBorders>
            <w:shd w:val="clear" w:color="auto" w:fill="auto"/>
            <w:vAlign w:val="bottom"/>
          </w:tcPr>
          <w:p w14:paraId="68C36E5C" w14:textId="66A759D8" w:rsidR="006F6345" w:rsidRPr="00222864" w:rsidRDefault="00744EBE" w:rsidP="0091535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w:t>
            </w:r>
            <w:r w:rsidR="006F6345" w:rsidRPr="00222864">
              <w:rPr>
                <w:rFonts w:ascii="Arial" w:eastAsia="Times New Roman" w:hAnsi="Arial" w:cs="Arial"/>
                <w:bCs/>
                <w:color w:val="000000"/>
                <w:lang w:val="en-CA" w:bidi="ar-SA"/>
              </w:rPr>
              <w:t>6</w:t>
            </w:r>
            <w:r w:rsidRPr="00222864">
              <w:rPr>
                <w:rFonts w:ascii="Arial" w:eastAsia="Times New Roman" w:hAnsi="Arial" w:cs="Arial"/>
                <w:bCs/>
                <w:color w:val="000000"/>
                <w:lang w:val="en-CA" w:bidi="ar-SA"/>
              </w:rPr>
              <w:t>42)</w:t>
            </w:r>
          </w:p>
        </w:tc>
        <w:tc>
          <w:tcPr>
            <w:tcW w:w="171" w:type="pct"/>
            <w:tcBorders>
              <w:top w:val="nil"/>
              <w:left w:val="nil"/>
              <w:bottom w:val="nil"/>
              <w:right w:val="nil"/>
            </w:tcBorders>
          </w:tcPr>
          <w:p w14:paraId="2C6DA69A"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62" w:type="pct"/>
            <w:tcBorders>
              <w:top w:val="nil"/>
              <w:left w:val="nil"/>
              <w:bottom w:val="nil"/>
              <w:right w:val="nil"/>
            </w:tcBorders>
            <w:vAlign w:val="bottom"/>
          </w:tcPr>
          <w:p w14:paraId="059D19FF" w14:textId="782A8DF3" w:rsidR="006F6345" w:rsidRPr="00222864" w:rsidRDefault="004D0AA8"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2,636</w:t>
            </w:r>
          </w:p>
        </w:tc>
        <w:tc>
          <w:tcPr>
            <w:tcW w:w="216" w:type="pct"/>
            <w:tcBorders>
              <w:top w:val="nil"/>
              <w:left w:val="nil"/>
              <w:bottom w:val="nil"/>
              <w:right w:val="nil"/>
            </w:tcBorders>
            <w:vAlign w:val="bottom"/>
          </w:tcPr>
          <w:p w14:paraId="76FAFA04"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64" w:type="pct"/>
            <w:tcBorders>
              <w:top w:val="nil"/>
              <w:left w:val="nil"/>
              <w:bottom w:val="nil"/>
              <w:right w:val="nil"/>
            </w:tcBorders>
            <w:vAlign w:val="bottom"/>
          </w:tcPr>
          <w:p w14:paraId="15565601" w14:textId="3D2E9028" w:rsidR="006F6345" w:rsidRPr="00222864" w:rsidRDefault="00744EBE" w:rsidP="0091535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(1,341)</w:t>
            </w:r>
          </w:p>
        </w:tc>
      </w:tr>
      <w:tr w:rsidR="007F28EB" w:rsidRPr="00222864" w14:paraId="2602B6CB" w14:textId="77777777" w:rsidTr="00F43EA7">
        <w:trPr>
          <w:trHeight w:val="249"/>
        </w:trPr>
        <w:tc>
          <w:tcPr>
            <w:tcW w:w="1618" w:type="pct"/>
            <w:tcBorders>
              <w:top w:val="nil"/>
              <w:left w:val="nil"/>
              <w:bottom w:val="single" w:sz="4" w:space="0" w:color="BA9427"/>
              <w:right w:val="nil"/>
            </w:tcBorders>
            <w:shd w:val="clear" w:color="auto" w:fill="auto"/>
            <w:vAlign w:val="bottom"/>
          </w:tcPr>
          <w:p w14:paraId="38385813" w14:textId="07EBAAE8" w:rsidR="007F28EB" w:rsidRPr="00222864" w:rsidRDefault="007F28EB" w:rsidP="006F6345">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Provision</w:t>
            </w:r>
            <w:r w:rsidR="001366CD" w:rsidRPr="00222864">
              <w:rPr>
                <w:rFonts w:ascii="Arial" w:eastAsia="Times New Roman" w:hAnsi="Arial" w:cs="Arial"/>
                <w:color w:val="000000"/>
                <w:lang w:val="en-CA" w:bidi="ar-SA"/>
              </w:rPr>
              <w:t>s</w:t>
            </w:r>
          </w:p>
        </w:tc>
        <w:tc>
          <w:tcPr>
            <w:tcW w:w="237" w:type="pct"/>
            <w:tcBorders>
              <w:top w:val="nil"/>
              <w:left w:val="nil"/>
              <w:bottom w:val="single" w:sz="4" w:space="0" w:color="BA9427"/>
              <w:right w:val="nil"/>
            </w:tcBorders>
            <w:vAlign w:val="bottom"/>
          </w:tcPr>
          <w:p w14:paraId="64979396" w14:textId="77777777" w:rsidR="007F28EB" w:rsidRPr="00222864" w:rsidRDefault="007F28EB" w:rsidP="006F6345">
            <w:pPr>
              <w:spacing w:before="0" w:after="0" w:line="240" w:lineRule="auto"/>
              <w:jc w:val="right"/>
              <w:rPr>
                <w:rFonts w:ascii="Arial" w:eastAsia="Times New Roman" w:hAnsi="Arial" w:cs="Arial"/>
                <w:b/>
                <w:bCs/>
                <w:color w:val="000000"/>
                <w:lang w:val="en-CA" w:bidi="ar-SA"/>
              </w:rPr>
            </w:pPr>
          </w:p>
        </w:tc>
        <w:tc>
          <w:tcPr>
            <w:tcW w:w="573" w:type="pct"/>
            <w:tcBorders>
              <w:top w:val="nil"/>
              <w:left w:val="nil"/>
              <w:bottom w:val="single" w:sz="4" w:space="0" w:color="BA9427"/>
              <w:right w:val="nil"/>
            </w:tcBorders>
            <w:shd w:val="clear" w:color="auto" w:fill="auto"/>
            <w:vAlign w:val="bottom"/>
          </w:tcPr>
          <w:p w14:paraId="2605D4A9" w14:textId="2FA72430" w:rsidR="007F28EB" w:rsidRPr="00222864" w:rsidRDefault="007F28EB"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(1,244)</w:t>
            </w:r>
          </w:p>
        </w:tc>
        <w:tc>
          <w:tcPr>
            <w:tcW w:w="214" w:type="pct"/>
            <w:tcBorders>
              <w:top w:val="nil"/>
              <w:left w:val="nil"/>
              <w:bottom w:val="single" w:sz="4" w:space="0" w:color="BA9427"/>
              <w:right w:val="nil"/>
            </w:tcBorders>
            <w:vAlign w:val="bottom"/>
          </w:tcPr>
          <w:p w14:paraId="48BC11D7" w14:textId="77777777" w:rsidR="007F28EB" w:rsidRPr="00222864" w:rsidRDefault="007F28EB" w:rsidP="006F6345">
            <w:pPr>
              <w:spacing w:before="0" w:after="0" w:line="240" w:lineRule="auto"/>
              <w:jc w:val="right"/>
              <w:rPr>
                <w:rFonts w:ascii="Arial" w:eastAsia="Times New Roman" w:hAnsi="Arial" w:cs="Arial"/>
                <w:color w:val="000000"/>
                <w:lang w:val="en-CA" w:bidi="ar-SA"/>
              </w:rPr>
            </w:pPr>
          </w:p>
        </w:tc>
        <w:tc>
          <w:tcPr>
            <w:tcW w:w="645" w:type="pct"/>
            <w:tcBorders>
              <w:top w:val="nil"/>
              <w:left w:val="nil"/>
              <w:bottom w:val="single" w:sz="4" w:space="0" w:color="BA9427"/>
              <w:right w:val="nil"/>
            </w:tcBorders>
            <w:shd w:val="clear" w:color="auto" w:fill="auto"/>
            <w:vAlign w:val="bottom"/>
          </w:tcPr>
          <w:p w14:paraId="720532A7" w14:textId="21813780" w:rsidR="007F28EB" w:rsidRPr="00222864" w:rsidRDefault="007F28EB" w:rsidP="00915353">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171" w:type="pct"/>
            <w:tcBorders>
              <w:top w:val="nil"/>
              <w:left w:val="nil"/>
              <w:bottom w:val="single" w:sz="4" w:space="0" w:color="BA9427"/>
              <w:right w:val="nil"/>
            </w:tcBorders>
          </w:tcPr>
          <w:p w14:paraId="4C7530CC" w14:textId="77777777" w:rsidR="007F28EB" w:rsidRPr="00222864" w:rsidRDefault="007F28EB" w:rsidP="006F6345">
            <w:pPr>
              <w:spacing w:before="0" w:after="0" w:line="240" w:lineRule="auto"/>
              <w:jc w:val="right"/>
              <w:rPr>
                <w:rFonts w:ascii="Arial" w:eastAsia="Times New Roman" w:hAnsi="Arial" w:cs="Arial"/>
                <w:color w:val="000000"/>
                <w:lang w:val="en-CA" w:bidi="ar-SA"/>
              </w:rPr>
            </w:pPr>
          </w:p>
        </w:tc>
        <w:tc>
          <w:tcPr>
            <w:tcW w:w="662" w:type="pct"/>
            <w:tcBorders>
              <w:top w:val="nil"/>
              <w:left w:val="nil"/>
              <w:bottom w:val="single" w:sz="4" w:space="0" w:color="BA9427"/>
              <w:right w:val="nil"/>
            </w:tcBorders>
            <w:vAlign w:val="bottom"/>
          </w:tcPr>
          <w:p w14:paraId="46DDCCF6" w14:textId="74B97286" w:rsidR="007F28EB" w:rsidRPr="00222864" w:rsidRDefault="007F28EB"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(1,244)</w:t>
            </w:r>
          </w:p>
        </w:tc>
        <w:tc>
          <w:tcPr>
            <w:tcW w:w="216" w:type="pct"/>
            <w:tcBorders>
              <w:top w:val="nil"/>
              <w:left w:val="nil"/>
              <w:bottom w:val="single" w:sz="4" w:space="0" w:color="BA9427"/>
              <w:right w:val="nil"/>
            </w:tcBorders>
            <w:vAlign w:val="bottom"/>
          </w:tcPr>
          <w:p w14:paraId="460CE4D0" w14:textId="77777777" w:rsidR="007F28EB" w:rsidRPr="00222864" w:rsidRDefault="007F28EB" w:rsidP="006F6345">
            <w:pPr>
              <w:spacing w:before="0" w:after="0" w:line="240" w:lineRule="auto"/>
              <w:jc w:val="right"/>
              <w:rPr>
                <w:rFonts w:ascii="Arial" w:eastAsia="Times New Roman" w:hAnsi="Arial" w:cs="Arial"/>
                <w:color w:val="000000"/>
                <w:lang w:val="en-CA" w:bidi="ar-SA"/>
              </w:rPr>
            </w:pPr>
          </w:p>
        </w:tc>
        <w:tc>
          <w:tcPr>
            <w:tcW w:w="664" w:type="pct"/>
            <w:tcBorders>
              <w:top w:val="nil"/>
              <w:left w:val="nil"/>
              <w:bottom w:val="single" w:sz="4" w:space="0" w:color="BA9427"/>
              <w:right w:val="nil"/>
            </w:tcBorders>
            <w:vAlign w:val="bottom"/>
          </w:tcPr>
          <w:p w14:paraId="77B2EB88" w14:textId="4A2F8D96" w:rsidR="007F28EB" w:rsidRPr="00222864" w:rsidRDefault="007F28EB" w:rsidP="00915353">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r>
      <w:tr w:rsidR="006F6345" w:rsidRPr="00222864" w14:paraId="2730E090" w14:textId="77777777" w:rsidTr="00F43EA7">
        <w:trPr>
          <w:trHeight w:val="249"/>
        </w:trPr>
        <w:tc>
          <w:tcPr>
            <w:tcW w:w="1618" w:type="pct"/>
            <w:tcBorders>
              <w:top w:val="single" w:sz="4" w:space="0" w:color="BA9427"/>
              <w:left w:val="nil"/>
              <w:bottom w:val="single" w:sz="12" w:space="0" w:color="BA9427"/>
              <w:right w:val="nil"/>
            </w:tcBorders>
            <w:shd w:val="clear" w:color="auto" w:fill="auto"/>
            <w:vAlign w:val="bottom"/>
          </w:tcPr>
          <w:p w14:paraId="010A5120" w14:textId="57D1C695" w:rsidR="006F6345" w:rsidRPr="00222864" w:rsidRDefault="006F6345" w:rsidP="006F6345">
            <w:pPr>
              <w:spacing w:before="0" w:after="0" w:line="240" w:lineRule="auto"/>
              <w:jc w:val="both"/>
              <w:rPr>
                <w:rFonts w:ascii="Arial" w:eastAsia="Times New Roman" w:hAnsi="Arial" w:cs="Arial"/>
                <w:color w:val="000000"/>
                <w:lang w:val="en-CA" w:bidi="ar-SA"/>
              </w:rPr>
            </w:pPr>
          </w:p>
        </w:tc>
        <w:tc>
          <w:tcPr>
            <w:tcW w:w="237" w:type="pct"/>
            <w:tcBorders>
              <w:top w:val="single" w:sz="4" w:space="0" w:color="BA9427"/>
              <w:left w:val="nil"/>
              <w:bottom w:val="single" w:sz="12" w:space="0" w:color="BA9427"/>
              <w:right w:val="nil"/>
            </w:tcBorders>
            <w:vAlign w:val="bottom"/>
          </w:tcPr>
          <w:p w14:paraId="03D6DF11" w14:textId="25BC2BA1" w:rsidR="006F6345" w:rsidRPr="00222864" w:rsidRDefault="006F6345"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573" w:type="pct"/>
            <w:tcBorders>
              <w:top w:val="single" w:sz="4" w:space="0" w:color="BA9427"/>
              <w:left w:val="nil"/>
              <w:bottom w:val="single" w:sz="12" w:space="0" w:color="BA9427"/>
              <w:right w:val="nil"/>
            </w:tcBorders>
            <w:shd w:val="clear" w:color="auto" w:fill="auto"/>
            <w:vAlign w:val="bottom"/>
          </w:tcPr>
          <w:p w14:paraId="6538499E" w14:textId="6642876E" w:rsidR="006F6345" w:rsidRPr="00222864" w:rsidRDefault="00A872D4"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22,419</w:t>
            </w:r>
          </w:p>
        </w:tc>
        <w:tc>
          <w:tcPr>
            <w:tcW w:w="214" w:type="pct"/>
            <w:tcBorders>
              <w:top w:val="single" w:sz="4" w:space="0" w:color="BA9427"/>
              <w:left w:val="nil"/>
              <w:bottom w:val="single" w:sz="12" w:space="0" w:color="BA9427"/>
              <w:right w:val="nil"/>
            </w:tcBorders>
            <w:vAlign w:val="bottom"/>
          </w:tcPr>
          <w:p w14:paraId="3B6D31CF" w14:textId="676901D2"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645" w:type="pct"/>
            <w:tcBorders>
              <w:top w:val="single" w:sz="4" w:space="0" w:color="BA9427"/>
              <w:left w:val="nil"/>
              <w:bottom w:val="single" w:sz="12" w:space="0" w:color="BA9427"/>
              <w:right w:val="nil"/>
            </w:tcBorders>
            <w:shd w:val="clear" w:color="auto" w:fill="auto"/>
            <w:vAlign w:val="bottom"/>
          </w:tcPr>
          <w:p w14:paraId="671CB301" w14:textId="3E5D1C75" w:rsidR="006F6345" w:rsidRPr="00222864" w:rsidRDefault="006F6345" w:rsidP="0091535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w:t>
            </w:r>
            <w:r w:rsidR="00744EBE" w:rsidRPr="00222864">
              <w:rPr>
                <w:rFonts w:ascii="Arial" w:eastAsia="Times New Roman" w:hAnsi="Arial" w:cs="Arial"/>
                <w:bCs/>
                <w:color w:val="000000"/>
                <w:lang w:val="en-CA" w:bidi="ar-SA"/>
              </w:rPr>
              <w:t>4,092</w:t>
            </w:r>
            <w:r w:rsidRPr="00222864">
              <w:rPr>
                <w:rFonts w:ascii="Arial" w:eastAsia="Times New Roman" w:hAnsi="Arial" w:cs="Arial"/>
                <w:bCs/>
                <w:color w:val="000000"/>
                <w:lang w:val="en-CA" w:bidi="ar-SA"/>
              </w:rPr>
              <w:t>)</w:t>
            </w:r>
          </w:p>
        </w:tc>
        <w:tc>
          <w:tcPr>
            <w:tcW w:w="171" w:type="pct"/>
            <w:tcBorders>
              <w:top w:val="single" w:sz="4" w:space="0" w:color="BA9427"/>
              <w:left w:val="nil"/>
              <w:bottom w:val="single" w:sz="12" w:space="0" w:color="BA9427"/>
              <w:right w:val="nil"/>
            </w:tcBorders>
            <w:vAlign w:val="bottom"/>
          </w:tcPr>
          <w:p w14:paraId="530C2147" w14:textId="55B423BF"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
                <w:color w:val="000000"/>
                <w:lang w:val="en-CA" w:bidi="ar-SA"/>
              </w:rPr>
              <w:t>$</w:t>
            </w:r>
          </w:p>
        </w:tc>
        <w:tc>
          <w:tcPr>
            <w:tcW w:w="662" w:type="pct"/>
            <w:tcBorders>
              <w:top w:val="single" w:sz="4" w:space="0" w:color="BA9427"/>
              <w:left w:val="nil"/>
              <w:bottom w:val="single" w:sz="12" w:space="0" w:color="BA9427"/>
              <w:right w:val="nil"/>
            </w:tcBorders>
            <w:vAlign w:val="bottom"/>
          </w:tcPr>
          <w:p w14:paraId="13657A8F" w14:textId="4EB50694" w:rsidR="006F6345" w:rsidRPr="00222864" w:rsidRDefault="00A872D4"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24,981</w:t>
            </w:r>
          </w:p>
        </w:tc>
        <w:tc>
          <w:tcPr>
            <w:tcW w:w="216" w:type="pct"/>
            <w:tcBorders>
              <w:top w:val="single" w:sz="4" w:space="0" w:color="BA9427"/>
              <w:left w:val="nil"/>
              <w:bottom w:val="single" w:sz="12" w:space="0" w:color="BA9427"/>
              <w:right w:val="nil"/>
            </w:tcBorders>
            <w:vAlign w:val="bottom"/>
          </w:tcPr>
          <w:p w14:paraId="371B8AA7" w14:textId="77AD2C21"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664" w:type="pct"/>
            <w:tcBorders>
              <w:top w:val="single" w:sz="4" w:space="0" w:color="BA9427"/>
              <w:left w:val="nil"/>
              <w:bottom w:val="single" w:sz="12" w:space="0" w:color="BA9427"/>
              <w:right w:val="nil"/>
            </w:tcBorders>
            <w:vAlign w:val="bottom"/>
          </w:tcPr>
          <w:p w14:paraId="36A3062E" w14:textId="15198AC0" w:rsidR="006F6345" w:rsidRPr="00222864" w:rsidRDefault="006F6345" w:rsidP="0091535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w:t>
            </w:r>
            <w:r w:rsidR="00744EBE" w:rsidRPr="00222864">
              <w:rPr>
                <w:rFonts w:ascii="Arial" w:eastAsia="Times New Roman" w:hAnsi="Arial" w:cs="Arial"/>
                <w:bCs/>
                <w:color w:val="000000"/>
                <w:lang w:val="en-CA" w:bidi="ar-SA"/>
              </w:rPr>
              <w:t>5,336</w:t>
            </w:r>
            <w:r w:rsidRPr="00222864">
              <w:rPr>
                <w:rFonts w:ascii="Arial" w:eastAsia="Times New Roman" w:hAnsi="Arial" w:cs="Arial"/>
                <w:bCs/>
                <w:color w:val="000000"/>
                <w:lang w:val="en-CA" w:bidi="ar-SA"/>
              </w:rPr>
              <w:t>)</w:t>
            </w:r>
          </w:p>
        </w:tc>
      </w:tr>
    </w:tbl>
    <w:p w14:paraId="1C5F46EF" w14:textId="77777777" w:rsidR="00CF1CE8" w:rsidRPr="00222864" w:rsidRDefault="00CF1CE8" w:rsidP="00CF1CE8">
      <w:pPr>
        <w:pStyle w:val="BodyText"/>
        <w:tabs>
          <w:tab w:val="left" w:pos="360"/>
        </w:tabs>
        <w:spacing w:before="120" w:after="120"/>
        <w:rPr>
          <w:rFonts w:ascii="Arial" w:eastAsia="Times New Roman" w:hAnsi="Arial" w:cs="Arial"/>
          <w:color w:val="000000"/>
          <w:sz w:val="16"/>
          <w:szCs w:val="16"/>
          <w:lang w:eastAsia="en-CA" w:bidi="ar-SA"/>
        </w:rPr>
      </w:pPr>
      <w:r w:rsidRPr="00222864">
        <w:rPr>
          <w:rFonts w:ascii="Arial" w:eastAsia="Times New Roman" w:hAnsi="Arial" w:cs="Arial"/>
          <w:color w:val="000000"/>
          <w:sz w:val="16"/>
          <w:szCs w:val="16"/>
          <w:vertAlign w:val="superscript"/>
          <w:lang w:eastAsia="en-CA" w:bidi="ar-SA"/>
        </w:rPr>
        <w:t xml:space="preserve">1 </w:t>
      </w:r>
      <w:r w:rsidRPr="00222864">
        <w:rPr>
          <w:rFonts w:ascii="Arial" w:eastAsia="Times New Roman" w:hAnsi="Arial" w:cs="Arial"/>
          <w:color w:val="000000"/>
          <w:sz w:val="16"/>
          <w:szCs w:val="16"/>
          <w:lang w:eastAsia="en-CA" w:bidi="ar-SA"/>
        </w:rPr>
        <w:t>Prior year figures have been reclassified to conform to current year presentation.</w:t>
      </w:r>
    </w:p>
    <w:p w14:paraId="12CF264F" w14:textId="562C6C99" w:rsidR="00222AB6" w:rsidRPr="00222864" w:rsidRDefault="00F5152C" w:rsidP="00C27EAB">
      <w:pPr>
        <w:pStyle w:val="BodyText"/>
        <w:tabs>
          <w:tab w:val="left" w:pos="360"/>
        </w:tabs>
        <w:spacing w:before="120" w:after="120"/>
        <w:rPr>
          <w:rFonts w:ascii="Arial" w:hAnsi="Arial" w:cs="Arial"/>
          <w:szCs w:val="22"/>
        </w:rPr>
      </w:pPr>
      <w:r w:rsidRPr="00222864">
        <w:rPr>
          <w:rFonts w:ascii="Arial" w:hAnsi="Arial" w:cs="Arial"/>
          <w:szCs w:val="22"/>
        </w:rPr>
        <w:t xml:space="preserve">Income </w:t>
      </w:r>
      <w:r w:rsidR="00222AB6" w:rsidRPr="00222864">
        <w:rPr>
          <w:rFonts w:ascii="Arial" w:hAnsi="Arial" w:cs="Arial"/>
          <w:szCs w:val="22"/>
        </w:rPr>
        <w:t>tax paid was comprised of the following:</w:t>
      </w:r>
    </w:p>
    <w:tbl>
      <w:tblPr>
        <w:tblW w:w="4931" w:type="pct"/>
        <w:tblLayout w:type="fixed"/>
        <w:tblLook w:val="04A0" w:firstRow="1" w:lastRow="0" w:firstColumn="1" w:lastColumn="0" w:noHBand="0" w:noVBand="1"/>
      </w:tblPr>
      <w:tblGrid>
        <w:gridCol w:w="3260"/>
        <w:gridCol w:w="426"/>
        <w:gridCol w:w="1134"/>
        <w:gridCol w:w="283"/>
        <w:gridCol w:w="1277"/>
        <w:gridCol w:w="424"/>
        <w:gridCol w:w="1134"/>
        <w:gridCol w:w="661"/>
        <w:gridCol w:w="901"/>
      </w:tblGrid>
      <w:tr w:rsidR="00CF1CE8" w:rsidRPr="00222864" w14:paraId="59BD2D4B" w14:textId="77777777" w:rsidTr="006F6345">
        <w:trPr>
          <w:trHeight w:val="302"/>
        </w:trPr>
        <w:tc>
          <w:tcPr>
            <w:tcW w:w="1716" w:type="pct"/>
            <w:tcBorders>
              <w:top w:val="single" w:sz="12" w:space="0" w:color="BA9427"/>
              <w:left w:val="nil"/>
              <w:bottom w:val="nil"/>
              <w:right w:val="nil"/>
            </w:tcBorders>
            <w:shd w:val="clear" w:color="auto" w:fill="auto"/>
            <w:hideMark/>
          </w:tcPr>
          <w:p w14:paraId="69528899" w14:textId="77777777" w:rsidR="00CF1CE8" w:rsidRPr="00222864" w:rsidRDefault="00CF1CE8" w:rsidP="00DB3963">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 </w:t>
            </w:r>
          </w:p>
        </w:tc>
        <w:tc>
          <w:tcPr>
            <w:tcW w:w="1642" w:type="pct"/>
            <w:gridSpan w:val="4"/>
            <w:tcBorders>
              <w:top w:val="single" w:sz="12" w:space="0" w:color="BA9427"/>
              <w:left w:val="nil"/>
              <w:bottom w:val="nil"/>
              <w:right w:val="nil"/>
            </w:tcBorders>
          </w:tcPr>
          <w:p w14:paraId="1E4F4E85" w14:textId="77777777" w:rsidR="00CF1CE8" w:rsidRPr="00222864" w:rsidRDefault="00CF1CE8" w:rsidP="00DB3963">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color w:val="000000"/>
                <w:lang w:val="en-CA" w:bidi="ar-SA"/>
              </w:rPr>
              <w:t>13 weeks ended</w:t>
            </w:r>
          </w:p>
        </w:tc>
        <w:tc>
          <w:tcPr>
            <w:tcW w:w="1642" w:type="pct"/>
            <w:gridSpan w:val="4"/>
            <w:tcBorders>
              <w:top w:val="single" w:sz="12" w:space="0" w:color="BA9427"/>
              <w:left w:val="nil"/>
              <w:bottom w:val="nil"/>
              <w:right w:val="nil"/>
            </w:tcBorders>
          </w:tcPr>
          <w:p w14:paraId="6383FE3C" w14:textId="77777777" w:rsidR="00CF1CE8" w:rsidRPr="00222864" w:rsidRDefault="00CF1CE8" w:rsidP="00DB3963">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color w:val="000000"/>
                <w:lang w:val="en-CA" w:bidi="ar-SA"/>
              </w:rPr>
              <w:t>26 weeks ended</w:t>
            </w:r>
          </w:p>
        </w:tc>
      </w:tr>
      <w:tr w:rsidR="00CF1CE8" w:rsidRPr="00222864" w14:paraId="5CFF3D72" w14:textId="77777777" w:rsidTr="006F6345">
        <w:trPr>
          <w:trHeight w:val="249"/>
        </w:trPr>
        <w:tc>
          <w:tcPr>
            <w:tcW w:w="1716" w:type="pct"/>
            <w:tcBorders>
              <w:top w:val="nil"/>
              <w:left w:val="nil"/>
              <w:bottom w:val="single" w:sz="4" w:space="0" w:color="BA9427"/>
              <w:right w:val="nil"/>
            </w:tcBorders>
            <w:shd w:val="clear" w:color="auto" w:fill="auto"/>
            <w:noWrap/>
            <w:vAlign w:val="bottom"/>
            <w:hideMark/>
          </w:tcPr>
          <w:p w14:paraId="497F8CDB" w14:textId="77777777" w:rsidR="00CF1CE8" w:rsidRPr="00222864" w:rsidRDefault="00CF1CE8" w:rsidP="00CF1CE8">
            <w:pPr>
              <w:spacing w:before="0" w:after="0" w:line="240" w:lineRule="auto"/>
              <w:rPr>
                <w:rFonts w:ascii="Arial" w:eastAsia="Times New Roman" w:hAnsi="Arial" w:cs="Arial"/>
                <w:i/>
                <w:iCs/>
                <w:color w:val="000000"/>
                <w:lang w:val="en-CA" w:bidi="ar-SA"/>
              </w:rPr>
            </w:pPr>
            <w:r w:rsidRPr="00222864">
              <w:rPr>
                <w:rFonts w:ascii="Arial" w:eastAsia="Times New Roman" w:hAnsi="Arial" w:cs="Arial"/>
                <w:i/>
                <w:iCs/>
                <w:color w:val="000000"/>
                <w:lang w:val="en-CA" w:bidi="ar-SA"/>
              </w:rPr>
              <w:t> </w:t>
            </w:r>
          </w:p>
        </w:tc>
        <w:tc>
          <w:tcPr>
            <w:tcW w:w="821" w:type="pct"/>
            <w:gridSpan w:val="2"/>
            <w:tcBorders>
              <w:top w:val="single" w:sz="4" w:space="0" w:color="BA9427"/>
              <w:left w:val="nil"/>
              <w:bottom w:val="single" w:sz="4" w:space="0" w:color="BA9427"/>
              <w:right w:val="nil"/>
            </w:tcBorders>
          </w:tcPr>
          <w:p w14:paraId="3D4B9C01" w14:textId="30AF8795" w:rsidR="00CF1CE8" w:rsidRPr="00222864" w:rsidRDefault="00CF1CE8" w:rsidP="00CF1CE8">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821" w:type="pct"/>
            <w:gridSpan w:val="2"/>
            <w:tcBorders>
              <w:top w:val="single" w:sz="4" w:space="0" w:color="BA9427"/>
              <w:left w:val="nil"/>
              <w:bottom w:val="single" w:sz="4" w:space="0" w:color="BA9427"/>
              <w:right w:val="nil"/>
            </w:tcBorders>
          </w:tcPr>
          <w:p w14:paraId="18ACA22A" w14:textId="3C850EF5" w:rsidR="00CF1CE8" w:rsidRPr="00222864" w:rsidRDefault="00CF1CE8" w:rsidP="00CF1CE8">
            <w:pPr>
              <w:spacing w:before="0" w:after="0" w:line="240" w:lineRule="auto"/>
              <w:jc w:val="right"/>
              <w:rPr>
                <w:rFonts w:ascii="Arial" w:eastAsia="Times New Roman" w:hAnsi="Arial" w:cs="Arial"/>
                <w:color w:val="000000"/>
                <w:vertAlign w:val="superscript"/>
                <w:lang w:val="en-CA" w:bidi="ar-SA"/>
              </w:rPr>
            </w:pPr>
            <w:r w:rsidRPr="00222864">
              <w:rPr>
                <w:rFonts w:ascii="Arial" w:eastAsia="Times New Roman" w:hAnsi="Arial" w:cs="Arial"/>
                <w:bCs/>
                <w:color w:val="000000"/>
                <w:lang w:val="en-CA" w:bidi="ar-SA"/>
              </w:rPr>
              <w:t>June 30, 2018</w:t>
            </w:r>
          </w:p>
        </w:tc>
        <w:tc>
          <w:tcPr>
            <w:tcW w:w="820" w:type="pct"/>
            <w:gridSpan w:val="2"/>
            <w:tcBorders>
              <w:top w:val="single" w:sz="4" w:space="0" w:color="BA9427"/>
              <w:left w:val="nil"/>
              <w:bottom w:val="single" w:sz="4" w:space="0" w:color="BA9427"/>
              <w:right w:val="nil"/>
            </w:tcBorders>
          </w:tcPr>
          <w:p w14:paraId="31D5E9E5" w14:textId="461787BB" w:rsidR="00CF1CE8" w:rsidRPr="00222864" w:rsidRDefault="00CF1CE8" w:rsidP="00CF1CE8">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822" w:type="pct"/>
            <w:gridSpan w:val="2"/>
            <w:tcBorders>
              <w:top w:val="single" w:sz="4" w:space="0" w:color="BA9427"/>
              <w:left w:val="nil"/>
              <w:bottom w:val="single" w:sz="4" w:space="0" w:color="BA9427"/>
              <w:right w:val="nil"/>
            </w:tcBorders>
          </w:tcPr>
          <w:p w14:paraId="767AB85A" w14:textId="0A2B2F49" w:rsidR="00CF1CE8" w:rsidRPr="00222864" w:rsidRDefault="00CF1CE8" w:rsidP="00CF1CE8">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June 30, 2018</w:t>
            </w:r>
          </w:p>
        </w:tc>
      </w:tr>
      <w:tr w:rsidR="007F59AC" w:rsidRPr="00222864" w14:paraId="2A85A533" w14:textId="77777777" w:rsidTr="006F6345">
        <w:trPr>
          <w:trHeight w:val="249"/>
        </w:trPr>
        <w:tc>
          <w:tcPr>
            <w:tcW w:w="1716" w:type="pct"/>
            <w:tcBorders>
              <w:top w:val="nil"/>
              <w:left w:val="nil"/>
              <w:bottom w:val="nil"/>
              <w:right w:val="nil"/>
            </w:tcBorders>
            <w:shd w:val="clear" w:color="auto" w:fill="auto"/>
            <w:vAlign w:val="bottom"/>
          </w:tcPr>
          <w:p w14:paraId="0025A535" w14:textId="0AFF478C" w:rsidR="007F59AC" w:rsidRPr="00222864" w:rsidRDefault="007F59AC" w:rsidP="00CF1CE8">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 xml:space="preserve">Income tax received </w:t>
            </w:r>
          </w:p>
        </w:tc>
        <w:tc>
          <w:tcPr>
            <w:tcW w:w="224" w:type="pct"/>
            <w:tcBorders>
              <w:top w:val="nil"/>
              <w:left w:val="nil"/>
              <w:bottom w:val="nil"/>
              <w:right w:val="nil"/>
            </w:tcBorders>
            <w:vAlign w:val="bottom"/>
          </w:tcPr>
          <w:p w14:paraId="3F3F85D8" w14:textId="77777777" w:rsidR="007F59AC" w:rsidRPr="00222864" w:rsidRDefault="007F59AC" w:rsidP="00CF1CE8">
            <w:pPr>
              <w:spacing w:before="0" w:after="0" w:line="240" w:lineRule="auto"/>
              <w:jc w:val="right"/>
              <w:rPr>
                <w:rFonts w:ascii="Arial" w:eastAsia="Times New Roman" w:hAnsi="Arial" w:cs="Arial"/>
                <w:b/>
                <w:bCs/>
                <w:color w:val="000000"/>
                <w:lang w:val="en-CA" w:bidi="ar-SA"/>
              </w:rPr>
            </w:pPr>
          </w:p>
        </w:tc>
        <w:tc>
          <w:tcPr>
            <w:tcW w:w="597" w:type="pct"/>
            <w:tcBorders>
              <w:top w:val="nil"/>
              <w:left w:val="nil"/>
              <w:bottom w:val="nil"/>
              <w:right w:val="nil"/>
            </w:tcBorders>
            <w:shd w:val="clear" w:color="auto" w:fill="auto"/>
            <w:vAlign w:val="bottom"/>
          </w:tcPr>
          <w:p w14:paraId="02FE9407" w14:textId="75B69A26" w:rsidR="007F59AC" w:rsidRPr="00222864" w:rsidRDefault="007F59AC" w:rsidP="00CF1CE8">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21</w:t>
            </w:r>
          </w:p>
        </w:tc>
        <w:tc>
          <w:tcPr>
            <w:tcW w:w="149" w:type="pct"/>
            <w:tcBorders>
              <w:top w:val="nil"/>
              <w:left w:val="nil"/>
              <w:bottom w:val="nil"/>
              <w:right w:val="nil"/>
            </w:tcBorders>
            <w:vAlign w:val="bottom"/>
          </w:tcPr>
          <w:p w14:paraId="7B818943" w14:textId="77777777" w:rsidR="007F59AC" w:rsidRPr="00222864" w:rsidRDefault="007F59AC" w:rsidP="00CF1CE8">
            <w:pPr>
              <w:spacing w:before="0" w:after="0" w:line="240" w:lineRule="auto"/>
              <w:jc w:val="right"/>
              <w:rPr>
                <w:rFonts w:ascii="Arial" w:eastAsia="Times New Roman" w:hAnsi="Arial" w:cs="Arial"/>
                <w:color w:val="000000"/>
                <w:lang w:val="en-CA" w:bidi="ar-SA"/>
              </w:rPr>
            </w:pPr>
          </w:p>
        </w:tc>
        <w:tc>
          <w:tcPr>
            <w:tcW w:w="672" w:type="pct"/>
            <w:tcBorders>
              <w:top w:val="nil"/>
              <w:left w:val="nil"/>
              <w:bottom w:val="nil"/>
              <w:right w:val="nil"/>
            </w:tcBorders>
            <w:shd w:val="clear" w:color="auto" w:fill="auto"/>
            <w:vAlign w:val="bottom"/>
          </w:tcPr>
          <w:p w14:paraId="337BBC70" w14:textId="023EDA7D" w:rsidR="007F59AC" w:rsidRPr="00222864" w:rsidRDefault="007F59AC" w:rsidP="00CF1CE8">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c>
          <w:tcPr>
            <w:tcW w:w="223" w:type="pct"/>
            <w:tcBorders>
              <w:top w:val="nil"/>
              <w:left w:val="nil"/>
              <w:bottom w:val="nil"/>
              <w:right w:val="nil"/>
            </w:tcBorders>
          </w:tcPr>
          <w:p w14:paraId="2CF8F13A" w14:textId="77777777" w:rsidR="007F59AC" w:rsidRPr="00222864" w:rsidRDefault="007F59AC" w:rsidP="00CF1CE8">
            <w:pPr>
              <w:spacing w:before="0" w:after="0" w:line="240" w:lineRule="auto"/>
              <w:jc w:val="right"/>
              <w:rPr>
                <w:rFonts w:ascii="Arial" w:eastAsia="Times New Roman" w:hAnsi="Arial" w:cs="Arial"/>
                <w:b/>
                <w:bCs/>
                <w:color w:val="000000"/>
                <w:lang w:val="en-CA" w:bidi="ar-SA"/>
              </w:rPr>
            </w:pPr>
          </w:p>
        </w:tc>
        <w:tc>
          <w:tcPr>
            <w:tcW w:w="597" w:type="pct"/>
            <w:tcBorders>
              <w:top w:val="nil"/>
              <w:left w:val="nil"/>
              <w:bottom w:val="nil"/>
              <w:right w:val="nil"/>
            </w:tcBorders>
            <w:vAlign w:val="bottom"/>
          </w:tcPr>
          <w:p w14:paraId="654AFE0F" w14:textId="1F1FA6C2" w:rsidR="007F59AC" w:rsidRPr="00222864" w:rsidRDefault="007F59AC" w:rsidP="00CF1CE8">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21</w:t>
            </w:r>
          </w:p>
        </w:tc>
        <w:tc>
          <w:tcPr>
            <w:tcW w:w="348" w:type="pct"/>
            <w:tcBorders>
              <w:top w:val="nil"/>
              <w:left w:val="nil"/>
              <w:bottom w:val="nil"/>
              <w:right w:val="nil"/>
            </w:tcBorders>
          </w:tcPr>
          <w:p w14:paraId="090163F0" w14:textId="77777777" w:rsidR="007F59AC" w:rsidRPr="00222864" w:rsidRDefault="007F59AC" w:rsidP="00CF1CE8">
            <w:pPr>
              <w:spacing w:before="0" w:after="0" w:line="240" w:lineRule="auto"/>
              <w:jc w:val="right"/>
              <w:rPr>
                <w:rFonts w:ascii="Arial" w:eastAsia="Times New Roman" w:hAnsi="Arial" w:cs="Arial"/>
                <w:color w:val="000000"/>
                <w:lang w:val="en-CA" w:bidi="ar-SA"/>
              </w:rPr>
            </w:pPr>
          </w:p>
        </w:tc>
        <w:tc>
          <w:tcPr>
            <w:tcW w:w="474" w:type="pct"/>
            <w:tcBorders>
              <w:top w:val="nil"/>
              <w:left w:val="nil"/>
              <w:bottom w:val="nil"/>
              <w:right w:val="nil"/>
            </w:tcBorders>
            <w:vAlign w:val="bottom"/>
          </w:tcPr>
          <w:p w14:paraId="1563A38A" w14:textId="3454F9D8" w:rsidR="007F59AC" w:rsidRPr="00222864" w:rsidRDefault="007F59AC" w:rsidP="00CF1CE8">
            <w:pPr>
              <w:spacing w:before="0" w:after="0" w:line="240" w:lineRule="auto"/>
              <w:jc w:val="right"/>
              <w:rPr>
                <w:rFonts w:ascii="Arial" w:eastAsia="Times New Roman" w:hAnsi="Arial" w:cs="Arial"/>
                <w:bCs/>
                <w:color w:val="000000"/>
                <w:lang w:val="en-CA" w:bidi="ar-SA"/>
              </w:rPr>
            </w:pPr>
            <w:r w:rsidRPr="00222864">
              <w:rPr>
                <w:rFonts w:ascii="Arial" w:eastAsia="Times New Roman" w:hAnsi="Arial" w:cs="Arial"/>
                <w:bCs/>
                <w:color w:val="000000"/>
                <w:lang w:val="en-CA" w:bidi="ar-SA"/>
              </w:rPr>
              <w:t>-</w:t>
            </w:r>
          </w:p>
        </w:tc>
      </w:tr>
      <w:tr w:rsidR="00CF1CE8" w:rsidRPr="00222864" w14:paraId="0B733534" w14:textId="77777777" w:rsidTr="006F6345">
        <w:trPr>
          <w:trHeight w:val="249"/>
        </w:trPr>
        <w:tc>
          <w:tcPr>
            <w:tcW w:w="1716" w:type="pct"/>
            <w:tcBorders>
              <w:top w:val="nil"/>
              <w:left w:val="nil"/>
              <w:bottom w:val="nil"/>
              <w:right w:val="nil"/>
            </w:tcBorders>
            <w:shd w:val="clear" w:color="auto" w:fill="auto"/>
            <w:vAlign w:val="bottom"/>
            <w:hideMark/>
          </w:tcPr>
          <w:p w14:paraId="46E515DB" w14:textId="076E139A" w:rsidR="00CF1CE8" w:rsidRPr="00222864" w:rsidRDefault="00CF1CE8" w:rsidP="00CF1CE8">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Income tax paid</w:t>
            </w:r>
          </w:p>
        </w:tc>
        <w:tc>
          <w:tcPr>
            <w:tcW w:w="224" w:type="pct"/>
            <w:tcBorders>
              <w:top w:val="nil"/>
              <w:left w:val="nil"/>
              <w:bottom w:val="nil"/>
              <w:right w:val="nil"/>
            </w:tcBorders>
            <w:vAlign w:val="bottom"/>
          </w:tcPr>
          <w:p w14:paraId="5D844B6C" w14:textId="24F2A9ED" w:rsidR="00CF1CE8" w:rsidRPr="00222864" w:rsidRDefault="00CF1CE8" w:rsidP="00CF1CE8">
            <w:pPr>
              <w:spacing w:before="0" w:after="0" w:line="240" w:lineRule="auto"/>
              <w:jc w:val="right"/>
              <w:rPr>
                <w:rFonts w:ascii="Arial" w:eastAsia="Times New Roman" w:hAnsi="Arial" w:cs="Arial"/>
                <w:b/>
                <w:bCs/>
                <w:color w:val="000000"/>
                <w:lang w:val="en-CA" w:bidi="ar-SA"/>
              </w:rPr>
            </w:pPr>
          </w:p>
        </w:tc>
        <w:tc>
          <w:tcPr>
            <w:tcW w:w="597" w:type="pct"/>
            <w:tcBorders>
              <w:top w:val="nil"/>
              <w:left w:val="nil"/>
              <w:bottom w:val="nil"/>
              <w:right w:val="nil"/>
            </w:tcBorders>
            <w:shd w:val="clear" w:color="auto" w:fill="auto"/>
            <w:vAlign w:val="bottom"/>
          </w:tcPr>
          <w:p w14:paraId="374E5869" w14:textId="5A0C8243" w:rsidR="00CF1CE8" w:rsidRPr="00222864" w:rsidRDefault="007F59AC" w:rsidP="00CF1CE8">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(4,938)</w:t>
            </w:r>
          </w:p>
        </w:tc>
        <w:tc>
          <w:tcPr>
            <w:tcW w:w="149" w:type="pct"/>
            <w:tcBorders>
              <w:top w:val="nil"/>
              <w:left w:val="nil"/>
              <w:bottom w:val="nil"/>
              <w:right w:val="nil"/>
            </w:tcBorders>
            <w:vAlign w:val="bottom"/>
          </w:tcPr>
          <w:p w14:paraId="53A27661" w14:textId="3450378B" w:rsidR="00CF1CE8" w:rsidRPr="00222864" w:rsidRDefault="00CF1CE8" w:rsidP="00CF1CE8">
            <w:pPr>
              <w:spacing w:before="0" w:after="0" w:line="240" w:lineRule="auto"/>
              <w:jc w:val="right"/>
              <w:rPr>
                <w:rFonts w:ascii="Arial" w:eastAsia="Times New Roman" w:hAnsi="Arial" w:cs="Arial"/>
                <w:color w:val="000000"/>
                <w:lang w:val="en-CA" w:bidi="ar-SA"/>
              </w:rPr>
            </w:pPr>
          </w:p>
        </w:tc>
        <w:tc>
          <w:tcPr>
            <w:tcW w:w="672" w:type="pct"/>
            <w:tcBorders>
              <w:top w:val="nil"/>
              <w:left w:val="nil"/>
              <w:bottom w:val="nil"/>
              <w:right w:val="nil"/>
            </w:tcBorders>
            <w:shd w:val="clear" w:color="auto" w:fill="auto"/>
            <w:vAlign w:val="bottom"/>
            <w:hideMark/>
          </w:tcPr>
          <w:p w14:paraId="1AA456F5" w14:textId="6EA6D683" w:rsidR="00CF1CE8" w:rsidRPr="00222864" w:rsidRDefault="00CF1CE8" w:rsidP="00CF1CE8">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(4,017)</w:t>
            </w:r>
          </w:p>
        </w:tc>
        <w:tc>
          <w:tcPr>
            <w:tcW w:w="223" w:type="pct"/>
            <w:tcBorders>
              <w:top w:val="nil"/>
              <w:left w:val="nil"/>
              <w:bottom w:val="nil"/>
              <w:right w:val="nil"/>
            </w:tcBorders>
          </w:tcPr>
          <w:p w14:paraId="2DA8C82D" w14:textId="4A7CC786" w:rsidR="00CF1CE8" w:rsidRPr="00222864" w:rsidRDefault="00CF1CE8" w:rsidP="00CF1CE8">
            <w:pPr>
              <w:spacing w:before="0" w:after="0" w:line="240" w:lineRule="auto"/>
              <w:jc w:val="right"/>
              <w:rPr>
                <w:rFonts w:ascii="Arial" w:eastAsia="Times New Roman" w:hAnsi="Arial" w:cs="Arial"/>
                <w:b/>
                <w:bCs/>
                <w:color w:val="000000"/>
                <w:lang w:val="en-CA" w:bidi="ar-SA"/>
              </w:rPr>
            </w:pPr>
          </w:p>
        </w:tc>
        <w:tc>
          <w:tcPr>
            <w:tcW w:w="597" w:type="pct"/>
            <w:tcBorders>
              <w:top w:val="nil"/>
              <w:left w:val="nil"/>
              <w:bottom w:val="nil"/>
              <w:right w:val="nil"/>
            </w:tcBorders>
            <w:vAlign w:val="bottom"/>
          </w:tcPr>
          <w:p w14:paraId="3F1431A7" w14:textId="698FBE9E" w:rsidR="00CF1CE8" w:rsidRPr="00222864" w:rsidRDefault="007F59AC" w:rsidP="00CF1CE8">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(7,686)</w:t>
            </w:r>
          </w:p>
        </w:tc>
        <w:tc>
          <w:tcPr>
            <w:tcW w:w="348" w:type="pct"/>
            <w:tcBorders>
              <w:top w:val="nil"/>
              <w:left w:val="nil"/>
              <w:bottom w:val="nil"/>
              <w:right w:val="nil"/>
            </w:tcBorders>
          </w:tcPr>
          <w:p w14:paraId="04C19C34" w14:textId="444DB2E3" w:rsidR="00CF1CE8" w:rsidRPr="00222864" w:rsidRDefault="00CF1CE8" w:rsidP="00CF1CE8">
            <w:pPr>
              <w:spacing w:before="0" w:after="0" w:line="240" w:lineRule="auto"/>
              <w:jc w:val="right"/>
              <w:rPr>
                <w:rFonts w:ascii="Arial" w:eastAsia="Times New Roman" w:hAnsi="Arial" w:cs="Arial"/>
                <w:color w:val="000000"/>
                <w:lang w:val="en-CA" w:bidi="ar-SA"/>
              </w:rPr>
            </w:pPr>
          </w:p>
        </w:tc>
        <w:tc>
          <w:tcPr>
            <w:tcW w:w="474" w:type="pct"/>
            <w:tcBorders>
              <w:top w:val="nil"/>
              <w:left w:val="nil"/>
              <w:bottom w:val="nil"/>
              <w:right w:val="nil"/>
            </w:tcBorders>
            <w:vAlign w:val="bottom"/>
          </w:tcPr>
          <w:p w14:paraId="129223C7" w14:textId="674093E8" w:rsidR="00CF1CE8" w:rsidRPr="00222864" w:rsidRDefault="00CF1CE8" w:rsidP="00CF1CE8">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(6,812)</w:t>
            </w:r>
          </w:p>
        </w:tc>
      </w:tr>
      <w:tr w:rsidR="00CF1CE8" w:rsidRPr="00222864" w14:paraId="624C1904" w14:textId="77777777" w:rsidTr="00F43EA7">
        <w:trPr>
          <w:trHeight w:val="249"/>
        </w:trPr>
        <w:tc>
          <w:tcPr>
            <w:tcW w:w="1716" w:type="pct"/>
            <w:tcBorders>
              <w:top w:val="single" w:sz="4" w:space="0" w:color="BA9427"/>
              <w:left w:val="nil"/>
              <w:bottom w:val="single" w:sz="12" w:space="0" w:color="BA9427"/>
              <w:right w:val="nil"/>
            </w:tcBorders>
            <w:shd w:val="clear" w:color="auto" w:fill="auto"/>
            <w:vAlign w:val="bottom"/>
          </w:tcPr>
          <w:p w14:paraId="5DCCD04C" w14:textId="6EB848E2" w:rsidR="00CF1CE8" w:rsidRPr="00222864" w:rsidRDefault="00CF1CE8" w:rsidP="00CF1CE8">
            <w:pPr>
              <w:spacing w:before="0" w:after="0" w:line="240" w:lineRule="auto"/>
              <w:jc w:val="both"/>
              <w:rPr>
                <w:rFonts w:ascii="Arial" w:eastAsia="Times New Roman" w:hAnsi="Arial" w:cs="Arial"/>
                <w:color w:val="000000"/>
                <w:lang w:val="en-CA" w:bidi="ar-SA"/>
              </w:rPr>
            </w:pPr>
          </w:p>
        </w:tc>
        <w:tc>
          <w:tcPr>
            <w:tcW w:w="224" w:type="pct"/>
            <w:tcBorders>
              <w:top w:val="single" w:sz="4" w:space="0" w:color="BA9427"/>
              <w:left w:val="nil"/>
              <w:bottom w:val="single" w:sz="12" w:space="0" w:color="BA9427"/>
              <w:right w:val="nil"/>
            </w:tcBorders>
            <w:vAlign w:val="bottom"/>
          </w:tcPr>
          <w:p w14:paraId="155FED98" w14:textId="2ED0F60C" w:rsidR="00CF1CE8" w:rsidRPr="00222864" w:rsidRDefault="00CF1CE8" w:rsidP="00CF1CE8">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597" w:type="pct"/>
            <w:tcBorders>
              <w:top w:val="single" w:sz="4" w:space="0" w:color="BA9427"/>
              <w:left w:val="nil"/>
              <w:bottom w:val="single" w:sz="12" w:space="0" w:color="BA9427"/>
              <w:right w:val="nil"/>
            </w:tcBorders>
            <w:shd w:val="clear" w:color="auto" w:fill="auto"/>
            <w:vAlign w:val="bottom"/>
          </w:tcPr>
          <w:p w14:paraId="1C2AAEF9" w14:textId="306899C6" w:rsidR="00CF1CE8" w:rsidRPr="00222864" w:rsidRDefault="007F59AC" w:rsidP="00CF1CE8">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(4,917)</w:t>
            </w:r>
          </w:p>
        </w:tc>
        <w:tc>
          <w:tcPr>
            <w:tcW w:w="149" w:type="pct"/>
            <w:tcBorders>
              <w:top w:val="single" w:sz="4" w:space="0" w:color="BA9427"/>
              <w:left w:val="nil"/>
              <w:bottom w:val="single" w:sz="12" w:space="0" w:color="BA9427"/>
              <w:right w:val="nil"/>
            </w:tcBorders>
            <w:vAlign w:val="bottom"/>
          </w:tcPr>
          <w:p w14:paraId="2C873643" w14:textId="785622E7" w:rsidR="00CF1CE8" w:rsidRPr="00222864" w:rsidRDefault="00CF1CE8" w:rsidP="00CF1CE8">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672" w:type="pct"/>
            <w:tcBorders>
              <w:top w:val="single" w:sz="4" w:space="0" w:color="BA9427"/>
              <w:left w:val="nil"/>
              <w:bottom w:val="single" w:sz="12" w:space="0" w:color="BA9427"/>
              <w:right w:val="nil"/>
            </w:tcBorders>
            <w:shd w:val="clear" w:color="auto" w:fill="auto"/>
            <w:vAlign w:val="bottom"/>
          </w:tcPr>
          <w:p w14:paraId="5A397DD5" w14:textId="044B0081" w:rsidR="00CF1CE8" w:rsidRPr="00222864" w:rsidRDefault="00CF1CE8" w:rsidP="00CF1CE8">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(4,017)</w:t>
            </w:r>
          </w:p>
        </w:tc>
        <w:tc>
          <w:tcPr>
            <w:tcW w:w="223" w:type="pct"/>
            <w:tcBorders>
              <w:top w:val="single" w:sz="4" w:space="0" w:color="BA9427"/>
              <w:left w:val="nil"/>
              <w:bottom w:val="single" w:sz="12" w:space="0" w:color="BA9427"/>
              <w:right w:val="nil"/>
            </w:tcBorders>
          </w:tcPr>
          <w:p w14:paraId="6A9D37E2" w14:textId="3E17AA29" w:rsidR="00CF1CE8" w:rsidRPr="00222864" w:rsidRDefault="00CF1CE8" w:rsidP="00CF1CE8">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
                <w:color w:val="000000"/>
                <w:lang w:val="en-CA" w:bidi="ar-SA"/>
              </w:rPr>
              <w:t>$</w:t>
            </w:r>
          </w:p>
        </w:tc>
        <w:tc>
          <w:tcPr>
            <w:tcW w:w="597" w:type="pct"/>
            <w:tcBorders>
              <w:top w:val="single" w:sz="4" w:space="0" w:color="BA9427"/>
              <w:left w:val="nil"/>
              <w:bottom w:val="single" w:sz="12" w:space="0" w:color="BA9427"/>
              <w:right w:val="nil"/>
            </w:tcBorders>
            <w:vAlign w:val="bottom"/>
          </w:tcPr>
          <w:p w14:paraId="2C75BB56" w14:textId="7202F488" w:rsidR="00CF1CE8" w:rsidRPr="00222864" w:rsidRDefault="007F59AC" w:rsidP="00CF1CE8">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(7,665)</w:t>
            </w:r>
          </w:p>
        </w:tc>
        <w:tc>
          <w:tcPr>
            <w:tcW w:w="348" w:type="pct"/>
            <w:tcBorders>
              <w:top w:val="single" w:sz="4" w:space="0" w:color="BA9427"/>
              <w:left w:val="nil"/>
              <w:bottom w:val="single" w:sz="12" w:space="0" w:color="BA9427"/>
              <w:right w:val="nil"/>
            </w:tcBorders>
          </w:tcPr>
          <w:p w14:paraId="3BA08ABD" w14:textId="2BBD04FA" w:rsidR="00CF1CE8" w:rsidRPr="00222864" w:rsidRDefault="00CF1CE8" w:rsidP="00CF1CE8">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474" w:type="pct"/>
            <w:tcBorders>
              <w:top w:val="single" w:sz="4" w:space="0" w:color="BA9427"/>
              <w:left w:val="nil"/>
              <w:bottom w:val="single" w:sz="12" w:space="0" w:color="BA9427"/>
              <w:right w:val="nil"/>
            </w:tcBorders>
            <w:vAlign w:val="bottom"/>
          </w:tcPr>
          <w:p w14:paraId="18F74CDA" w14:textId="7CAC92A6" w:rsidR="00CF1CE8" w:rsidRPr="00222864" w:rsidRDefault="00CF1CE8" w:rsidP="00CF1CE8">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(6,812)</w:t>
            </w:r>
          </w:p>
        </w:tc>
      </w:tr>
      <w:tr w:rsidR="00CF1CE8" w:rsidRPr="00222864" w14:paraId="7A96105E" w14:textId="77777777" w:rsidTr="00F43EA7">
        <w:trPr>
          <w:trHeight w:val="249"/>
        </w:trPr>
        <w:tc>
          <w:tcPr>
            <w:tcW w:w="1716" w:type="pct"/>
            <w:tcBorders>
              <w:top w:val="single" w:sz="12" w:space="0" w:color="BA9427"/>
              <w:left w:val="nil"/>
              <w:right w:val="nil"/>
            </w:tcBorders>
            <w:shd w:val="clear" w:color="auto" w:fill="auto"/>
            <w:vAlign w:val="bottom"/>
          </w:tcPr>
          <w:p w14:paraId="1C6895C8" w14:textId="77777777" w:rsidR="00CF1CE8" w:rsidRPr="00222864" w:rsidRDefault="00CF1CE8" w:rsidP="00DB3963">
            <w:pPr>
              <w:spacing w:before="0" w:after="0" w:line="240" w:lineRule="auto"/>
              <w:jc w:val="both"/>
              <w:rPr>
                <w:rFonts w:ascii="Arial" w:eastAsia="Times New Roman" w:hAnsi="Arial" w:cs="Arial"/>
                <w:color w:val="000000"/>
                <w:lang w:val="en-CA" w:bidi="ar-SA"/>
              </w:rPr>
            </w:pPr>
          </w:p>
        </w:tc>
        <w:tc>
          <w:tcPr>
            <w:tcW w:w="224" w:type="pct"/>
            <w:tcBorders>
              <w:top w:val="single" w:sz="12" w:space="0" w:color="BA9427"/>
              <w:left w:val="nil"/>
              <w:right w:val="nil"/>
            </w:tcBorders>
            <w:vAlign w:val="bottom"/>
          </w:tcPr>
          <w:p w14:paraId="7346DFA3" w14:textId="3109FF31" w:rsidR="00CF1CE8" w:rsidRPr="00222864" w:rsidRDefault="00CF1CE8" w:rsidP="00DB3963">
            <w:pPr>
              <w:spacing w:before="0" w:after="0" w:line="240" w:lineRule="auto"/>
              <w:jc w:val="right"/>
              <w:rPr>
                <w:rFonts w:ascii="Arial" w:eastAsia="Times New Roman" w:hAnsi="Arial" w:cs="Arial"/>
                <w:b/>
                <w:bCs/>
                <w:color w:val="000000"/>
                <w:lang w:val="en-CA" w:bidi="ar-SA"/>
              </w:rPr>
            </w:pPr>
          </w:p>
        </w:tc>
        <w:tc>
          <w:tcPr>
            <w:tcW w:w="597" w:type="pct"/>
            <w:tcBorders>
              <w:top w:val="single" w:sz="12" w:space="0" w:color="BA9427"/>
              <w:left w:val="nil"/>
              <w:right w:val="nil"/>
            </w:tcBorders>
            <w:shd w:val="clear" w:color="auto" w:fill="auto"/>
            <w:vAlign w:val="bottom"/>
          </w:tcPr>
          <w:p w14:paraId="00FE6316" w14:textId="001B43F0" w:rsidR="00CF1CE8" w:rsidRPr="00222864" w:rsidRDefault="00CF1CE8" w:rsidP="00DB3963">
            <w:pPr>
              <w:spacing w:before="0" w:after="0" w:line="240" w:lineRule="auto"/>
              <w:jc w:val="right"/>
              <w:rPr>
                <w:rFonts w:ascii="Arial" w:eastAsia="Times New Roman" w:hAnsi="Arial" w:cs="Arial"/>
                <w:b/>
                <w:bCs/>
                <w:color w:val="000000"/>
                <w:lang w:val="en-CA" w:bidi="ar-SA"/>
              </w:rPr>
            </w:pPr>
          </w:p>
        </w:tc>
        <w:tc>
          <w:tcPr>
            <w:tcW w:w="149" w:type="pct"/>
            <w:tcBorders>
              <w:top w:val="single" w:sz="12" w:space="0" w:color="BA9427"/>
              <w:left w:val="nil"/>
              <w:right w:val="nil"/>
            </w:tcBorders>
            <w:vAlign w:val="bottom"/>
          </w:tcPr>
          <w:p w14:paraId="3A2BE1A3" w14:textId="1FEDC7EB" w:rsidR="00CF1CE8" w:rsidRPr="00222864" w:rsidRDefault="00CF1CE8" w:rsidP="00DB3963">
            <w:pPr>
              <w:spacing w:before="0" w:after="0" w:line="240" w:lineRule="auto"/>
              <w:jc w:val="right"/>
              <w:rPr>
                <w:rFonts w:ascii="Arial" w:eastAsia="Times New Roman" w:hAnsi="Arial" w:cs="Arial"/>
                <w:color w:val="000000"/>
                <w:lang w:val="en-CA" w:bidi="ar-SA"/>
              </w:rPr>
            </w:pPr>
          </w:p>
        </w:tc>
        <w:tc>
          <w:tcPr>
            <w:tcW w:w="672" w:type="pct"/>
            <w:tcBorders>
              <w:top w:val="single" w:sz="12" w:space="0" w:color="BA9427"/>
              <w:left w:val="nil"/>
              <w:right w:val="nil"/>
            </w:tcBorders>
            <w:shd w:val="clear" w:color="auto" w:fill="auto"/>
            <w:vAlign w:val="bottom"/>
          </w:tcPr>
          <w:p w14:paraId="407C0F38" w14:textId="0C25C471" w:rsidR="00CF1CE8" w:rsidRPr="00222864" w:rsidRDefault="00CF1CE8" w:rsidP="00DB3963">
            <w:pPr>
              <w:spacing w:before="0" w:after="0" w:line="240" w:lineRule="auto"/>
              <w:jc w:val="right"/>
              <w:rPr>
                <w:rFonts w:ascii="Arial" w:eastAsia="Times New Roman" w:hAnsi="Arial" w:cs="Arial"/>
                <w:color w:val="000000"/>
                <w:lang w:val="en-CA" w:bidi="ar-SA"/>
              </w:rPr>
            </w:pPr>
          </w:p>
        </w:tc>
        <w:tc>
          <w:tcPr>
            <w:tcW w:w="223" w:type="pct"/>
            <w:tcBorders>
              <w:top w:val="single" w:sz="12" w:space="0" w:color="BA9427"/>
              <w:left w:val="nil"/>
              <w:right w:val="nil"/>
            </w:tcBorders>
          </w:tcPr>
          <w:p w14:paraId="7260B6F3" w14:textId="3AC0A925" w:rsidR="00CF1CE8" w:rsidRPr="00222864" w:rsidRDefault="00CF1CE8" w:rsidP="00DB3963">
            <w:pPr>
              <w:spacing w:before="0" w:after="0" w:line="240" w:lineRule="auto"/>
              <w:jc w:val="right"/>
              <w:rPr>
                <w:rFonts w:ascii="Arial" w:eastAsia="Times New Roman" w:hAnsi="Arial" w:cs="Arial"/>
                <w:b/>
                <w:color w:val="000000"/>
                <w:lang w:val="en-CA" w:bidi="ar-SA"/>
              </w:rPr>
            </w:pPr>
          </w:p>
        </w:tc>
        <w:tc>
          <w:tcPr>
            <w:tcW w:w="597" w:type="pct"/>
            <w:tcBorders>
              <w:top w:val="single" w:sz="12" w:space="0" w:color="BA9427"/>
              <w:left w:val="nil"/>
              <w:right w:val="nil"/>
            </w:tcBorders>
            <w:vAlign w:val="bottom"/>
          </w:tcPr>
          <w:p w14:paraId="03577FCB" w14:textId="50ADE896" w:rsidR="00CF1CE8" w:rsidRPr="00222864" w:rsidRDefault="00CF1CE8" w:rsidP="00DB3963">
            <w:pPr>
              <w:spacing w:before="0" w:after="0" w:line="240" w:lineRule="auto"/>
              <w:jc w:val="right"/>
              <w:rPr>
                <w:rFonts w:ascii="Arial" w:eastAsia="Times New Roman" w:hAnsi="Arial" w:cs="Arial"/>
                <w:b/>
                <w:bCs/>
                <w:color w:val="000000"/>
                <w:lang w:val="en-CA" w:bidi="ar-SA"/>
              </w:rPr>
            </w:pPr>
          </w:p>
        </w:tc>
        <w:tc>
          <w:tcPr>
            <w:tcW w:w="348" w:type="pct"/>
            <w:tcBorders>
              <w:top w:val="single" w:sz="12" w:space="0" w:color="BA9427"/>
              <w:left w:val="nil"/>
              <w:right w:val="nil"/>
            </w:tcBorders>
          </w:tcPr>
          <w:p w14:paraId="4ECE376E" w14:textId="359C852D" w:rsidR="00CF1CE8" w:rsidRPr="00222864" w:rsidRDefault="00CF1CE8" w:rsidP="00DB3963">
            <w:pPr>
              <w:spacing w:before="0" w:after="0" w:line="240" w:lineRule="auto"/>
              <w:jc w:val="right"/>
              <w:rPr>
                <w:rFonts w:ascii="Arial" w:eastAsia="Times New Roman" w:hAnsi="Arial" w:cs="Arial"/>
                <w:color w:val="000000"/>
                <w:lang w:val="en-CA" w:bidi="ar-SA"/>
              </w:rPr>
            </w:pPr>
          </w:p>
        </w:tc>
        <w:tc>
          <w:tcPr>
            <w:tcW w:w="474" w:type="pct"/>
            <w:tcBorders>
              <w:top w:val="single" w:sz="12" w:space="0" w:color="BA9427"/>
              <w:left w:val="nil"/>
              <w:right w:val="nil"/>
            </w:tcBorders>
            <w:vAlign w:val="bottom"/>
          </w:tcPr>
          <w:p w14:paraId="58316900" w14:textId="4A8A4597" w:rsidR="00CF1CE8" w:rsidRPr="00222864" w:rsidRDefault="00CF1CE8" w:rsidP="00DB3963">
            <w:pPr>
              <w:spacing w:before="0" w:after="0" w:line="240" w:lineRule="auto"/>
              <w:jc w:val="right"/>
              <w:rPr>
                <w:rFonts w:ascii="Arial" w:eastAsia="Times New Roman" w:hAnsi="Arial" w:cs="Arial"/>
                <w:color w:val="000000"/>
                <w:lang w:val="en-CA" w:bidi="ar-SA"/>
              </w:rPr>
            </w:pPr>
          </w:p>
        </w:tc>
      </w:tr>
    </w:tbl>
    <w:p w14:paraId="63065EA3" w14:textId="77777777" w:rsidR="00344240" w:rsidRPr="00222864" w:rsidRDefault="00344240" w:rsidP="00C27EAB">
      <w:pPr>
        <w:pStyle w:val="BodyText"/>
        <w:tabs>
          <w:tab w:val="left" w:pos="360"/>
        </w:tabs>
        <w:spacing w:before="120" w:after="120"/>
        <w:rPr>
          <w:rFonts w:ascii="Arial" w:hAnsi="Arial" w:cs="Arial"/>
          <w:szCs w:val="22"/>
        </w:rPr>
      </w:pPr>
    </w:p>
    <w:p w14:paraId="6977AC77" w14:textId="13B5DADB" w:rsidR="00222AB6" w:rsidRPr="00222864" w:rsidRDefault="00681963" w:rsidP="00C27EAB">
      <w:pPr>
        <w:pStyle w:val="BodyText"/>
        <w:tabs>
          <w:tab w:val="left" w:pos="360"/>
        </w:tabs>
        <w:spacing w:before="120" w:after="120"/>
        <w:rPr>
          <w:rFonts w:ascii="Arial" w:hAnsi="Arial" w:cs="Arial"/>
          <w:szCs w:val="22"/>
        </w:rPr>
      </w:pPr>
      <w:r w:rsidRPr="00222864">
        <w:rPr>
          <w:rFonts w:ascii="Arial" w:hAnsi="Arial" w:cs="Arial"/>
          <w:szCs w:val="22"/>
        </w:rPr>
        <w:lastRenderedPageBreak/>
        <w:t>I</w:t>
      </w:r>
      <w:r w:rsidR="00222AB6" w:rsidRPr="00222864">
        <w:rPr>
          <w:rFonts w:ascii="Arial" w:hAnsi="Arial" w:cs="Arial"/>
          <w:szCs w:val="22"/>
        </w:rPr>
        <w:t>nterest received, net</w:t>
      </w:r>
      <w:r w:rsidR="00A62D7C" w:rsidRPr="00222864">
        <w:rPr>
          <w:rFonts w:ascii="Arial" w:hAnsi="Arial" w:cs="Arial"/>
          <w:szCs w:val="22"/>
        </w:rPr>
        <w:t>,</w:t>
      </w:r>
      <w:r w:rsidR="00222AB6" w:rsidRPr="00222864">
        <w:rPr>
          <w:rFonts w:ascii="Arial" w:hAnsi="Arial" w:cs="Arial"/>
          <w:szCs w:val="22"/>
        </w:rPr>
        <w:t xml:space="preserve"> was comprised of the following:</w:t>
      </w:r>
    </w:p>
    <w:tbl>
      <w:tblPr>
        <w:tblW w:w="5000" w:type="pct"/>
        <w:tblLayout w:type="fixed"/>
        <w:tblLook w:val="04A0" w:firstRow="1" w:lastRow="0" w:firstColumn="1" w:lastColumn="0" w:noHBand="0" w:noVBand="1"/>
      </w:tblPr>
      <w:tblGrid>
        <w:gridCol w:w="3119"/>
        <w:gridCol w:w="566"/>
        <w:gridCol w:w="1135"/>
        <w:gridCol w:w="424"/>
        <w:gridCol w:w="1135"/>
        <w:gridCol w:w="566"/>
        <w:gridCol w:w="992"/>
        <w:gridCol w:w="426"/>
        <w:gridCol w:w="1270"/>
      </w:tblGrid>
      <w:tr w:rsidR="0092149D" w:rsidRPr="00222864" w14:paraId="28CA14D0" w14:textId="77777777" w:rsidTr="006F6345">
        <w:trPr>
          <w:trHeight w:val="302"/>
        </w:trPr>
        <w:tc>
          <w:tcPr>
            <w:tcW w:w="1619" w:type="pct"/>
            <w:tcBorders>
              <w:top w:val="single" w:sz="12" w:space="0" w:color="BA9427"/>
              <w:left w:val="nil"/>
              <w:bottom w:val="nil"/>
              <w:right w:val="nil"/>
            </w:tcBorders>
            <w:shd w:val="clear" w:color="auto" w:fill="auto"/>
            <w:hideMark/>
          </w:tcPr>
          <w:p w14:paraId="53E8A932" w14:textId="77777777" w:rsidR="0092149D" w:rsidRPr="00222864" w:rsidRDefault="0092149D" w:rsidP="00DB3963">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 </w:t>
            </w:r>
          </w:p>
        </w:tc>
        <w:tc>
          <w:tcPr>
            <w:tcW w:w="1692" w:type="pct"/>
            <w:gridSpan w:val="4"/>
            <w:tcBorders>
              <w:top w:val="single" w:sz="12" w:space="0" w:color="BA9427"/>
              <w:left w:val="nil"/>
              <w:bottom w:val="nil"/>
              <w:right w:val="nil"/>
            </w:tcBorders>
          </w:tcPr>
          <w:p w14:paraId="1FAFD642" w14:textId="77777777" w:rsidR="0092149D" w:rsidRPr="00222864" w:rsidRDefault="0092149D" w:rsidP="00DB3963">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color w:val="000000"/>
                <w:lang w:val="en-CA" w:bidi="ar-SA"/>
              </w:rPr>
              <w:t>13 weeks ended</w:t>
            </w:r>
          </w:p>
        </w:tc>
        <w:tc>
          <w:tcPr>
            <w:tcW w:w="1688" w:type="pct"/>
            <w:gridSpan w:val="4"/>
            <w:tcBorders>
              <w:top w:val="single" w:sz="12" w:space="0" w:color="BA9427"/>
              <w:left w:val="nil"/>
              <w:bottom w:val="nil"/>
              <w:right w:val="nil"/>
            </w:tcBorders>
          </w:tcPr>
          <w:p w14:paraId="37BB5574" w14:textId="77777777" w:rsidR="0092149D" w:rsidRPr="00222864" w:rsidRDefault="0092149D" w:rsidP="00DB3963">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color w:val="000000"/>
                <w:lang w:val="en-CA" w:bidi="ar-SA"/>
              </w:rPr>
              <w:t>26 weeks ended</w:t>
            </w:r>
          </w:p>
        </w:tc>
      </w:tr>
      <w:tr w:rsidR="0092149D" w:rsidRPr="00222864" w14:paraId="09ACFBED" w14:textId="77777777" w:rsidTr="006F6345">
        <w:trPr>
          <w:trHeight w:val="249"/>
        </w:trPr>
        <w:tc>
          <w:tcPr>
            <w:tcW w:w="1619" w:type="pct"/>
            <w:tcBorders>
              <w:top w:val="nil"/>
              <w:left w:val="nil"/>
              <w:bottom w:val="single" w:sz="4" w:space="0" w:color="BA9427"/>
              <w:right w:val="nil"/>
            </w:tcBorders>
            <w:shd w:val="clear" w:color="auto" w:fill="auto"/>
            <w:noWrap/>
            <w:vAlign w:val="bottom"/>
            <w:hideMark/>
          </w:tcPr>
          <w:p w14:paraId="6B8D48F3" w14:textId="77777777" w:rsidR="0092149D" w:rsidRPr="00222864" w:rsidRDefault="0092149D" w:rsidP="0092149D">
            <w:pPr>
              <w:spacing w:before="0" w:after="0" w:line="240" w:lineRule="auto"/>
              <w:rPr>
                <w:rFonts w:ascii="Arial" w:eastAsia="Times New Roman" w:hAnsi="Arial" w:cs="Arial"/>
                <w:i/>
                <w:iCs/>
                <w:color w:val="000000"/>
                <w:lang w:val="en-CA" w:bidi="ar-SA"/>
              </w:rPr>
            </w:pPr>
            <w:r w:rsidRPr="00222864">
              <w:rPr>
                <w:rFonts w:ascii="Arial" w:eastAsia="Times New Roman" w:hAnsi="Arial" w:cs="Arial"/>
                <w:i/>
                <w:iCs/>
                <w:color w:val="000000"/>
                <w:lang w:val="en-CA" w:bidi="ar-SA"/>
              </w:rPr>
              <w:t> </w:t>
            </w:r>
          </w:p>
        </w:tc>
        <w:tc>
          <w:tcPr>
            <w:tcW w:w="883" w:type="pct"/>
            <w:gridSpan w:val="2"/>
            <w:tcBorders>
              <w:top w:val="single" w:sz="4" w:space="0" w:color="BA9427"/>
              <w:left w:val="nil"/>
              <w:bottom w:val="single" w:sz="4" w:space="0" w:color="BA9427"/>
              <w:right w:val="nil"/>
            </w:tcBorders>
          </w:tcPr>
          <w:p w14:paraId="263486DE" w14:textId="2784B31F" w:rsidR="0092149D" w:rsidRPr="00222864" w:rsidRDefault="0092149D" w:rsidP="0092149D">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809" w:type="pct"/>
            <w:gridSpan w:val="2"/>
            <w:tcBorders>
              <w:top w:val="single" w:sz="4" w:space="0" w:color="BA9427"/>
              <w:left w:val="nil"/>
              <w:bottom w:val="single" w:sz="4" w:space="0" w:color="BA9427"/>
              <w:right w:val="nil"/>
            </w:tcBorders>
          </w:tcPr>
          <w:p w14:paraId="4826BE67" w14:textId="6A503B79" w:rsidR="0092149D" w:rsidRPr="00222864" w:rsidRDefault="0092149D" w:rsidP="0092149D">
            <w:pPr>
              <w:spacing w:before="0" w:after="0" w:line="240" w:lineRule="auto"/>
              <w:jc w:val="right"/>
              <w:rPr>
                <w:rFonts w:ascii="Arial" w:eastAsia="Times New Roman" w:hAnsi="Arial" w:cs="Arial"/>
                <w:color w:val="000000"/>
                <w:vertAlign w:val="superscript"/>
                <w:lang w:val="en-CA" w:bidi="ar-SA"/>
              </w:rPr>
            </w:pPr>
            <w:r w:rsidRPr="00222864">
              <w:rPr>
                <w:rFonts w:ascii="Arial" w:eastAsia="Times New Roman" w:hAnsi="Arial" w:cs="Arial"/>
                <w:bCs/>
                <w:color w:val="000000"/>
                <w:lang w:val="en-CA" w:bidi="ar-SA"/>
              </w:rPr>
              <w:t>June 30, 2018</w:t>
            </w:r>
          </w:p>
        </w:tc>
        <w:tc>
          <w:tcPr>
            <w:tcW w:w="809" w:type="pct"/>
            <w:gridSpan w:val="2"/>
            <w:tcBorders>
              <w:top w:val="single" w:sz="4" w:space="0" w:color="BA9427"/>
              <w:left w:val="nil"/>
              <w:bottom w:val="single" w:sz="4" w:space="0" w:color="BA9427"/>
              <w:right w:val="nil"/>
            </w:tcBorders>
          </w:tcPr>
          <w:p w14:paraId="11634166" w14:textId="5F4FCB1B" w:rsidR="0092149D" w:rsidRPr="00222864" w:rsidRDefault="0092149D" w:rsidP="0092149D">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880" w:type="pct"/>
            <w:gridSpan w:val="2"/>
            <w:tcBorders>
              <w:top w:val="single" w:sz="4" w:space="0" w:color="BA9427"/>
              <w:left w:val="nil"/>
              <w:bottom w:val="single" w:sz="4" w:space="0" w:color="BA9427"/>
              <w:right w:val="nil"/>
            </w:tcBorders>
          </w:tcPr>
          <w:p w14:paraId="27D0A093" w14:textId="120FCA2B" w:rsidR="0092149D" w:rsidRPr="00222864" w:rsidRDefault="0092149D" w:rsidP="0092149D">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June 30, 2018</w:t>
            </w:r>
          </w:p>
        </w:tc>
      </w:tr>
      <w:tr w:rsidR="006F6345" w:rsidRPr="00222864" w14:paraId="3C58F7D5" w14:textId="77777777" w:rsidTr="006F6345">
        <w:trPr>
          <w:trHeight w:val="249"/>
        </w:trPr>
        <w:tc>
          <w:tcPr>
            <w:tcW w:w="1619" w:type="pct"/>
            <w:tcBorders>
              <w:top w:val="nil"/>
              <w:left w:val="nil"/>
              <w:bottom w:val="nil"/>
              <w:right w:val="nil"/>
            </w:tcBorders>
            <w:shd w:val="clear" w:color="auto" w:fill="auto"/>
            <w:vAlign w:val="bottom"/>
            <w:hideMark/>
          </w:tcPr>
          <w:p w14:paraId="4C496261" w14:textId="77777777" w:rsidR="006F6345" w:rsidRPr="00222864" w:rsidRDefault="006F6345" w:rsidP="006F6345">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Interest received</w:t>
            </w:r>
          </w:p>
        </w:tc>
        <w:tc>
          <w:tcPr>
            <w:tcW w:w="294" w:type="pct"/>
            <w:tcBorders>
              <w:top w:val="nil"/>
              <w:left w:val="nil"/>
              <w:bottom w:val="nil"/>
              <w:right w:val="nil"/>
            </w:tcBorders>
            <w:vAlign w:val="bottom"/>
          </w:tcPr>
          <w:p w14:paraId="364FEE51" w14:textId="77777777" w:rsidR="006F6345" w:rsidRPr="00222864" w:rsidRDefault="006F6345"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589" w:type="pct"/>
            <w:tcBorders>
              <w:top w:val="nil"/>
              <w:left w:val="nil"/>
              <w:bottom w:val="nil"/>
              <w:right w:val="nil"/>
            </w:tcBorders>
            <w:shd w:val="clear" w:color="auto" w:fill="auto"/>
            <w:vAlign w:val="bottom"/>
          </w:tcPr>
          <w:p w14:paraId="3376736A" w14:textId="502BA06C" w:rsidR="006F6345" w:rsidRPr="00222864" w:rsidRDefault="00A81F80"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581</w:t>
            </w:r>
          </w:p>
        </w:tc>
        <w:tc>
          <w:tcPr>
            <w:tcW w:w="220" w:type="pct"/>
            <w:tcBorders>
              <w:top w:val="nil"/>
              <w:left w:val="nil"/>
              <w:bottom w:val="nil"/>
              <w:right w:val="nil"/>
            </w:tcBorders>
            <w:vAlign w:val="bottom"/>
          </w:tcPr>
          <w:p w14:paraId="6236891D"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589" w:type="pct"/>
            <w:tcBorders>
              <w:top w:val="nil"/>
              <w:left w:val="nil"/>
              <w:bottom w:val="nil"/>
              <w:right w:val="nil"/>
            </w:tcBorders>
            <w:shd w:val="clear" w:color="auto" w:fill="auto"/>
            <w:vAlign w:val="bottom"/>
            <w:hideMark/>
          </w:tcPr>
          <w:p w14:paraId="6137150B" w14:textId="4D4323D0"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364</w:t>
            </w:r>
          </w:p>
        </w:tc>
        <w:tc>
          <w:tcPr>
            <w:tcW w:w="294" w:type="pct"/>
            <w:tcBorders>
              <w:top w:val="nil"/>
              <w:left w:val="nil"/>
              <w:bottom w:val="nil"/>
              <w:right w:val="nil"/>
            </w:tcBorders>
            <w:vAlign w:val="bottom"/>
          </w:tcPr>
          <w:p w14:paraId="192F3C56" w14:textId="77777777" w:rsidR="006F6345" w:rsidRPr="00222864" w:rsidRDefault="006F6345"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515" w:type="pct"/>
            <w:tcBorders>
              <w:top w:val="nil"/>
              <w:left w:val="nil"/>
              <w:bottom w:val="nil"/>
              <w:right w:val="nil"/>
            </w:tcBorders>
            <w:vAlign w:val="bottom"/>
          </w:tcPr>
          <w:p w14:paraId="442A73F4" w14:textId="775B0277" w:rsidR="006F6345" w:rsidRPr="00222864" w:rsidRDefault="00A81F80"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950</w:t>
            </w:r>
          </w:p>
        </w:tc>
        <w:tc>
          <w:tcPr>
            <w:tcW w:w="221" w:type="pct"/>
            <w:tcBorders>
              <w:top w:val="nil"/>
              <w:left w:val="nil"/>
              <w:bottom w:val="nil"/>
              <w:right w:val="nil"/>
            </w:tcBorders>
            <w:vAlign w:val="bottom"/>
          </w:tcPr>
          <w:p w14:paraId="2BAF20C6"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659" w:type="pct"/>
            <w:tcBorders>
              <w:top w:val="nil"/>
              <w:left w:val="nil"/>
              <w:bottom w:val="nil"/>
              <w:right w:val="nil"/>
            </w:tcBorders>
            <w:vAlign w:val="bottom"/>
          </w:tcPr>
          <w:p w14:paraId="78890A31" w14:textId="61A16E23"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674</w:t>
            </w:r>
          </w:p>
        </w:tc>
      </w:tr>
      <w:tr w:rsidR="006F6345" w:rsidRPr="00222864" w14:paraId="0C040C2D" w14:textId="77777777" w:rsidTr="006F6345">
        <w:trPr>
          <w:trHeight w:val="249"/>
        </w:trPr>
        <w:tc>
          <w:tcPr>
            <w:tcW w:w="1619" w:type="pct"/>
            <w:tcBorders>
              <w:top w:val="nil"/>
              <w:left w:val="nil"/>
              <w:bottom w:val="nil"/>
              <w:right w:val="nil"/>
            </w:tcBorders>
            <w:shd w:val="clear" w:color="auto" w:fill="auto"/>
            <w:vAlign w:val="bottom"/>
          </w:tcPr>
          <w:p w14:paraId="3C286DF0" w14:textId="77777777" w:rsidR="006F6345" w:rsidRPr="00222864" w:rsidRDefault="006F6345" w:rsidP="006F6345">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Interest paid</w:t>
            </w:r>
          </w:p>
        </w:tc>
        <w:tc>
          <w:tcPr>
            <w:tcW w:w="294" w:type="pct"/>
            <w:tcBorders>
              <w:top w:val="nil"/>
              <w:left w:val="nil"/>
              <w:bottom w:val="nil"/>
              <w:right w:val="nil"/>
            </w:tcBorders>
            <w:vAlign w:val="bottom"/>
          </w:tcPr>
          <w:p w14:paraId="760E5591" w14:textId="77777777" w:rsidR="006F6345" w:rsidRPr="00222864" w:rsidRDefault="006F6345" w:rsidP="006F6345">
            <w:pPr>
              <w:spacing w:before="0" w:after="0" w:line="240" w:lineRule="auto"/>
              <w:jc w:val="right"/>
              <w:rPr>
                <w:rFonts w:ascii="Arial" w:eastAsia="Times New Roman" w:hAnsi="Arial" w:cs="Arial"/>
                <w:b/>
                <w:bCs/>
                <w:color w:val="000000"/>
                <w:lang w:val="en-CA" w:bidi="ar-SA"/>
              </w:rPr>
            </w:pPr>
          </w:p>
        </w:tc>
        <w:tc>
          <w:tcPr>
            <w:tcW w:w="589" w:type="pct"/>
            <w:tcBorders>
              <w:top w:val="nil"/>
              <w:left w:val="nil"/>
              <w:bottom w:val="nil"/>
              <w:right w:val="nil"/>
            </w:tcBorders>
            <w:shd w:val="clear" w:color="auto" w:fill="auto"/>
            <w:vAlign w:val="bottom"/>
          </w:tcPr>
          <w:p w14:paraId="1EF5A386" w14:textId="6D0CD36F" w:rsidR="006F6345" w:rsidRPr="00222864" w:rsidRDefault="00A81F80"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(176)</w:t>
            </w:r>
          </w:p>
        </w:tc>
        <w:tc>
          <w:tcPr>
            <w:tcW w:w="220" w:type="pct"/>
            <w:tcBorders>
              <w:top w:val="nil"/>
              <w:left w:val="nil"/>
              <w:bottom w:val="nil"/>
              <w:right w:val="nil"/>
            </w:tcBorders>
            <w:vAlign w:val="bottom"/>
          </w:tcPr>
          <w:p w14:paraId="508F0B4B"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589" w:type="pct"/>
            <w:tcBorders>
              <w:top w:val="nil"/>
              <w:left w:val="nil"/>
              <w:bottom w:val="nil"/>
              <w:right w:val="nil"/>
            </w:tcBorders>
            <w:shd w:val="clear" w:color="auto" w:fill="auto"/>
            <w:vAlign w:val="bottom"/>
          </w:tcPr>
          <w:p w14:paraId="1AB11E41" w14:textId="5C4E371A"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(124)</w:t>
            </w:r>
          </w:p>
        </w:tc>
        <w:tc>
          <w:tcPr>
            <w:tcW w:w="294" w:type="pct"/>
            <w:tcBorders>
              <w:top w:val="nil"/>
              <w:left w:val="nil"/>
              <w:bottom w:val="nil"/>
              <w:right w:val="nil"/>
            </w:tcBorders>
            <w:vAlign w:val="bottom"/>
          </w:tcPr>
          <w:p w14:paraId="17E26D92"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515" w:type="pct"/>
            <w:tcBorders>
              <w:top w:val="nil"/>
              <w:left w:val="nil"/>
              <w:bottom w:val="nil"/>
              <w:right w:val="nil"/>
            </w:tcBorders>
            <w:vAlign w:val="bottom"/>
          </w:tcPr>
          <w:p w14:paraId="6492383A" w14:textId="72614018" w:rsidR="006F6345" w:rsidRPr="00222864" w:rsidRDefault="00A81F80"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(317)</w:t>
            </w:r>
          </w:p>
        </w:tc>
        <w:tc>
          <w:tcPr>
            <w:tcW w:w="221" w:type="pct"/>
            <w:tcBorders>
              <w:top w:val="nil"/>
              <w:left w:val="nil"/>
              <w:bottom w:val="nil"/>
              <w:right w:val="nil"/>
            </w:tcBorders>
            <w:vAlign w:val="bottom"/>
          </w:tcPr>
          <w:p w14:paraId="58840021"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p>
        </w:tc>
        <w:tc>
          <w:tcPr>
            <w:tcW w:w="659" w:type="pct"/>
            <w:tcBorders>
              <w:top w:val="nil"/>
              <w:left w:val="nil"/>
              <w:bottom w:val="nil"/>
              <w:right w:val="nil"/>
            </w:tcBorders>
            <w:vAlign w:val="bottom"/>
          </w:tcPr>
          <w:p w14:paraId="5B05E3E1" w14:textId="0956C275"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(213)</w:t>
            </w:r>
          </w:p>
        </w:tc>
      </w:tr>
      <w:tr w:rsidR="006F6345" w:rsidRPr="00222864" w14:paraId="5F3C4C09" w14:textId="77777777" w:rsidTr="006F6345">
        <w:trPr>
          <w:trHeight w:val="249"/>
        </w:trPr>
        <w:tc>
          <w:tcPr>
            <w:tcW w:w="1619" w:type="pct"/>
            <w:tcBorders>
              <w:top w:val="single" w:sz="4" w:space="0" w:color="BA9427"/>
              <w:left w:val="nil"/>
              <w:bottom w:val="single" w:sz="12" w:space="0" w:color="BA9427"/>
              <w:right w:val="nil"/>
            </w:tcBorders>
            <w:shd w:val="clear" w:color="auto" w:fill="auto"/>
            <w:vAlign w:val="bottom"/>
            <w:hideMark/>
          </w:tcPr>
          <w:p w14:paraId="1253E13C" w14:textId="77777777" w:rsidR="006F6345" w:rsidRPr="00222864" w:rsidRDefault="006F6345" w:rsidP="006F6345">
            <w:pPr>
              <w:spacing w:before="0" w:after="0" w:line="240" w:lineRule="auto"/>
              <w:jc w:val="both"/>
              <w:rPr>
                <w:rFonts w:ascii="Arial" w:eastAsia="Times New Roman" w:hAnsi="Arial" w:cs="Arial"/>
                <w:color w:val="000000"/>
                <w:lang w:val="en-CA" w:bidi="ar-SA"/>
              </w:rPr>
            </w:pPr>
          </w:p>
        </w:tc>
        <w:tc>
          <w:tcPr>
            <w:tcW w:w="294" w:type="pct"/>
            <w:tcBorders>
              <w:top w:val="single" w:sz="4" w:space="0" w:color="BA9427"/>
              <w:left w:val="nil"/>
              <w:bottom w:val="single" w:sz="12" w:space="0" w:color="BA9427"/>
              <w:right w:val="nil"/>
            </w:tcBorders>
            <w:vAlign w:val="bottom"/>
          </w:tcPr>
          <w:p w14:paraId="36F467D4" w14:textId="77777777" w:rsidR="006F6345" w:rsidRPr="00222864" w:rsidRDefault="006F6345"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589" w:type="pct"/>
            <w:tcBorders>
              <w:top w:val="single" w:sz="4" w:space="0" w:color="BA9427"/>
              <w:left w:val="nil"/>
              <w:bottom w:val="single" w:sz="12" w:space="0" w:color="BA9427"/>
              <w:right w:val="nil"/>
            </w:tcBorders>
            <w:shd w:val="clear" w:color="auto" w:fill="auto"/>
            <w:vAlign w:val="bottom"/>
          </w:tcPr>
          <w:p w14:paraId="59401039" w14:textId="42952E9F" w:rsidR="006F6345" w:rsidRPr="00222864" w:rsidRDefault="00A81F80"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405</w:t>
            </w:r>
          </w:p>
        </w:tc>
        <w:tc>
          <w:tcPr>
            <w:tcW w:w="220" w:type="pct"/>
            <w:tcBorders>
              <w:top w:val="single" w:sz="4" w:space="0" w:color="BA9427"/>
              <w:left w:val="nil"/>
              <w:bottom w:val="single" w:sz="12" w:space="0" w:color="BA9427"/>
              <w:right w:val="nil"/>
            </w:tcBorders>
            <w:vAlign w:val="bottom"/>
          </w:tcPr>
          <w:p w14:paraId="09BB3D3E"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589" w:type="pct"/>
            <w:tcBorders>
              <w:top w:val="single" w:sz="4" w:space="0" w:color="BA9427"/>
              <w:left w:val="nil"/>
              <w:bottom w:val="single" w:sz="12" w:space="0" w:color="BA9427"/>
              <w:right w:val="nil"/>
            </w:tcBorders>
            <w:shd w:val="clear" w:color="auto" w:fill="auto"/>
            <w:vAlign w:val="bottom"/>
            <w:hideMark/>
          </w:tcPr>
          <w:p w14:paraId="6F292187" w14:textId="31B8A415"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240</w:t>
            </w:r>
          </w:p>
        </w:tc>
        <w:tc>
          <w:tcPr>
            <w:tcW w:w="294" w:type="pct"/>
            <w:tcBorders>
              <w:top w:val="single" w:sz="4" w:space="0" w:color="BA9427"/>
              <w:left w:val="nil"/>
              <w:bottom w:val="single" w:sz="12" w:space="0" w:color="BA9427"/>
              <w:right w:val="nil"/>
            </w:tcBorders>
            <w:vAlign w:val="bottom"/>
          </w:tcPr>
          <w:p w14:paraId="17F8261E" w14:textId="77777777" w:rsidR="006F6345" w:rsidRPr="00222864" w:rsidRDefault="006F6345" w:rsidP="006F6345">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color w:val="000000"/>
                <w:lang w:val="en-CA" w:bidi="ar-SA"/>
              </w:rPr>
              <w:t>$</w:t>
            </w:r>
          </w:p>
        </w:tc>
        <w:tc>
          <w:tcPr>
            <w:tcW w:w="515" w:type="pct"/>
            <w:tcBorders>
              <w:top w:val="single" w:sz="4" w:space="0" w:color="BA9427"/>
              <w:left w:val="nil"/>
              <w:bottom w:val="single" w:sz="12" w:space="0" w:color="BA9427"/>
              <w:right w:val="nil"/>
            </w:tcBorders>
            <w:vAlign w:val="bottom"/>
          </w:tcPr>
          <w:p w14:paraId="25DAF9EF" w14:textId="7776B868" w:rsidR="006F6345" w:rsidRPr="00222864" w:rsidRDefault="00A81F80" w:rsidP="006F6345">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633</w:t>
            </w:r>
          </w:p>
        </w:tc>
        <w:tc>
          <w:tcPr>
            <w:tcW w:w="221" w:type="pct"/>
            <w:tcBorders>
              <w:top w:val="single" w:sz="4" w:space="0" w:color="BA9427"/>
              <w:left w:val="nil"/>
              <w:bottom w:val="single" w:sz="12" w:space="0" w:color="BA9427"/>
              <w:right w:val="nil"/>
            </w:tcBorders>
            <w:vAlign w:val="bottom"/>
          </w:tcPr>
          <w:p w14:paraId="5CB2FFAB" w14:textId="77777777"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659" w:type="pct"/>
            <w:tcBorders>
              <w:top w:val="single" w:sz="4" w:space="0" w:color="BA9427"/>
              <w:left w:val="nil"/>
              <w:bottom w:val="single" w:sz="12" w:space="0" w:color="BA9427"/>
              <w:right w:val="nil"/>
            </w:tcBorders>
            <w:vAlign w:val="bottom"/>
          </w:tcPr>
          <w:p w14:paraId="5A0725A7" w14:textId="14507873" w:rsidR="006F6345" w:rsidRPr="00222864" w:rsidRDefault="006F6345" w:rsidP="006F6345">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461</w:t>
            </w:r>
          </w:p>
        </w:tc>
      </w:tr>
    </w:tbl>
    <w:p w14:paraId="20C3D7B1" w14:textId="1D6E934C" w:rsidR="00222AB6" w:rsidRPr="00222864" w:rsidRDefault="000108DB" w:rsidP="00222AB6">
      <w:pPr>
        <w:pStyle w:val="BodyText"/>
        <w:tabs>
          <w:tab w:val="left" w:pos="360"/>
        </w:tabs>
        <w:spacing w:before="100" w:beforeAutospacing="1" w:after="100" w:afterAutospacing="1"/>
        <w:rPr>
          <w:rFonts w:ascii="Arial" w:hAnsi="Arial" w:cs="Arial"/>
          <w:b/>
          <w:szCs w:val="22"/>
        </w:rPr>
      </w:pPr>
      <w:r w:rsidRPr="00222864">
        <w:rPr>
          <w:rFonts w:ascii="Arial" w:hAnsi="Arial" w:cs="Arial"/>
          <w:b/>
          <w:noProof/>
          <w:szCs w:val="22"/>
          <w:lang w:eastAsia="en-CA"/>
        </w:rPr>
        <w:t>2</w:t>
      </w:r>
      <w:r w:rsidR="00AD0720" w:rsidRPr="00222864">
        <w:rPr>
          <w:rFonts w:ascii="Arial" w:hAnsi="Arial" w:cs="Arial"/>
          <w:b/>
          <w:noProof/>
          <w:szCs w:val="22"/>
          <w:lang w:eastAsia="en-CA"/>
        </w:rPr>
        <w:t>3</w:t>
      </w:r>
      <w:r w:rsidR="00222AB6" w:rsidRPr="00222864">
        <w:rPr>
          <w:rFonts w:ascii="Arial" w:hAnsi="Arial" w:cs="Arial"/>
          <w:b/>
          <w:szCs w:val="22"/>
        </w:rPr>
        <w:t>.   RELATED PARTY TRANSACTIONS</w:t>
      </w:r>
    </w:p>
    <w:p w14:paraId="1436547B" w14:textId="7D2FED91" w:rsidR="001D75F4" w:rsidRPr="00222864" w:rsidRDefault="001D75F4" w:rsidP="001D75F4">
      <w:pPr>
        <w:pStyle w:val="BodyText"/>
        <w:rPr>
          <w:rFonts w:ascii="Arial" w:hAnsi="Arial" w:cs="Arial"/>
          <w:szCs w:val="22"/>
        </w:rPr>
      </w:pPr>
      <w:r w:rsidRPr="00222864">
        <w:rPr>
          <w:rFonts w:ascii="Arial" w:hAnsi="Arial" w:cs="Arial"/>
          <w:szCs w:val="22"/>
        </w:rPr>
        <w:t>The Corporation is related in terms of common ownership to all Government of Canada owned entities. The Corporation enters into transactions with these entities in the normal course of business, under the same terms and conditions that apply to unrelated parties. In accordance with the disclosure exemption regarding “government related entities”, the Corporation is exempt from certain disclosure requirements of IAS 24 relating to its transactions and outstanding balances with:</w:t>
      </w:r>
    </w:p>
    <w:p w14:paraId="0353A87C" w14:textId="77777777" w:rsidR="001D75F4" w:rsidRPr="00222864" w:rsidRDefault="001D75F4" w:rsidP="00F246CC">
      <w:pPr>
        <w:pStyle w:val="ListParagraph"/>
        <w:numPr>
          <w:ilvl w:val="0"/>
          <w:numId w:val="3"/>
        </w:numPr>
        <w:autoSpaceDE w:val="0"/>
        <w:autoSpaceDN w:val="0"/>
        <w:adjustRightInd w:val="0"/>
        <w:spacing w:before="0" w:after="0" w:line="240" w:lineRule="auto"/>
        <w:jc w:val="both"/>
        <w:rPr>
          <w:rFonts w:ascii="Arial" w:hAnsi="Arial" w:cs="Arial"/>
          <w:sz w:val="22"/>
          <w:szCs w:val="22"/>
          <w:lang w:val="en-CA"/>
        </w:rPr>
      </w:pPr>
      <w:r w:rsidRPr="00222864">
        <w:rPr>
          <w:rFonts w:ascii="Arial" w:hAnsi="Arial" w:cs="Arial"/>
          <w:sz w:val="22"/>
          <w:szCs w:val="22"/>
          <w:lang w:val="en-CA"/>
        </w:rPr>
        <w:t>a government that has control, joint control or significant influence over the reporting entity; and</w:t>
      </w:r>
    </w:p>
    <w:p w14:paraId="3B73608F" w14:textId="77777777" w:rsidR="001D75F4" w:rsidRPr="00222864" w:rsidRDefault="001D75F4" w:rsidP="00F246CC">
      <w:pPr>
        <w:pStyle w:val="ListParagraph"/>
        <w:numPr>
          <w:ilvl w:val="0"/>
          <w:numId w:val="3"/>
        </w:numPr>
        <w:autoSpaceDE w:val="0"/>
        <w:autoSpaceDN w:val="0"/>
        <w:adjustRightInd w:val="0"/>
        <w:spacing w:before="0" w:after="0" w:line="240" w:lineRule="auto"/>
        <w:jc w:val="both"/>
        <w:rPr>
          <w:rFonts w:ascii="Arial" w:hAnsi="Arial" w:cs="Arial"/>
          <w:sz w:val="22"/>
          <w:szCs w:val="22"/>
          <w:lang w:val="en-CA"/>
        </w:rPr>
      </w:pPr>
      <w:r w:rsidRPr="00222864">
        <w:rPr>
          <w:rFonts w:ascii="Arial" w:hAnsi="Arial" w:cs="Arial"/>
          <w:sz w:val="22"/>
          <w:szCs w:val="22"/>
          <w:lang w:val="en-CA"/>
        </w:rPr>
        <w:t>another entity that is a related party because the same government has control, joint control or significant influence over both the reporting entity and the other entity.</w:t>
      </w:r>
    </w:p>
    <w:p w14:paraId="544C1AAD" w14:textId="77777777" w:rsidR="001D75F4" w:rsidRPr="00222864" w:rsidRDefault="001D75F4" w:rsidP="001D75F4">
      <w:pPr>
        <w:autoSpaceDE w:val="0"/>
        <w:autoSpaceDN w:val="0"/>
        <w:adjustRightInd w:val="0"/>
        <w:jc w:val="both"/>
        <w:rPr>
          <w:rFonts w:ascii="Arial" w:hAnsi="Arial" w:cs="Arial"/>
          <w:sz w:val="22"/>
          <w:szCs w:val="22"/>
          <w:lang w:val="en-CA"/>
        </w:rPr>
      </w:pPr>
      <w:r w:rsidRPr="00222864">
        <w:rPr>
          <w:rFonts w:ascii="Arial" w:hAnsi="Arial" w:cs="Arial"/>
          <w:sz w:val="22"/>
          <w:szCs w:val="22"/>
          <w:lang w:val="en-CA"/>
        </w:rPr>
        <w:t>Transactions with related parties that are considered to be individually or collectively significant, include transactions with the Government of Canada, and departments thereof and all federal Crown corporations.</w:t>
      </w:r>
    </w:p>
    <w:p w14:paraId="06A84FB2" w14:textId="3C0F85AD" w:rsidR="001D75F4" w:rsidRPr="00222864" w:rsidRDefault="004A23A9" w:rsidP="001D75F4">
      <w:pPr>
        <w:pStyle w:val="BodyText"/>
        <w:rPr>
          <w:rFonts w:ascii="Arial" w:hAnsi="Arial" w:cs="Arial"/>
          <w:szCs w:val="22"/>
        </w:rPr>
      </w:pPr>
      <w:r w:rsidRPr="00222864">
        <w:rPr>
          <w:rFonts w:ascii="Arial" w:hAnsi="Arial" w:cs="Arial"/>
          <w:szCs w:val="22"/>
        </w:rPr>
        <w:t>The majority of transactions with the Government of Canada were with the Department of Finance (“DOF”) related to the production, management and delivery of Canadian circulation coins which are negotiated and measured at fair value under a Memorandum of Understanding, where pricing is agreed annually in the normal course of operations.</w:t>
      </w:r>
    </w:p>
    <w:p w14:paraId="020601E9" w14:textId="3A880ABA" w:rsidR="00222AB6" w:rsidRPr="00222864" w:rsidRDefault="00222AB6" w:rsidP="00222AB6">
      <w:pPr>
        <w:pStyle w:val="BodyText"/>
        <w:spacing w:before="100" w:beforeAutospacing="1" w:after="100" w:afterAutospacing="1"/>
        <w:rPr>
          <w:rFonts w:ascii="Arial" w:hAnsi="Arial" w:cs="Arial"/>
          <w:szCs w:val="22"/>
        </w:rPr>
      </w:pPr>
      <w:r w:rsidRPr="00222864">
        <w:rPr>
          <w:rFonts w:ascii="Arial" w:hAnsi="Arial" w:cs="Arial"/>
          <w:szCs w:val="22"/>
        </w:rPr>
        <w:t xml:space="preserve">The transactions with </w:t>
      </w:r>
      <w:r w:rsidR="00054339" w:rsidRPr="00222864">
        <w:rPr>
          <w:rFonts w:ascii="Arial" w:hAnsi="Arial" w:cs="Arial"/>
          <w:szCs w:val="22"/>
        </w:rPr>
        <w:t>DOF</w:t>
      </w:r>
      <w:r w:rsidRPr="00222864">
        <w:rPr>
          <w:rFonts w:ascii="Arial" w:hAnsi="Arial" w:cs="Arial"/>
          <w:szCs w:val="22"/>
        </w:rPr>
        <w:t xml:space="preserve"> </w:t>
      </w:r>
      <w:r w:rsidR="001366CD" w:rsidRPr="00222864">
        <w:rPr>
          <w:rFonts w:ascii="Arial" w:hAnsi="Arial" w:cs="Arial"/>
          <w:szCs w:val="22"/>
        </w:rPr>
        <w:t>we</w:t>
      </w:r>
      <w:r w:rsidRPr="00222864">
        <w:rPr>
          <w:rFonts w:ascii="Arial" w:hAnsi="Arial" w:cs="Arial"/>
          <w:szCs w:val="22"/>
        </w:rPr>
        <w:t>re as follows:</w:t>
      </w:r>
    </w:p>
    <w:tbl>
      <w:tblPr>
        <w:tblW w:w="5000" w:type="pct"/>
        <w:tblLayout w:type="fixed"/>
        <w:tblLook w:val="04A0" w:firstRow="1" w:lastRow="0" w:firstColumn="1" w:lastColumn="0" w:noHBand="0" w:noVBand="1"/>
      </w:tblPr>
      <w:tblGrid>
        <w:gridCol w:w="2850"/>
        <w:gridCol w:w="836"/>
        <w:gridCol w:w="859"/>
        <w:gridCol w:w="699"/>
        <w:gridCol w:w="852"/>
        <w:gridCol w:w="992"/>
        <w:gridCol w:w="992"/>
        <w:gridCol w:w="709"/>
        <w:gridCol w:w="844"/>
      </w:tblGrid>
      <w:tr w:rsidR="00E3251C" w:rsidRPr="00222864" w14:paraId="31B4D9A0" w14:textId="77777777" w:rsidTr="00DB3963">
        <w:trPr>
          <w:trHeight w:val="302"/>
        </w:trPr>
        <w:tc>
          <w:tcPr>
            <w:tcW w:w="1479" w:type="pct"/>
            <w:tcBorders>
              <w:top w:val="single" w:sz="12" w:space="0" w:color="BA9427"/>
              <w:left w:val="nil"/>
              <w:bottom w:val="nil"/>
              <w:right w:val="nil"/>
            </w:tcBorders>
            <w:shd w:val="clear" w:color="auto" w:fill="auto"/>
            <w:hideMark/>
          </w:tcPr>
          <w:p w14:paraId="1393703C" w14:textId="77777777" w:rsidR="00E3251C" w:rsidRPr="00222864" w:rsidRDefault="00E3251C" w:rsidP="00DB3963">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 </w:t>
            </w:r>
          </w:p>
        </w:tc>
        <w:tc>
          <w:tcPr>
            <w:tcW w:w="1685" w:type="pct"/>
            <w:gridSpan w:val="4"/>
            <w:tcBorders>
              <w:top w:val="single" w:sz="12" w:space="0" w:color="BA9427"/>
              <w:left w:val="nil"/>
              <w:bottom w:val="nil"/>
              <w:right w:val="nil"/>
            </w:tcBorders>
          </w:tcPr>
          <w:p w14:paraId="1A456FD0" w14:textId="77777777" w:rsidR="00E3251C" w:rsidRPr="00222864" w:rsidRDefault="00E3251C" w:rsidP="00DB3963">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color w:val="000000"/>
                <w:lang w:val="en-CA" w:bidi="ar-SA"/>
              </w:rPr>
              <w:t>13 weeks ended</w:t>
            </w:r>
          </w:p>
        </w:tc>
        <w:tc>
          <w:tcPr>
            <w:tcW w:w="1836" w:type="pct"/>
            <w:gridSpan w:val="4"/>
            <w:tcBorders>
              <w:top w:val="single" w:sz="12" w:space="0" w:color="BA9427"/>
              <w:left w:val="nil"/>
              <w:bottom w:val="nil"/>
              <w:right w:val="nil"/>
            </w:tcBorders>
          </w:tcPr>
          <w:p w14:paraId="74DF3302" w14:textId="77777777" w:rsidR="00E3251C" w:rsidRPr="00222864" w:rsidRDefault="00E3251C" w:rsidP="00DB3963">
            <w:pPr>
              <w:spacing w:before="0" w:after="0" w:line="240" w:lineRule="auto"/>
              <w:jc w:val="center"/>
              <w:rPr>
                <w:rFonts w:ascii="Arial" w:eastAsia="Times New Roman" w:hAnsi="Arial" w:cs="Arial"/>
                <w:color w:val="000000"/>
                <w:lang w:val="en-CA" w:bidi="ar-SA"/>
              </w:rPr>
            </w:pPr>
            <w:r w:rsidRPr="00222864">
              <w:rPr>
                <w:rFonts w:ascii="Arial" w:eastAsia="Times New Roman" w:hAnsi="Arial" w:cs="Arial"/>
                <w:color w:val="000000"/>
                <w:lang w:val="en-CA" w:bidi="ar-SA"/>
              </w:rPr>
              <w:t>26 weeks ended</w:t>
            </w:r>
          </w:p>
        </w:tc>
      </w:tr>
      <w:tr w:rsidR="00E3251C" w:rsidRPr="00222864" w14:paraId="46536591" w14:textId="77777777" w:rsidTr="00DB3963">
        <w:trPr>
          <w:trHeight w:val="249"/>
        </w:trPr>
        <w:tc>
          <w:tcPr>
            <w:tcW w:w="1479" w:type="pct"/>
            <w:tcBorders>
              <w:top w:val="nil"/>
              <w:left w:val="nil"/>
              <w:bottom w:val="single" w:sz="4" w:space="0" w:color="BA9427"/>
              <w:right w:val="nil"/>
            </w:tcBorders>
            <w:shd w:val="clear" w:color="auto" w:fill="auto"/>
            <w:noWrap/>
            <w:vAlign w:val="bottom"/>
            <w:hideMark/>
          </w:tcPr>
          <w:p w14:paraId="020D9962" w14:textId="77777777" w:rsidR="00E3251C" w:rsidRPr="00222864" w:rsidRDefault="00E3251C" w:rsidP="00DB3963">
            <w:pPr>
              <w:spacing w:before="0" w:after="0" w:line="240" w:lineRule="auto"/>
              <w:rPr>
                <w:rFonts w:ascii="Arial" w:eastAsia="Times New Roman" w:hAnsi="Arial" w:cs="Arial"/>
                <w:i/>
                <w:iCs/>
                <w:color w:val="000000"/>
                <w:lang w:val="en-CA" w:bidi="ar-SA"/>
              </w:rPr>
            </w:pPr>
            <w:r w:rsidRPr="00222864">
              <w:rPr>
                <w:rFonts w:ascii="Arial" w:eastAsia="Times New Roman" w:hAnsi="Arial" w:cs="Arial"/>
                <w:i/>
                <w:iCs/>
                <w:color w:val="000000"/>
                <w:lang w:val="en-CA" w:bidi="ar-SA"/>
              </w:rPr>
              <w:t> </w:t>
            </w:r>
          </w:p>
        </w:tc>
        <w:tc>
          <w:tcPr>
            <w:tcW w:w="880" w:type="pct"/>
            <w:gridSpan w:val="2"/>
            <w:tcBorders>
              <w:top w:val="single" w:sz="4" w:space="0" w:color="BA9427"/>
              <w:left w:val="nil"/>
              <w:bottom w:val="single" w:sz="4" w:space="0" w:color="BA9427"/>
              <w:right w:val="nil"/>
            </w:tcBorders>
          </w:tcPr>
          <w:p w14:paraId="5EC1F84D" w14:textId="08657DDB" w:rsidR="00E3251C" w:rsidRPr="00222864" w:rsidRDefault="0086149F" w:rsidP="00DB3963">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805" w:type="pct"/>
            <w:gridSpan w:val="2"/>
            <w:tcBorders>
              <w:top w:val="single" w:sz="4" w:space="0" w:color="BA9427"/>
              <w:left w:val="nil"/>
              <w:bottom w:val="single" w:sz="4" w:space="0" w:color="BA9427"/>
              <w:right w:val="nil"/>
            </w:tcBorders>
          </w:tcPr>
          <w:p w14:paraId="525F888D" w14:textId="76C2FCFF" w:rsidR="00E3251C" w:rsidRPr="00222864" w:rsidRDefault="0086149F" w:rsidP="00DB3963">
            <w:pPr>
              <w:spacing w:before="0" w:after="0" w:line="240" w:lineRule="auto"/>
              <w:jc w:val="right"/>
              <w:rPr>
                <w:rFonts w:ascii="Arial" w:eastAsia="Times New Roman" w:hAnsi="Arial" w:cs="Arial"/>
                <w:color w:val="000000"/>
                <w:vertAlign w:val="superscript"/>
                <w:lang w:val="en-CA" w:bidi="ar-SA"/>
              </w:rPr>
            </w:pPr>
            <w:r w:rsidRPr="00222864">
              <w:rPr>
                <w:rFonts w:ascii="Arial" w:eastAsia="Times New Roman" w:hAnsi="Arial" w:cs="Arial"/>
                <w:bCs/>
                <w:color w:val="000000"/>
                <w:lang w:val="en-CA" w:bidi="ar-SA"/>
              </w:rPr>
              <w:t>June 30, 2018</w:t>
            </w:r>
          </w:p>
        </w:tc>
        <w:tc>
          <w:tcPr>
            <w:tcW w:w="1030" w:type="pct"/>
            <w:gridSpan w:val="2"/>
            <w:tcBorders>
              <w:top w:val="single" w:sz="4" w:space="0" w:color="BA9427"/>
              <w:left w:val="nil"/>
              <w:bottom w:val="single" w:sz="4" w:space="0" w:color="BA9427"/>
              <w:right w:val="nil"/>
            </w:tcBorders>
          </w:tcPr>
          <w:p w14:paraId="36066D41" w14:textId="7574C52C" w:rsidR="00E3251C" w:rsidRPr="00222864" w:rsidRDefault="0086149F" w:rsidP="00DB3963">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June 29, 2019</w:t>
            </w:r>
          </w:p>
        </w:tc>
        <w:tc>
          <w:tcPr>
            <w:tcW w:w="806" w:type="pct"/>
            <w:gridSpan w:val="2"/>
            <w:tcBorders>
              <w:top w:val="single" w:sz="4" w:space="0" w:color="BA9427"/>
              <w:left w:val="nil"/>
              <w:bottom w:val="single" w:sz="4" w:space="0" w:color="BA9427"/>
              <w:right w:val="nil"/>
            </w:tcBorders>
          </w:tcPr>
          <w:p w14:paraId="2F9A1CE6" w14:textId="679CA5E6" w:rsidR="00E3251C" w:rsidRPr="00222864" w:rsidRDefault="0086149F" w:rsidP="00DB396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June 30, 2018</w:t>
            </w:r>
          </w:p>
        </w:tc>
      </w:tr>
      <w:tr w:rsidR="00E3251C" w:rsidRPr="00222864" w14:paraId="32840AF5" w14:textId="77777777" w:rsidTr="00DB3963">
        <w:trPr>
          <w:trHeight w:val="249"/>
        </w:trPr>
        <w:tc>
          <w:tcPr>
            <w:tcW w:w="1479" w:type="pct"/>
            <w:tcBorders>
              <w:top w:val="single" w:sz="4" w:space="0" w:color="BA9427"/>
              <w:left w:val="nil"/>
              <w:bottom w:val="single" w:sz="12" w:space="0" w:color="BA9427"/>
              <w:right w:val="nil"/>
            </w:tcBorders>
            <w:shd w:val="clear" w:color="auto" w:fill="auto"/>
            <w:vAlign w:val="bottom"/>
            <w:hideMark/>
          </w:tcPr>
          <w:p w14:paraId="086C467E" w14:textId="77777777" w:rsidR="00E3251C" w:rsidRPr="00222864" w:rsidRDefault="00E3251C" w:rsidP="00DB3963">
            <w:pPr>
              <w:spacing w:before="0" w:after="0" w:line="240" w:lineRule="auto"/>
              <w:jc w:val="both"/>
              <w:rPr>
                <w:rFonts w:ascii="Arial" w:eastAsia="Times New Roman" w:hAnsi="Arial" w:cs="Arial"/>
                <w:color w:val="000000"/>
                <w:lang w:val="en-CA" w:bidi="ar-SA"/>
              </w:rPr>
            </w:pPr>
            <w:r w:rsidRPr="00222864">
              <w:rPr>
                <w:rFonts w:ascii="Arial" w:eastAsia="Times New Roman" w:hAnsi="Arial" w:cs="Arial"/>
                <w:color w:val="000000"/>
                <w:lang w:val="en-CA" w:bidi="ar-SA"/>
              </w:rPr>
              <w:t>Revenue from DOF</w:t>
            </w:r>
          </w:p>
        </w:tc>
        <w:tc>
          <w:tcPr>
            <w:tcW w:w="434" w:type="pct"/>
            <w:tcBorders>
              <w:top w:val="single" w:sz="4" w:space="0" w:color="BA9427"/>
              <w:left w:val="nil"/>
              <w:bottom w:val="single" w:sz="12" w:space="0" w:color="BA9427"/>
              <w:right w:val="nil"/>
            </w:tcBorders>
            <w:vAlign w:val="bottom"/>
          </w:tcPr>
          <w:p w14:paraId="3CD908F2" w14:textId="77777777" w:rsidR="00E3251C" w:rsidRPr="00222864" w:rsidRDefault="00E3251C" w:rsidP="00DB3963">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w:t>
            </w:r>
          </w:p>
        </w:tc>
        <w:tc>
          <w:tcPr>
            <w:tcW w:w="446" w:type="pct"/>
            <w:tcBorders>
              <w:top w:val="single" w:sz="4" w:space="0" w:color="BA9427"/>
              <w:left w:val="nil"/>
              <w:bottom w:val="single" w:sz="12" w:space="0" w:color="BA9427"/>
              <w:right w:val="nil"/>
            </w:tcBorders>
            <w:shd w:val="clear" w:color="auto" w:fill="auto"/>
            <w:vAlign w:val="bottom"/>
            <w:hideMark/>
          </w:tcPr>
          <w:p w14:paraId="6D38F617" w14:textId="24466D5E" w:rsidR="00E3251C" w:rsidRPr="00222864" w:rsidRDefault="00A7255F" w:rsidP="00DB3963">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23,352</w:t>
            </w:r>
          </w:p>
        </w:tc>
        <w:tc>
          <w:tcPr>
            <w:tcW w:w="363" w:type="pct"/>
            <w:tcBorders>
              <w:top w:val="single" w:sz="4" w:space="0" w:color="BA9427"/>
              <w:left w:val="nil"/>
              <w:bottom w:val="single" w:sz="12" w:space="0" w:color="BA9427"/>
              <w:right w:val="nil"/>
            </w:tcBorders>
            <w:vAlign w:val="bottom"/>
          </w:tcPr>
          <w:p w14:paraId="3D45C9D1" w14:textId="77777777" w:rsidR="00E3251C" w:rsidRPr="00222864" w:rsidRDefault="00E3251C" w:rsidP="00DB396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442" w:type="pct"/>
            <w:tcBorders>
              <w:top w:val="single" w:sz="4" w:space="0" w:color="BA9427"/>
              <w:left w:val="nil"/>
              <w:bottom w:val="single" w:sz="12" w:space="0" w:color="BA9427"/>
              <w:right w:val="nil"/>
            </w:tcBorders>
            <w:shd w:val="clear" w:color="auto" w:fill="auto"/>
            <w:vAlign w:val="bottom"/>
            <w:hideMark/>
          </w:tcPr>
          <w:p w14:paraId="395C1B56" w14:textId="1A100F04" w:rsidR="00E3251C" w:rsidRPr="00222864" w:rsidRDefault="0086149F" w:rsidP="00DB396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21,064</w:t>
            </w:r>
          </w:p>
        </w:tc>
        <w:tc>
          <w:tcPr>
            <w:tcW w:w="515" w:type="pct"/>
            <w:tcBorders>
              <w:top w:val="single" w:sz="4" w:space="0" w:color="BA9427"/>
              <w:left w:val="nil"/>
              <w:bottom w:val="single" w:sz="12" w:space="0" w:color="BA9427"/>
              <w:right w:val="nil"/>
            </w:tcBorders>
            <w:vAlign w:val="bottom"/>
          </w:tcPr>
          <w:p w14:paraId="1D9185DD" w14:textId="77777777" w:rsidR="00E3251C" w:rsidRPr="00222864" w:rsidRDefault="00E3251C" w:rsidP="00DB3963">
            <w:pPr>
              <w:spacing w:before="0" w:after="0" w:line="240" w:lineRule="auto"/>
              <w:jc w:val="right"/>
              <w:rPr>
                <w:rFonts w:ascii="Arial" w:eastAsia="Times New Roman" w:hAnsi="Arial" w:cs="Arial"/>
                <w:b/>
                <w:color w:val="000000"/>
                <w:lang w:val="en-CA" w:bidi="ar-SA"/>
              </w:rPr>
            </w:pPr>
            <w:r w:rsidRPr="00222864">
              <w:rPr>
                <w:rFonts w:ascii="Arial" w:eastAsia="Times New Roman" w:hAnsi="Arial" w:cs="Arial"/>
                <w:b/>
                <w:bCs/>
                <w:color w:val="000000"/>
                <w:lang w:val="en-CA" w:bidi="ar-SA"/>
              </w:rPr>
              <w:t>$</w:t>
            </w:r>
          </w:p>
        </w:tc>
        <w:tc>
          <w:tcPr>
            <w:tcW w:w="515" w:type="pct"/>
            <w:tcBorders>
              <w:top w:val="single" w:sz="4" w:space="0" w:color="BA9427"/>
              <w:left w:val="nil"/>
              <w:bottom w:val="single" w:sz="12" w:space="0" w:color="BA9427"/>
              <w:right w:val="nil"/>
            </w:tcBorders>
            <w:vAlign w:val="bottom"/>
          </w:tcPr>
          <w:p w14:paraId="72C93E08" w14:textId="7B86DB98" w:rsidR="00E3251C" w:rsidRPr="00222864" w:rsidRDefault="00A7255F" w:rsidP="00DB3963">
            <w:pPr>
              <w:spacing w:before="0" w:after="0" w:line="240" w:lineRule="auto"/>
              <w:jc w:val="right"/>
              <w:rPr>
                <w:rFonts w:ascii="Arial" w:eastAsia="Times New Roman" w:hAnsi="Arial" w:cs="Arial"/>
                <w:b/>
                <w:bCs/>
                <w:color w:val="000000"/>
                <w:lang w:val="en-CA" w:bidi="ar-SA"/>
              </w:rPr>
            </w:pPr>
            <w:r w:rsidRPr="00222864">
              <w:rPr>
                <w:rFonts w:ascii="Arial" w:eastAsia="Times New Roman" w:hAnsi="Arial" w:cs="Arial"/>
                <w:b/>
                <w:bCs/>
                <w:color w:val="000000"/>
                <w:lang w:val="en-CA" w:bidi="ar-SA"/>
              </w:rPr>
              <w:t>42,974</w:t>
            </w:r>
          </w:p>
        </w:tc>
        <w:tc>
          <w:tcPr>
            <w:tcW w:w="368" w:type="pct"/>
            <w:tcBorders>
              <w:top w:val="single" w:sz="4" w:space="0" w:color="BA9427"/>
              <w:left w:val="nil"/>
              <w:bottom w:val="single" w:sz="12" w:space="0" w:color="BA9427"/>
              <w:right w:val="nil"/>
            </w:tcBorders>
            <w:vAlign w:val="bottom"/>
          </w:tcPr>
          <w:p w14:paraId="2D5DB570" w14:textId="77777777" w:rsidR="00E3251C" w:rsidRPr="00222864" w:rsidRDefault="00E3251C" w:rsidP="00DB396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color w:val="000000"/>
                <w:lang w:val="en-CA" w:bidi="ar-SA"/>
              </w:rPr>
              <w:t>$</w:t>
            </w:r>
          </w:p>
        </w:tc>
        <w:tc>
          <w:tcPr>
            <w:tcW w:w="438" w:type="pct"/>
            <w:tcBorders>
              <w:top w:val="single" w:sz="4" w:space="0" w:color="BA9427"/>
              <w:left w:val="nil"/>
              <w:bottom w:val="single" w:sz="12" w:space="0" w:color="BA9427"/>
              <w:right w:val="nil"/>
            </w:tcBorders>
            <w:vAlign w:val="bottom"/>
          </w:tcPr>
          <w:p w14:paraId="7F065F54" w14:textId="7C082804" w:rsidR="00E3251C" w:rsidRPr="00222864" w:rsidRDefault="0086149F" w:rsidP="00DB3963">
            <w:pPr>
              <w:spacing w:before="0" w:after="0" w:line="240" w:lineRule="auto"/>
              <w:jc w:val="right"/>
              <w:rPr>
                <w:rFonts w:ascii="Arial" w:eastAsia="Times New Roman" w:hAnsi="Arial" w:cs="Arial"/>
                <w:color w:val="000000"/>
                <w:lang w:val="en-CA" w:bidi="ar-SA"/>
              </w:rPr>
            </w:pPr>
            <w:r w:rsidRPr="00222864">
              <w:rPr>
                <w:rFonts w:ascii="Arial" w:eastAsia="Times New Roman" w:hAnsi="Arial" w:cs="Arial"/>
                <w:bCs/>
                <w:color w:val="000000"/>
                <w:lang w:val="en-CA" w:bidi="ar-SA"/>
              </w:rPr>
              <w:t>41,517</w:t>
            </w:r>
          </w:p>
        </w:tc>
      </w:tr>
    </w:tbl>
    <w:p w14:paraId="2BDC9020" w14:textId="788DF625" w:rsidR="002956BA" w:rsidRPr="00222864" w:rsidRDefault="002956BA" w:rsidP="00EB1820">
      <w:pPr>
        <w:pStyle w:val="BodyText"/>
        <w:spacing w:before="0" w:after="0"/>
        <w:rPr>
          <w:rFonts w:ascii="Arial" w:hAnsi="Arial" w:cs="Arial"/>
          <w:szCs w:val="22"/>
        </w:rPr>
      </w:pPr>
    </w:p>
    <w:tbl>
      <w:tblPr>
        <w:tblW w:w="4998" w:type="pct"/>
        <w:tblLayout w:type="fixed"/>
        <w:tblLook w:val="04A0" w:firstRow="1" w:lastRow="0" w:firstColumn="1" w:lastColumn="0" w:noHBand="0" w:noVBand="1"/>
      </w:tblPr>
      <w:tblGrid>
        <w:gridCol w:w="5221"/>
        <w:gridCol w:w="1017"/>
        <w:gridCol w:w="990"/>
        <w:gridCol w:w="1136"/>
        <w:gridCol w:w="1265"/>
      </w:tblGrid>
      <w:tr w:rsidR="00ED55F6" w:rsidRPr="00222864" w14:paraId="4276237A" w14:textId="77777777" w:rsidTr="00183B93">
        <w:trPr>
          <w:trHeight w:val="261"/>
        </w:trPr>
        <w:tc>
          <w:tcPr>
            <w:tcW w:w="2711" w:type="pct"/>
            <w:tcBorders>
              <w:top w:val="single" w:sz="12" w:space="0" w:color="BA9427"/>
              <w:left w:val="nil"/>
              <w:bottom w:val="single" w:sz="8" w:space="0" w:color="BA9427"/>
              <w:right w:val="nil"/>
            </w:tcBorders>
            <w:shd w:val="clear" w:color="000000" w:fill="FFFFFF"/>
            <w:hideMark/>
          </w:tcPr>
          <w:p w14:paraId="4791F34A" w14:textId="77777777" w:rsidR="00ED55F6" w:rsidRPr="00222864" w:rsidRDefault="00ED55F6" w:rsidP="00233BF0">
            <w:pPr>
              <w:spacing w:before="0" w:after="0" w:line="240" w:lineRule="auto"/>
              <w:jc w:val="both"/>
              <w:rPr>
                <w:rFonts w:ascii="Arial" w:eastAsia="Times New Roman" w:hAnsi="Arial" w:cs="Arial"/>
                <w:color w:val="000000"/>
                <w:szCs w:val="18"/>
                <w:lang w:bidi="ar-SA"/>
              </w:rPr>
            </w:pPr>
          </w:p>
        </w:tc>
        <w:tc>
          <w:tcPr>
            <w:tcW w:w="2289" w:type="pct"/>
            <w:gridSpan w:val="4"/>
            <w:tcBorders>
              <w:top w:val="single" w:sz="12" w:space="0" w:color="BA9427"/>
              <w:left w:val="nil"/>
              <w:bottom w:val="single" w:sz="8" w:space="0" w:color="BA9427"/>
              <w:right w:val="nil"/>
            </w:tcBorders>
            <w:shd w:val="clear" w:color="000000" w:fill="FFFFFF"/>
          </w:tcPr>
          <w:p w14:paraId="452F4BA7" w14:textId="77777777" w:rsidR="00ED55F6" w:rsidRPr="00222864" w:rsidRDefault="006A7737" w:rsidP="00233BF0">
            <w:pPr>
              <w:tabs>
                <w:tab w:val="center" w:pos="4320"/>
                <w:tab w:val="right" w:pos="8640"/>
              </w:tabs>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As at</w:t>
            </w:r>
          </w:p>
        </w:tc>
      </w:tr>
      <w:tr w:rsidR="00E34244" w:rsidRPr="00222864" w14:paraId="14CB8421" w14:textId="77777777" w:rsidTr="00744F06">
        <w:trPr>
          <w:trHeight w:val="274"/>
        </w:trPr>
        <w:tc>
          <w:tcPr>
            <w:tcW w:w="2711" w:type="pct"/>
            <w:tcBorders>
              <w:top w:val="single" w:sz="8" w:space="0" w:color="BA9427"/>
              <w:left w:val="nil"/>
              <w:bottom w:val="single" w:sz="4" w:space="0" w:color="BA9427"/>
              <w:right w:val="nil"/>
            </w:tcBorders>
            <w:shd w:val="clear" w:color="000000" w:fill="FFFFFF"/>
            <w:noWrap/>
            <w:vAlign w:val="bottom"/>
            <w:hideMark/>
          </w:tcPr>
          <w:p w14:paraId="493BE90B" w14:textId="77777777" w:rsidR="00E34244" w:rsidRPr="00222864" w:rsidRDefault="00E34244" w:rsidP="00233BF0">
            <w:pPr>
              <w:spacing w:before="0" w:after="0" w:line="240" w:lineRule="auto"/>
              <w:rPr>
                <w:rFonts w:ascii="Arial" w:eastAsia="Times New Roman" w:hAnsi="Arial" w:cs="Arial"/>
                <w:iCs/>
                <w:color w:val="000000"/>
                <w:szCs w:val="18"/>
                <w:lang w:bidi="ar-SA"/>
              </w:rPr>
            </w:pPr>
          </w:p>
        </w:tc>
        <w:tc>
          <w:tcPr>
            <w:tcW w:w="1042" w:type="pct"/>
            <w:gridSpan w:val="2"/>
            <w:tcBorders>
              <w:top w:val="single" w:sz="8" w:space="0" w:color="BA9427"/>
              <w:left w:val="nil"/>
              <w:bottom w:val="single" w:sz="4" w:space="0" w:color="BA9427"/>
              <w:right w:val="nil"/>
            </w:tcBorders>
            <w:vAlign w:val="bottom"/>
          </w:tcPr>
          <w:p w14:paraId="2A0C03E3" w14:textId="030D474B" w:rsidR="00E34244" w:rsidRPr="00222864" w:rsidRDefault="0086149F" w:rsidP="0086149F">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June</w:t>
            </w:r>
            <w:r w:rsidR="00821A05" w:rsidRPr="00222864">
              <w:rPr>
                <w:rFonts w:ascii="Arial" w:eastAsia="Times New Roman" w:hAnsi="Arial" w:cs="Arial"/>
                <w:b/>
                <w:bCs/>
                <w:color w:val="000000"/>
                <w:szCs w:val="18"/>
                <w:lang w:bidi="ar-SA"/>
              </w:rPr>
              <w:t xml:space="preserve"> </w:t>
            </w:r>
            <w:r w:rsidRPr="00222864">
              <w:rPr>
                <w:rFonts w:ascii="Arial" w:eastAsia="Times New Roman" w:hAnsi="Arial" w:cs="Arial"/>
                <w:b/>
                <w:bCs/>
                <w:color w:val="000000"/>
                <w:szCs w:val="18"/>
                <w:lang w:bidi="ar-SA"/>
              </w:rPr>
              <w:t>29</w:t>
            </w:r>
            <w:r w:rsidR="00821A05" w:rsidRPr="00222864">
              <w:rPr>
                <w:rFonts w:ascii="Arial" w:eastAsia="Times New Roman" w:hAnsi="Arial" w:cs="Arial"/>
                <w:b/>
                <w:bCs/>
                <w:color w:val="000000"/>
                <w:szCs w:val="18"/>
                <w:lang w:bidi="ar-SA"/>
              </w:rPr>
              <w:t>, 2019</w:t>
            </w:r>
          </w:p>
        </w:tc>
        <w:tc>
          <w:tcPr>
            <w:tcW w:w="1247" w:type="pct"/>
            <w:gridSpan w:val="2"/>
            <w:tcBorders>
              <w:top w:val="single" w:sz="8" w:space="0" w:color="BA9427"/>
              <w:left w:val="nil"/>
              <w:bottom w:val="single" w:sz="4" w:space="0" w:color="BA9427"/>
              <w:right w:val="nil"/>
            </w:tcBorders>
            <w:vAlign w:val="bottom"/>
          </w:tcPr>
          <w:p w14:paraId="0D627267" w14:textId="39CA2560" w:rsidR="00E34244" w:rsidRPr="00222864" w:rsidRDefault="00821A05">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December 31, 2018</w:t>
            </w:r>
          </w:p>
        </w:tc>
      </w:tr>
      <w:tr w:rsidR="008B542A" w:rsidRPr="00222864" w14:paraId="04AB089E" w14:textId="77777777" w:rsidTr="00183B93">
        <w:trPr>
          <w:trHeight w:val="274"/>
        </w:trPr>
        <w:tc>
          <w:tcPr>
            <w:tcW w:w="2711" w:type="pct"/>
            <w:tcBorders>
              <w:top w:val="nil"/>
              <w:left w:val="nil"/>
              <w:bottom w:val="nil"/>
              <w:right w:val="nil"/>
            </w:tcBorders>
            <w:shd w:val="clear" w:color="000000" w:fill="FFFFFF"/>
            <w:vAlign w:val="bottom"/>
            <w:hideMark/>
          </w:tcPr>
          <w:p w14:paraId="5E98ADFE" w14:textId="77777777" w:rsidR="00ED55F6" w:rsidRPr="00222864" w:rsidRDefault="00ED55F6">
            <w:pPr>
              <w:spacing w:before="0" w:after="0" w:line="240" w:lineRule="auto"/>
              <w:rPr>
                <w:rFonts w:ascii="Arial" w:eastAsia="Times New Roman" w:hAnsi="Arial" w:cs="Arial"/>
                <w:iCs/>
                <w:color w:val="000000"/>
                <w:szCs w:val="18"/>
                <w:lang w:bidi="ar-SA"/>
              </w:rPr>
            </w:pPr>
            <w:r w:rsidRPr="00222864">
              <w:rPr>
                <w:rFonts w:ascii="Arial" w:eastAsia="Times New Roman" w:hAnsi="Arial" w:cs="Arial"/>
                <w:iCs/>
                <w:color w:val="000000"/>
                <w:szCs w:val="18"/>
                <w:lang w:bidi="ar-SA"/>
              </w:rPr>
              <w:t>Receivable from DOF</w:t>
            </w:r>
          </w:p>
        </w:tc>
        <w:tc>
          <w:tcPr>
            <w:tcW w:w="528" w:type="pct"/>
            <w:tcBorders>
              <w:top w:val="nil"/>
              <w:left w:val="nil"/>
              <w:bottom w:val="nil"/>
              <w:right w:val="nil"/>
            </w:tcBorders>
            <w:shd w:val="clear" w:color="000000" w:fill="FFFFFF"/>
            <w:vAlign w:val="bottom"/>
          </w:tcPr>
          <w:p w14:paraId="2257D878" w14:textId="77777777" w:rsidR="00ED55F6" w:rsidRPr="00222864" w:rsidRDefault="00ED55F6">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w:t>
            </w:r>
          </w:p>
        </w:tc>
        <w:tc>
          <w:tcPr>
            <w:tcW w:w="514" w:type="pct"/>
            <w:tcBorders>
              <w:top w:val="nil"/>
              <w:left w:val="nil"/>
              <w:bottom w:val="nil"/>
              <w:right w:val="nil"/>
            </w:tcBorders>
            <w:shd w:val="clear" w:color="000000" w:fill="FFFFFF"/>
            <w:vAlign w:val="bottom"/>
          </w:tcPr>
          <w:p w14:paraId="1F183C5A" w14:textId="034DF30B" w:rsidR="00ED55F6" w:rsidRPr="00222864" w:rsidRDefault="00A7255F">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4,017</w:t>
            </w:r>
          </w:p>
        </w:tc>
        <w:tc>
          <w:tcPr>
            <w:tcW w:w="590" w:type="pct"/>
            <w:tcBorders>
              <w:top w:val="nil"/>
              <w:left w:val="nil"/>
              <w:bottom w:val="nil"/>
              <w:right w:val="nil"/>
            </w:tcBorders>
            <w:vAlign w:val="bottom"/>
          </w:tcPr>
          <w:p w14:paraId="7FD00A7B" w14:textId="77777777" w:rsidR="00ED55F6" w:rsidRPr="00222864" w:rsidRDefault="00ED55F6">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657" w:type="pct"/>
            <w:tcBorders>
              <w:top w:val="nil"/>
              <w:left w:val="nil"/>
              <w:bottom w:val="nil"/>
              <w:right w:val="nil"/>
            </w:tcBorders>
            <w:shd w:val="clear" w:color="auto" w:fill="auto"/>
            <w:vAlign w:val="bottom"/>
            <w:hideMark/>
          </w:tcPr>
          <w:p w14:paraId="6B2EFCF4" w14:textId="55C91E37" w:rsidR="00ED55F6" w:rsidRPr="00222864" w:rsidRDefault="008722C7" w:rsidP="00A71E82">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443</w:t>
            </w:r>
          </w:p>
        </w:tc>
      </w:tr>
      <w:tr w:rsidR="00995E08" w:rsidRPr="00222864" w14:paraId="496C0940" w14:textId="77777777" w:rsidTr="00183B93">
        <w:trPr>
          <w:trHeight w:val="274"/>
        </w:trPr>
        <w:tc>
          <w:tcPr>
            <w:tcW w:w="2711" w:type="pct"/>
            <w:tcBorders>
              <w:top w:val="nil"/>
              <w:left w:val="nil"/>
              <w:bottom w:val="single" w:sz="12" w:space="0" w:color="B69425"/>
              <w:right w:val="nil"/>
            </w:tcBorders>
            <w:shd w:val="clear" w:color="000000" w:fill="FFFFFF"/>
            <w:vAlign w:val="bottom"/>
          </w:tcPr>
          <w:p w14:paraId="23F5C961" w14:textId="7AA185A4" w:rsidR="00995E08" w:rsidRPr="00222864" w:rsidRDefault="00995E08">
            <w:pPr>
              <w:spacing w:before="0" w:after="0" w:line="240" w:lineRule="auto"/>
              <w:rPr>
                <w:rFonts w:ascii="Arial" w:eastAsia="Times New Roman" w:hAnsi="Arial" w:cs="Arial"/>
                <w:iCs/>
                <w:color w:val="000000"/>
                <w:szCs w:val="18"/>
                <w:lang w:bidi="ar-SA"/>
              </w:rPr>
            </w:pPr>
            <w:r w:rsidRPr="00222864">
              <w:rPr>
                <w:rFonts w:ascii="Arial" w:eastAsia="Times New Roman" w:hAnsi="Arial" w:cs="Arial"/>
                <w:iCs/>
                <w:color w:val="000000"/>
                <w:szCs w:val="18"/>
                <w:lang w:bidi="ar-SA"/>
              </w:rPr>
              <w:t>Contract liability</w:t>
            </w:r>
          </w:p>
        </w:tc>
        <w:tc>
          <w:tcPr>
            <w:tcW w:w="528" w:type="pct"/>
            <w:tcBorders>
              <w:top w:val="nil"/>
              <w:left w:val="nil"/>
              <w:bottom w:val="single" w:sz="12" w:space="0" w:color="B69425"/>
              <w:right w:val="nil"/>
            </w:tcBorders>
            <w:shd w:val="clear" w:color="000000" w:fill="FFFFFF"/>
            <w:vAlign w:val="bottom"/>
          </w:tcPr>
          <w:p w14:paraId="273B5BF1" w14:textId="77777777" w:rsidR="00995E08" w:rsidRPr="00222864" w:rsidRDefault="00995E08">
            <w:pPr>
              <w:spacing w:before="0" w:after="0" w:line="240" w:lineRule="auto"/>
              <w:jc w:val="right"/>
              <w:rPr>
                <w:rFonts w:ascii="Arial" w:eastAsia="Times New Roman" w:hAnsi="Arial" w:cs="Arial"/>
                <w:b/>
                <w:bCs/>
                <w:color w:val="000000"/>
                <w:szCs w:val="18"/>
                <w:lang w:bidi="ar-SA"/>
              </w:rPr>
            </w:pPr>
          </w:p>
        </w:tc>
        <w:tc>
          <w:tcPr>
            <w:tcW w:w="514" w:type="pct"/>
            <w:tcBorders>
              <w:top w:val="nil"/>
              <w:left w:val="nil"/>
              <w:bottom w:val="single" w:sz="12" w:space="0" w:color="B69425"/>
              <w:right w:val="nil"/>
            </w:tcBorders>
            <w:shd w:val="clear" w:color="000000" w:fill="FFFFFF"/>
            <w:vAlign w:val="bottom"/>
          </w:tcPr>
          <w:p w14:paraId="2B42EDE4" w14:textId="7E931923" w:rsidR="00995E08" w:rsidRPr="00222864" w:rsidRDefault="00A7255F">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1,229</w:t>
            </w:r>
          </w:p>
        </w:tc>
        <w:tc>
          <w:tcPr>
            <w:tcW w:w="590" w:type="pct"/>
            <w:tcBorders>
              <w:top w:val="nil"/>
              <w:left w:val="nil"/>
              <w:bottom w:val="single" w:sz="12" w:space="0" w:color="B69425"/>
              <w:right w:val="nil"/>
            </w:tcBorders>
            <w:vAlign w:val="bottom"/>
          </w:tcPr>
          <w:p w14:paraId="41AD064A" w14:textId="77777777" w:rsidR="00995E08" w:rsidRPr="00222864" w:rsidRDefault="00995E08">
            <w:pPr>
              <w:spacing w:before="0" w:after="0" w:line="240" w:lineRule="auto"/>
              <w:jc w:val="right"/>
              <w:rPr>
                <w:rFonts w:ascii="Arial" w:eastAsia="Times New Roman" w:hAnsi="Arial" w:cs="Arial"/>
                <w:color w:val="000000"/>
                <w:szCs w:val="18"/>
                <w:lang w:bidi="ar-SA"/>
              </w:rPr>
            </w:pPr>
          </w:p>
        </w:tc>
        <w:tc>
          <w:tcPr>
            <w:tcW w:w="657" w:type="pct"/>
            <w:tcBorders>
              <w:top w:val="nil"/>
              <w:left w:val="nil"/>
              <w:bottom w:val="single" w:sz="12" w:space="0" w:color="B69425"/>
              <w:right w:val="nil"/>
            </w:tcBorders>
            <w:shd w:val="clear" w:color="auto" w:fill="auto"/>
            <w:vAlign w:val="bottom"/>
          </w:tcPr>
          <w:p w14:paraId="25D72325" w14:textId="04A8C51B" w:rsidR="00995E08" w:rsidRPr="00222864" w:rsidRDefault="00A71E82" w:rsidP="00A71E82">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509</w:t>
            </w:r>
          </w:p>
        </w:tc>
      </w:tr>
    </w:tbl>
    <w:p w14:paraId="30763F23" w14:textId="77777777" w:rsidR="00222AB6" w:rsidRPr="00222864" w:rsidRDefault="00222AB6" w:rsidP="00222AB6">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majority of transactions with Crown corporations were for the sales of numismatic product.</w:t>
      </w:r>
    </w:p>
    <w:p w14:paraId="75DF5EF6" w14:textId="01F39A5F" w:rsidR="00222AB6" w:rsidRPr="00222864" w:rsidRDefault="000108DB" w:rsidP="006178AB">
      <w:pPr>
        <w:rPr>
          <w:rFonts w:ascii="Arial" w:hAnsi="Arial" w:cs="Arial"/>
          <w:b/>
          <w:szCs w:val="22"/>
        </w:rPr>
      </w:pPr>
      <w:r w:rsidRPr="00222864">
        <w:rPr>
          <w:rFonts w:ascii="Arial" w:hAnsi="Arial" w:cs="Arial"/>
          <w:b/>
          <w:sz w:val="22"/>
          <w:szCs w:val="22"/>
        </w:rPr>
        <w:lastRenderedPageBreak/>
        <w:t>2</w:t>
      </w:r>
      <w:r w:rsidR="00AD0720" w:rsidRPr="00222864">
        <w:rPr>
          <w:rFonts w:ascii="Arial" w:hAnsi="Arial" w:cs="Arial"/>
          <w:b/>
          <w:sz w:val="22"/>
          <w:szCs w:val="22"/>
        </w:rPr>
        <w:t>4</w:t>
      </w:r>
      <w:r w:rsidR="00222AB6" w:rsidRPr="00222864">
        <w:rPr>
          <w:rFonts w:ascii="Arial" w:hAnsi="Arial" w:cs="Arial"/>
          <w:b/>
          <w:sz w:val="22"/>
          <w:szCs w:val="22"/>
        </w:rPr>
        <w:t>.</w:t>
      </w:r>
      <w:r w:rsidR="00222AB6" w:rsidRPr="00222864">
        <w:rPr>
          <w:rFonts w:ascii="Arial" w:hAnsi="Arial" w:cs="Arial"/>
          <w:b/>
          <w:szCs w:val="22"/>
        </w:rPr>
        <w:t xml:space="preserve">  </w:t>
      </w:r>
      <w:r w:rsidR="00222AB6" w:rsidRPr="00222864">
        <w:rPr>
          <w:rFonts w:ascii="Arial" w:hAnsi="Arial" w:cs="Arial"/>
          <w:b/>
          <w:sz w:val="22"/>
          <w:szCs w:val="22"/>
          <w:lang w:val="en-CA"/>
        </w:rPr>
        <w:t>COMMITMENTS, CONTINGENCIES AND GUARANTEES</w:t>
      </w:r>
    </w:p>
    <w:p w14:paraId="154AED9E" w14:textId="0518805A" w:rsidR="00222AB6" w:rsidRPr="00222864" w:rsidRDefault="000108DB" w:rsidP="00222AB6">
      <w:pPr>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2</w:t>
      </w:r>
      <w:r w:rsidR="00AD0720" w:rsidRPr="00222864">
        <w:rPr>
          <w:rFonts w:ascii="Arial" w:hAnsi="Arial" w:cs="Arial"/>
          <w:b/>
          <w:sz w:val="22"/>
          <w:szCs w:val="22"/>
          <w:lang w:val="en-CA"/>
        </w:rPr>
        <w:t>4</w:t>
      </w:r>
      <w:r w:rsidR="00222AB6" w:rsidRPr="00222864">
        <w:rPr>
          <w:rFonts w:ascii="Arial" w:hAnsi="Arial" w:cs="Arial"/>
          <w:b/>
          <w:sz w:val="22"/>
          <w:szCs w:val="22"/>
          <w:lang w:val="en-CA"/>
        </w:rPr>
        <w:t xml:space="preserve">.1 Precious metal </w:t>
      </w:r>
      <w:r w:rsidR="00B00E9E" w:rsidRPr="00222864">
        <w:rPr>
          <w:rFonts w:ascii="Arial" w:hAnsi="Arial" w:cs="Arial"/>
          <w:b/>
          <w:sz w:val="22"/>
          <w:szCs w:val="22"/>
          <w:lang w:val="en-CA"/>
        </w:rPr>
        <w:t>commitments</w:t>
      </w:r>
    </w:p>
    <w:p w14:paraId="768A8FC0" w14:textId="2BC5347B" w:rsidR="00222AB6" w:rsidRPr="00222864" w:rsidRDefault="00222AB6" w:rsidP="00222AB6">
      <w:pPr>
        <w:spacing w:before="100" w:beforeAutospacing="1" w:after="100" w:afterAutospacing="1"/>
        <w:jc w:val="both"/>
        <w:rPr>
          <w:rFonts w:ascii="Arial" w:hAnsi="Arial" w:cs="Arial"/>
          <w:sz w:val="22"/>
          <w:szCs w:val="22"/>
          <w:lang w:val="en-CA"/>
        </w:rPr>
      </w:pPr>
      <w:bookmarkStart w:id="4" w:name="OLE_LINK1"/>
      <w:r w:rsidRPr="00222864">
        <w:rPr>
          <w:rFonts w:ascii="Arial" w:hAnsi="Arial" w:cs="Arial"/>
          <w:sz w:val="22"/>
          <w:szCs w:val="22"/>
          <w:lang w:val="en-CA"/>
        </w:rPr>
        <w:t xml:space="preserve">In order to facilitate the production of precious metal coins and manage the risks associated with changes in metal prices, the Corporation may enter into firm fixed price purchase commitments, as well as precious metal leases. As at </w:t>
      </w:r>
      <w:r w:rsidR="00800C51" w:rsidRPr="00222864">
        <w:rPr>
          <w:rFonts w:ascii="Arial" w:hAnsi="Arial" w:cs="Arial"/>
          <w:sz w:val="22"/>
          <w:szCs w:val="22"/>
          <w:lang w:val="en-CA"/>
        </w:rPr>
        <w:t>June</w:t>
      </w:r>
      <w:r w:rsidR="00657457" w:rsidRPr="00222864">
        <w:rPr>
          <w:rFonts w:ascii="Arial" w:hAnsi="Arial" w:cs="Arial"/>
          <w:sz w:val="22"/>
          <w:szCs w:val="22"/>
          <w:lang w:val="en-CA"/>
        </w:rPr>
        <w:t xml:space="preserve"> </w:t>
      </w:r>
      <w:r w:rsidR="00800C51" w:rsidRPr="00222864">
        <w:rPr>
          <w:rFonts w:ascii="Arial" w:hAnsi="Arial" w:cs="Arial"/>
          <w:sz w:val="22"/>
          <w:szCs w:val="22"/>
          <w:lang w:val="en-CA"/>
        </w:rPr>
        <w:t>29</w:t>
      </w:r>
      <w:r w:rsidR="00F31CB8" w:rsidRPr="00222864">
        <w:rPr>
          <w:rFonts w:ascii="Arial" w:hAnsi="Arial" w:cs="Arial"/>
          <w:sz w:val="22"/>
          <w:szCs w:val="22"/>
          <w:lang w:val="en-CA"/>
        </w:rPr>
        <w:t>,</w:t>
      </w:r>
      <w:r w:rsidRPr="00222864">
        <w:rPr>
          <w:rFonts w:ascii="Arial" w:hAnsi="Arial" w:cs="Arial"/>
          <w:sz w:val="22"/>
          <w:szCs w:val="22"/>
          <w:lang w:val="en-CA"/>
        </w:rPr>
        <w:t xml:space="preserve"> 201</w:t>
      </w:r>
      <w:r w:rsidR="00657457" w:rsidRPr="00222864">
        <w:rPr>
          <w:rFonts w:ascii="Arial" w:hAnsi="Arial" w:cs="Arial"/>
          <w:sz w:val="22"/>
          <w:szCs w:val="22"/>
          <w:lang w:val="en-CA"/>
        </w:rPr>
        <w:t>9</w:t>
      </w:r>
      <w:r w:rsidRPr="00222864">
        <w:rPr>
          <w:rFonts w:ascii="Arial" w:hAnsi="Arial" w:cs="Arial"/>
          <w:sz w:val="22"/>
          <w:szCs w:val="22"/>
          <w:lang w:val="en-CA"/>
        </w:rPr>
        <w:t>, the Corporation had $</w:t>
      </w:r>
      <w:r w:rsidR="0009483A" w:rsidRPr="00222864">
        <w:rPr>
          <w:rFonts w:ascii="Arial" w:hAnsi="Arial" w:cs="Arial"/>
          <w:sz w:val="22"/>
          <w:szCs w:val="22"/>
          <w:lang w:val="en-CA"/>
        </w:rPr>
        <w:t>9.9</w:t>
      </w:r>
      <w:r w:rsidRPr="00222864">
        <w:rPr>
          <w:rFonts w:ascii="Arial" w:hAnsi="Arial" w:cs="Arial"/>
          <w:sz w:val="22"/>
          <w:szCs w:val="22"/>
          <w:lang w:val="en-CA"/>
        </w:rPr>
        <w:t xml:space="preserve"> million in outstanding precious metal purchase commitments (December 31, 201</w:t>
      </w:r>
      <w:r w:rsidR="00657457" w:rsidRPr="00222864">
        <w:rPr>
          <w:rFonts w:ascii="Arial" w:hAnsi="Arial" w:cs="Arial"/>
          <w:sz w:val="22"/>
          <w:szCs w:val="22"/>
          <w:lang w:val="en-CA"/>
        </w:rPr>
        <w:t>8</w:t>
      </w:r>
      <w:r w:rsidRPr="00222864">
        <w:rPr>
          <w:rFonts w:ascii="Arial" w:hAnsi="Arial" w:cs="Arial"/>
          <w:sz w:val="22"/>
          <w:szCs w:val="22"/>
          <w:lang w:val="en-CA"/>
        </w:rPr>
        <w:t xml:space="preserve"> – $</w:t>
      </w:r>
      <w:r w:rsidR="00F31CB8" w:rsidRPr="00222864">
        <w:rPr>
          <w:rFonts w:ascii="Arial" w:hAnsi="Arial" w:cs="Arial"/>
          <w:sz w:val="22"/>
          <w:szCs w:val="22"/>
          <w:lang w:val="en-CA"/>
        </w:rPr>
        <w:t>1</w:t>
      </w:r>
      <w:r w:rsidR="00657457" w:rsidRPr="00222864">
        <w:rPr>
          <w:rFonts w:ascii="Arial" w:hAnsi="Arial" w:cs="Arial"/>
          <w:sz w:val="22"/>
          <w:szCs w:val="22"/>
          <w:lang w:val="en-CA"/>
        </w:rPr>
        <w:t>6</w:t>
      </w:r>
      <w:r w:rsidR="00F31CB8" w:rsidRPr="00222864">
        <w:rPr>
          <w:rFonts w:ascii="Arial" w:hAnsi="Arial" w:cs="Arial"/>
          <w:sz w:val="22"/>
          <w:szCs w:val="22"/>
          <w:lang w:val="en-CA"/>
        </w:rPr>
        <w:t>.</w:t>
      </w:r>
      <w:r w:rsidR="00657457" w:rsidRPr="00222864">
        <w:rPr>
          <w:rFonts w:ascii="Arial" w:hAnsi="Arial" w:cs="Arial"/>
          <w:sz w:val="22"/>
          <w:szCs w:val="22"/>
          <w:lang w:val="en-CA"/>
        </w:rPr>
        <w:t>1</w:t>
      </w:r>
      <w:r w:rsidRPr="00222864">
        <w:rPr>
          <w:rFonts w:ascii="Arial" w:hAnsi="Arial" w:cs="Arial"/>
          <w:sz w:val="22"/>
          <w:szCs w:val="22"/>
          <w:lang w:val="en-CA"/>
        </w:rPr>
        <w:t xml:space="preserve"> million). </w:t>
      </w:r>
    </w:p>
    <w:p w14:paraId="3CB9B249" w14:textId="01BC0DA2" w:rsidR="00222AB6" w:rsidRPr="00222864" w:rsidRDefault="00995E08" w:rsidP="00222AB6">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As</w:t>
      </w:r>
      <w:r w:rsidR="00CB5A20" w:rsidRPr="00222864">
        <w:rPr>
          <w:rFonts w:ascii="Arial" w:hAnsi="Arial" w:cs="Arial"/>
          <w:sz w:val="22"/>
          <w:szCs w:val="22"/>
          <w:lang w:val="en-CA"/>
        </w:rPr>
        <w:t xml:space="preserve"> at </w:t>
      </w:r>
      <w:r w:rsidR="008A4750" w:rsidRPr="00222864">
        <w:rPr>
          <w:rFonts w:ascii="Arial" w:hAnsi="Arial" w:cs="Arial"/>
          <w:sz w:val="22"/>
          <w:szCs w:val="22"/>
          <w:lang w:val="en-CA"/>
        </w:rPr>
        <w:t>June</w:t>
      </w:r>
      <w:r w:rsidR="00657457" w:rsidRPr="00222864">
        <w:rPr>
          <w:rFonts w:ascii="Arial" w:hAnsi="Arial" w:cs="Arial"/>
          <w:sz w:val="22"/>
          <w:szCs w:val="22"/>
          <w:lang w:val="en-CA"/>
        </w:rPr>
        <w:t xml:space="preserve"> </w:t>
      </w:r>
      <w:r w:rsidR="008A4750" w:rsidRPr="00222864">
        <w:rPr>
          <w:rFonts w:ascii="Arial" w:hAnsi="Arial" w:cs="Arial"/>
          <w:sz w:val="22"/>
          <w:szCs w:val="22"/>
          <w:lang w:val="en-CA"/>
        </w:rPr>
        <w:t>29</w:t>
      </w:r>
      <w:r w:rsidR="00CB5A20" w:rsidRPr="00222864">
        <w:rPr>
          <w:rFonts w:ascii="Arial" w:hAnsi="Arial" w:cs="Arial"/>
          <w:sz w:val="22"/>
          <w:szCs w:val="22"/>
          <w:lang w:val="en-CA"/>
        </w:rPr>
        <w:t>, 201</w:t>
      </w:r>
      <w:r w:rsidR="00657457" w:rsidRPr="00222864">
        <w:rPr>
          <w:rFonts w:ascii="Arial" w:hAnsi="Arial" w:cs="Arial"/>
          <w:sz w:val="22"/>
          <w:szCs w:val="22"/>
          <w:lang w:val="en-CA"/>
        </w:rPr>
        <w:t>9</w:t>
      </w:r>
      <w:r w:rsidR="00222AB6" w:rsidRPr="00222864">
        <w:rPr>
          <w:rFonts w:ascii="Arial" w:hAnsi="Arial" w:cs="Arial"/>
          <w:sz w:val="22"/>
          <w:szCs w:val="22"/>
          <w:lang w:val="en-CA"/>
        </w:rPr>
        <w:t>, the Corporation had entered into precious metal leases as follows:</w:t>
      </w:r>
    </w:p>
    <w:tbl>
      <w:tblPr>
        <w:tblW w:w="4957" w:type="pct"/>
        <w:tblLook w:val="04A0" w:firstRow="1" w:lastRow="0" w:firstColumn="1" w:lastColumn="0" w:noHBand="0" w:noVBand="1"/>
      </w:tblPr>
      <w:tblGrid>
        <w:gridCol w:w="3740"/>
        <w:gridCol w:w="3111"/>
        <w:gridCol w:w="2699"/>
      </w:tblGrid>
      <w:tr w:rsidR="00C1277B" w:rsidRPr="00222864" w14:paraId="366D6A1A" w14:textId="6956DD10" w:rsidTr="00183B93">
        <w:trPr>
          <w:trHeight w:val="261"/>
        </w:trPr>
        <w:tc>
          <w:tcPr>
            <w:tcW w:w="1958" w:type="pct"/>
            <w:tcBorders>
              <w:top w:val="single" w:sz="12" w:space="0" w:color="BA9427"/>
              <w:left w:val="nil"/>
              <w:bottom w:val="single" w:sz="8" w:space="0" w:color="BA9427"/>
              <w:right w:val="nil"/>
            </w:tcBorders>
            <w:shd w:val="clear" w:color="000000" w:fill="FFFFFF"/>
            <w:hideMark/>
          </w:tcPr>
          <w:p w14:paraId="3AF965F9" w14:textId="77777777" w:rsidR="00C1277B" w:rsidRPr="00222864" w:rsidRDefault="00C1277B" w:rsidP="00C44D24">
            <w:pPr>
              <w:spacing w:before="0" w:after="0" w:line="240" w:lineRule="auto"/>
              <w:jc w:val="both"/>
              <w:rPr>
                <w:rFonts w:ascii="Arial" w:eastAsia="Times New Roman" w:hAnsi="Arial" w:cs="Arial"/>
                <w:color w:val="000000"/>
                <w:szCs w:val="18"/>
                <w:lang w:bidi="ar-SA"/>
              </w:rPr>
            </w:pPr>
            <w:r w:rsidRPr="00222864">
              <w:rPr>
                <w:rFonts w:ascii="Arial" w:eastAsia="Times New Roman" w:hAnsi="Arial" w:cs="Arial"/>
                <w:color w:val="000000"/>
                <w:szCs w:val="18"/>
                <w:lang w:bidi="ar-SA"/>
              </w:rPr>
              <w:t> </w:t>
            </w:r>
          </w:p>
        </w:tc>
        <w:tc>
          <w:tcPr>
            <w:tcW w:w="3042" w:type="pct"/>
            <w:gridSpan w:val="2"/>
            <w:tcBorders>
              <w:top w:val="single" w:sz="12" w:space="0" w:color="BA9427"/>
              <w:left w:val="nil"/>
              <w:bottom w:val="single" w:sz="8" w:space="0" w:color="BA9427"/>
            </w:tcBorders>
            <w:shd w:val="clear" w:color="000000" w:fill="FFFFFF"/>
          </w:tcPr>
          <w:p w14:paraId="126CE029" w14:textId="46B522C8" w:rsidR="00C1277B" w:rsidRPr="00222864" w:rsidRDefault="00C1277B" w:rsidP="00C44D24">
            <w:pPr>
              <w:tabs>
                <w:tab w:val="center" w:pos="4320"/>
                <w:tab w:val="right" w:pos="8640"/>
              </w:tabs>
              <w:spacing w:before="0" w:after="0" w:line="240" w:lineRule="auto"/>
              <w:jc w:val="center"/>
              <w:rPr>
                <w:rFonts w:ascii="Arial" w:eastAsia="Times New Roman" w:hAnsi="Arial" w:cs="Arial"/>
                <w:color w:val="000000"/>
                <w:szCs w:val="18"/>
                <w:lang w:bidi="ar-SA"/>
              </w:rPr>
            </w:pPr>
            <w:r w:rsidRPr="00222864">
              <w:rPr>
                <w:rFonts w:ascii="Arial" w:eastAsia="Times New Roman" w:hAnsi="Arial" w:cs="Arial"/>
                <w:color w:val="000000"/>
                <w:szCs w:val="18"/>
                <w:lang w:bidi="ar-SA"/>
              </w:rPr>
              <w:t>As at</w:t>
            </w:r>
          </w:p>
        </w:tc>
      </w:tr>
      <w:tr w:rsidR="00C1277B" w:rsidRPr="00222864" w14:paraId="10F60794" w14:textId="6D6BD492" w:rsidTr="00794437">
        <w:trPr>
          <w:trHeight w:val="280"/>
        </w:trPr>
        <w:tc>
          <w:tcPr>
            <w:tcW w:w="1958" w:type="pct"/>
            <w:tcBorders>
              <w:top w:val="single" w:sz="8" w:space="0" w:color="BA9427"/>
              <w:left w:val="nil"/>
              <w:bottom w:val="single" w:sz="4" w:space="0" w:color="BA9427"/>
              <w:right w:val="nil"/>
            </w:tcBorders>
            <w:shd w:val="clear" w:color="000000" w:fill="FFFFFF"/>
            <w:noWrap/>
            <w:vAlign w:val="bottom"/>
            <w:hideMark/>
          </w:tcPr>
          <w:p w14:paraId="1E8C3A78" w14:textId="77777777" w:rsidR="00C1277B" w:rsidRPr="00222864" w:rsidRDefault="00C1277B">
            <w:pPr>
              <w:spacing w:before="0" w:after="0" w:line="240" w:lineRule="auto"/>
              <w:rPr>
                <w:rFonts w:ascii="Arial" w:eastAsia="Times New Roman" w:hAnsi="Arial" w:cs="Arial"/>
                <w:i/>
                <w:iCs/>
                <w:color w:val="000000"/>
                <w:szCs w:val="18"/>
                <w:lang w:bidi="ar-SA"/>
              </w:rPr>
            </w:pPr>
            <w:r w:rsidRPr="00222864">
              <w:rPr>
                <w:rFonts w:ascii="Arial" w:eastAsia="Times New Roman" w:hAnsi="Arial" w:cs="Arial"/>
                <w:i/>
                <w:iCs/>
                <w:color w:val="000000"/>
                <w:szCs w:val="18"/>
                <w:lang w:bidi="ar-SA"/>
              </w:rPr>
              <w:t>Ounces</w:t>
            </w:r>
          </w:p>
        </w:tc>
        <w:tc>
          <w:tcPr>
            <w:tcW w:w="1629" w:type="pct"/>
            <w:tcBorders>
              <w:top w:val="single" w:sz="8" w:space="0" w:color="BA9427"/>
              <w:left w:val="nil"/>
              <w:bottom w:val="single" w:sz="4" w:space="0" w:color="BA9427"/>
              <w:right w:val="nil"/>
            </w:tcBorders>
            <w:shd w:val="clear" w:color="auto" w:fill="auto"/>
            <w:vAlign w:val="bottom"/>
            <w:hideMark/>
          </w:tcPr>
          <w:p w14:paraId="04ABCAF7" w14:textId="7A5ECE22" w:rsidR="00C1277B" w:rsidRPr="00222864" w:rsidRDefault="00800C51" w:rsidP="00800C51">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June</w:t>
            </w:r>
            <w:r w:rsidR="00657457" w:rsidRPr="00222864">
              <w:rPr>
                <w:rFonts w:ascii="Arial" w:eastAsia="Times New Roman" w:hAnsi="Arial" w:cs="Arial"/>
                <w:b/>
                <w:bCs/>
                <w:color w:val="000000"/>
                <w:szCs w:val="18"/>
                <w:lang w:bidi="ar-SA"/>
              </w:rPr>
              <w:t xml:space="preserve"> </w:t>
            </w:r>
            <w:r w:rsidRPr="00222864">
              <w:rPr>
                <w:rFonts w:ascii="Arial" w:eastAsia="Times New Roman" w:hAnsi="Arial" w:cs="Arial"/>
                <w:b/>
                <w:bCs/>
                <w:color w:val="000000"/>
                <w:szCs w:val="18"/>
                <w:lang w:bidi="ar-SA"/>
              </w:rPr>
              <w:t>29</w:t>
            </w:r>
            <w:r w:rsidR="00657457" w:rsidRPr="00222864">
              <w:rPr>
                <w:rFonts w:ascii="Arial" w:eastAsia="Times New Roman" w:hAnsi="Arial" w:cs="Arial"/>
                <w:b/>
                <w:bCs/>
                <w:color w:val="000000"/>
                <w:szCs w:val="18"/>
                <w:lang w:bidi="ar-SA"/>
              </w:rPr>
              <w:t>, 2019</w:t>
            </w:r>
          </w:p>
        </w:tc>
        <w:tc>
          <w:tcPr>
            <w:tcW w:w="1413" w:type="pct"/>
            <w:tcBorders>
              <w:top w:val="single" w:sz="8" w:space="0" w:color="BA9427"/>
              <w:left w:val="nil"/>
              <w:bottom w:val="single" w:sz="4" w:space="0" w:color="BA9427"/>
              <w:right w:val="nil"/>
            </w:tcBorders>
            <w:shd w:val="clear" w:color="auto" w:fill="auto"/>
            <w:vAlign w:val="bottom"/>
            <w:hideMark/>
          </w:tcPr>
          <w:p w14:paraId="4D961024" w14:textId="3DD5E38F" w:rsidR="00C1277B" w:rsidRPr="00222864" w:rsidRDefault="00C1277B" w:rsidP="00657457">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December 31, 201</w:t>
            </w:r>
            <w:r w:rsidR="00657457" w:rsidRPr="00222864">
              <w:rPr>
                <w:rFonts w:ascii="Arial" w:eastAsia="Times New Roman" w:hAnsi="Arial" w:cs="Arial"/>
                <w:color w:val="000000"/>
                <w:szCs w:val="18"/>
                <w:lang w:bidi="ar-SA"/>
              </w:rPr>
              <w:t>8</w:t>
            </w:r>
          </w:p>
        </w:tc>
      </w:tr>
      <w:tr w:rsidR="00657457" w:rsidRPr="00222864" w14:paraId="4A849764" w14:textId="50CEE150" w:rsidTr="00657457">
        <w:trPr>
          <w:trHeight w:val="280"/>
        </w:trPr>
        <w:tc>
          <w:tcPr>
            <w:tcW w:w="1958" w:type="pct"/>
            <w:tcBorders>
              <w:top w:val="nil"/>
              <w:left w:val="nil"/>
              <w:bottom w:val="nil"/>
              <w:right w:val="nil"/>
            </w:tcBorders>
            <w:shd w:val="clear" w:color="000000" w:fill="FFFFFF"/>
            <w:vAlign w:val="bottom"/>
            <w:hideMark/>
          </w:tcPr>
          <w:p w14:paraId="498D6BB7" w14:textId="77777777" w:rsidR="00657457" w:rsidRPr="00222864" w:rsidRDefault="00657457" w:rsidP="00657457">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Gold</w:t>
            </w:r>
          </w:p>
        </w:tc>
        <w:tc>
          <w:tcPr>
            <w:tcW w:w="1629" w:type="pct"/>
            <w:tcBorders>
              <w:top w:val="nil"/>
              <w:left w:val="nil"/>
              <w:bottom w:val="nil"/>
              <w:right w:val="nil"/>
            </w:tcBorders>
            <w:shd w:val="clear" w:color="000000" w:fill="FFFFFF"/>
            <w:vAlign w:val="bottom"/>
          </w:tcPr>
          <w:p w14:paraId="516A391A" w14:textId="403B834C" w:rsidR="00657457" w:rsidRPr="00222864" w:rsidRDefault="001C51DD" w:rsidP="00657457">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203,595</w:t>
            </w:r>
          </w:p>
        </w:tc>
        <w:tc>
          <w:tcPr>
            <w:tcW w:w="1413" w:type="pct"/>
            <w:tcBorders>
              <w:top w:val="nil"/>
              <w:left w:val="nil"/>
              <w:bottom w:val="nil"/>
              <w:right w:val="nil"/>
            </w:tcBorders>
            <w:shd w:val="clear" w:color="000000" w:fill="FFFFFF"/>
            <w:vAlign w:val="bottom"/>
            <w:hideMark/>
          </w:tcPr>
          <w:p w14:paraId="731D6A51" w14:textId="39173A5E" w:rsidR="00657457" w:rsidRPr="00222864" w:rsidRDefault="00657457" w:rsidP="00657457">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262,843</w:t>
            </w:r>
          </w:p>
        </w:tc>
      </w:tr>
      <w:tr w:rsidR="00657457" w:rsidRPr="00222864" w14:paraId="09CFC63D" w14:textId="321FE419" w:rsidTr="00603EF5">
        <w:trPr>
          <w:trHeight w:val="280"/>
        </w:trPr>
        <w:tc>
          <w:tcPr>
            <w:tcW w:w="1958" w:type="pct"/>
            <w:tcBorders>
              <w:top w:val="nil"/>
              <w:left w:val="nil"/>
              <w:bottom w:val="nil"/>
              <w:right w:val="nil"/>
            </w:tcBorders>
            <w:shd w:val="clear" w:color="000000" w:fill="FFFFFF"/>
            <w:vAlign w:val="bottom"/>
            <w:hideMark/>
          </w:tcPr>
          <w:p w14:paraId="5BB0BBCE" w14:textId="77777777" w:rsidR="00657457" w:rsidRPr="00222864" w:rsidRDefault="00657457" w:rsidP="00657457">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Silver</w:t>
            </w:r>
          </w:p>
        </w:tc>
        <w:tc>
          <w:tcPr>
            <w:tcW w:w="1629" w:type="pct"/>
            <w:tcBorders>
              <w:top w:val="nil"/>
              <w:left w:val="nil"/>
              <w:bottom w:val="nil"/>
              <w:right w:val="nil"/>
            </w:tcBorders>
            <w:shd w:val="clear" w:color="000000" w:fill="FFFFFF"/>
            <w:vAlign w:val="bottom"/>
          </w:tcPr>
          <w:p w14:paraId="2621BDEE" w14:textId="40F4CE41" w:rsidR="00657457" w:rsidRPr="00222864" w:rsidRDefault="001C51DD" w:rsidP="00657457">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7,571,415</w:t>
            </w:r>
          </w:p>
        </w:tc>
        <w:tc>
          <w:tcPr>
            <w:tcW w:w="1413" w:type="pct"/>
            <w:tcBorders>
              <w:top w:val="nil"/>
              <w:left w:val="nil"/>
              <w:bottom w:val="nil"/>
              <w:right w:val="nil"/>
            </w:tcBorders>
            <w:shd w:val="clear" w:color="000000" w:fill="FFFFFF"/>
            <w:vAlign w:val="bottom"/>
            <w:hideMark/>
          </w:tcPr>
          <w:p w14:paraId="7780231B" w14:textId="2EE0C27C" w:rsidR="00657457" w:rsidRPr="00222864" w:rsidRDefault="00657457" w:rsidP="00657457">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5,785,450</w:t>
            </w:r>
          </w:p>
        </w:tc>
      </w:tr>
      <w:tr w:rsidR="00657457" w:rsidRPr="00222864" w14:paraId="0C9BB720" w14:textId="3A51E57B" w:rsidTr="00603EF5">
        <w:trPr>
          <w:trHeight w:val="280"/>
        </w:trPr>
        <w:tc>
          <w:tcPr>
            <w:tcW w:w="1958" w:type="pct"/>
            <w:tcBorders>
              <w:top w:val="nil"/>
              <w:left w:val="nil"/>
              <w:bottom w:val="single" w:sz="12" w:space="0" w:color="BA9427"/>
              <w:right w:val="nil"/>
            </w:tcBorders>
            <w:shd w:val="clear" w:color="000000" w:fill="FFFFFF"/>
            <w:vAlign w:val="bottom"/>
            <w:hideMark/>
          </w:tcPr>
          <w:p w14:paraId="0ED4DD4A" w14:textId="77777777" w:rsidR="00657457" w:rsidRPr="00222864" w:rsidRDefault="00657457" w:rsidP="00657457">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Platinum</w:t>
            </w:r>
          </w:p>
        </w:tc>
        <w:tc>
          <w:tcPr>
            <w:tcW w:w="1629" w:type="pct"/>
            <w:tcBorders>
              <w:top w:val="nil"/>
              <w:left w:val="nil"/>
              <w:bottom w:val="single" w:sz="12" w:space="0" w:color="BA9427"/>
              <w:right w:val="nil"/>
            </w:tcBorders>
            <w:shd w:val="clear" w:color="000000" w:fill="FFFFFF"/>
            <w:vAlign w:val="bottom"/>
          </w:tcPr>
          <w:p w14:paraId="173A1FB0" w14:textId="1A6A2518" w:rsidR="00657457" w:rsidRPr="00222864" w:rsidRDefault="001C51DD" w:rsidP="00657457">
            <w:pPr>
              <w:spacing w:before="0" w:after="0" w:line="240" w:lineRule="auto"/>
              <w:jc w:val="right"/>
              <w:rPr>
                <w:rFonts w:ascii="Arial" w:eastAsia="Times New Roman" w:hAnsi="Arial" w:cs="Arial"/>
                <w:b/>
                <w:bCs/>
                <w:color w:val="000000"/>
                <w:szCs w:val="18"/>
                <w:lang w:bidi="ar-SA"/>
              </w:rPr>
            </w:pPr>
            <w:r w:rsidRPr="00222864">
              <w:rPr>
                <w:rFonts w:ascii="Arial" w:eastAsia="Times New Roman" w:hAnsi="Arial" w:cs="Arial"/>
                <w:b/>
                <w:bCs/>
                <w:color w:val="000000"/>
                <w:szCs w:val="18"/>
                <w:lang w:bidi="ar-SA"/>
              </w:rPr>
              <w:t>13,156</w:t>
            </w:r>
          </w:p>
        </w:tc>
        <w:tc>
          <w:tcPr>
            <w:tcW w:w="1413" w:type="pct"/>
            <w:tcBorders>
              <w:top w:val="nil"/>
              <w:left w:val="nil"/>
              <w:bottom w:val="single" w:sz="12" w:space="0" w:color="BA9427"/>
              <w:right w:val="nil"/>
            </w:tcBorders>
            <w:shd w:val="clear" w:color="000000" w:fill="FFFFFF"/>
            <w:vAlign w:val="bottom"/>
            <w:hideMark/>
          </w:tcPr>
          <w:p w14:paraId="2BDE5CD2" w14:textId="0B77EA8B" w:rsidR="00657457" w:rsidRPr="00222864" w:rsidRDefault="00657457" w:rsidP="00657457">
            <w:pPr>
              <w:spacing w:before="0" w:after="0" w:line="240" w:lineRule="auto"/>
              <w:jc w:val="right"/>
              <w:rPr>
                <w:rFonts w:ascii="Arial" w:eastAsia="Times New Roman" w:hAnsi="Arial" w:cs="Arial"/>
                <w:color w:val="000000"/>
                <w:szCs w:val="18"/>
                <w:lang w:bidi="ar-SA"/>
              </w:rPr>
            </w:pPr>
            <w:r w:rsidRPr="00222864">
              <w:rPr>
                <w:rFonts w:ascii="Arial" w:hAnsi="Arial" w:cs="Arial"/>
                <w:bCs/>
                <w:color w:val="000000"/>
                <w:szCs w:val="18"/>
              </w:rPr>
              <w:t>18,781</w:t>
            </w:r>
          </w:p>
        </w:tc>
      </w:tr>
    </w:tbl>
    <w:bookmarkEnd w:id="4"/>
    <w:p w14:paraId="4CCD05C0" w14:textId="0BD7D86E" w:rsidR="00222AB6" w:rsidRPr="00222864" w:rsidRDefault="00222AB6" w:rsidP="00222AB6">
      <w:pPr>
        <w:spacing w:before="100" w:beforeAutospacing="1" w:after="100" w:afterAutospacing="1"/>
        <w:jc w:val="both"/>
        <w:rPr>
          <w:rFonts w:ascii="Arial" w:hAnsi="Arial" w:cs="Arial"/>
          <w:sz w:val="22"/>
          <w:szCs w:val="22"/>
          <w:lang w:val="en-CA"/>
        </w:rPr>
      </w:pPr>
      <w:r w:rsidRPr="00222864">
        <w:rPr>
          <w:rFonts w:ascii="Arial" w:hAnsi="Arial" w:cs="Arial"/>
          <w:sz w:val="22"/>
          <w:szCs w:val="22"/>
          <w:lang w:val="en-CA"/>
        </w:rPr>
        <w:t>The fees for these leases are based on market value. The precious metal lease payment</w:t>
      </w:r>
      <w:r w:rsidR="001366CD" w:rsidRPr="00222864">
        <w:rPr>
          <w:rFonts w:ascii="Arial" w:hAnsi="Arial" w:cs="Arial"/>
          <w:sz w:val="22"/>
          <w:szCs w:val="22"/>
          <w:lang w:val="en-CA"/>
        </w:rPr>
        <w:t>s</w:t>
      </w:r>
      <w:r w:rsidRPr="00222864">
        <w:rPr>
          <w:rFonts w:ascii="Arial" w:hAnsi="Arial" w:cs="Arial"/>
          <w:sz w:val="22"/>
          <w:szCs w:val="22"/>
          <w:lang w:val="en-CA"/>
        </w:rPr>
        <w:t xml:space="preserve"> expensed for the </w:t>
      </w:r>
      <w:r w:rsidR="00800C51" w:rsidRPr="00222864">
        <w:rPr>
          <w:rFonts w:ascii="Arial" w:hAnsi="Arial" w:cs="Arial"/>
          <w:sz w:val="22"/>
          <w:szCs w:val="22"/>
          <w:lang w:val="en-CA"/>
        </w:rPr>
        <w:t>26</w:t>
      </w:r>
      <w:r w:rsidRPr="00222864">
        <w:rPr>
          <w:rFonts w:ascii="Arial" w:hAnsi="Arial" w:cs="Arial"/>
          <w:sz w:val="22"/>
          <w:szCs w:val="22"/>
          <w:lang w:val="en-CA"/>
        </w:rPr>
        <w:t xml:space="preserve"> weeks ended </w:t>
      </w:r>
      <w:r w:rsidR="00800C51" w:rsidRPr="00222864">
        <w:rPr>
          <w:rFonts w:ascii="Arial" w:hAnsi="Arial" w:cs="Arial"/>
          <w:sz w:val="22"/>
          <w:szCs w:val="22"/>
          <w:lang w:val="en-CA"/>
        </w:rPr>
        <w:t>June</w:t>
      </w:r>
      <w:r w:rsidR="00B04D28" w:rsidRPr="00222864">
        <w:rPr>
          <w:rFonts w:ascii="Arial" w:hAnsi="Arial" w:cs="Arial"/>
          <w:sz w:val="22"/>
          <w:szCs w:val="22"/>
          <w:lang w:val="en-CA"/>
        </w:rPr>
        <w:t xml:space="preserve"> </w:t>
      </w:r>
      <w:r w:rsidR="00800C51" w:rsidRPr="00222864">
        <w:rPr>
          <w:rFonts w:ascii="Arial" w:hAnsi="Arial" w:cs="Arial"/>
          <w:sz w:val="22"/>
          <w:szCs w:val="22"/>
          <w:lang w:val="en-CA"/>
        </w:rPr>
        <w:t>29</w:t>
      </w:r>
      <w:r w:rsidR="00B04D28" w:rsidRPr="00222864">
        <w:rPr>
          <w:rFonts w:ascii="Arial" w:hAnsi="Arial" w:cs="Arial"/>
          <w:sz w:val="22"/>
          <w:szCs w:val="22"/>
          <w:lang w:val="en-CA"/>
        </w:rPr>
        <w:t>, 2019</w:t>
      </w:r>
      <w:r w:rsidRPr="00222864">
        <w:rPr>
          <w:rFonts w:ascii="Arial" w:hAnsi="Arial" w:cs="Arial"/>
          <w:sz w:val="22"/>
          <w:szCs w:val="22"/>
          <w:lang w:val="en-CA"/>
        </w:rPr>
        <w:t xml:space="preserve"> w</w:t>
      </w:r>
      <w:r w:rsidR="001366CD" w:rsidRPr="00222864">
        <w:rPr>
          <w:rFonts w:ascii="Arial" w:hAnsi="Arial" w:cs="Arial"/>
          <w:sz w:val="22"/>
          <w:szCs w:val="22"/>
          <w:lang w:val="en-CA"/>
        </w:rPr>
        <w:t>ere</w:t>
      </w:r>
      <w:r w:rsidRPr="00222864">
        <w:rPr>
          <w:rFonts w:ascii="Arial" w:hAnsi="Arial" w:cs="Arial"/>
          <w:sz w:val="22"/>
          <w:szCs w:val="22"/>
          <w:lang w:val="en-CA"/>
        </w:rPr>
        <w:t xml:space="preserve"> </w:t>
      </w:r>
      <w:r w:rsidR="001C51DD" w:rsidRPr="00222864">
        <w:rPr>
          <w:rFonts w:ascii="Arial" w:hAnsi="Arial" w:cs="Arial"/>
          <w:sz w:val="22"/>
          <w:szCs w:val="22"/>
          <w:lang w:val="en-CA"/>
        </w:rPr>
        <w:t>$1.3</w:t>
      </w:r>
      <w:r w:rsidRPr="00222864">
        <w:rPr>
          <w:rFonts w:ascii="Arial" w:hAnsi="Arial" w:cs="Arial"/>
          <w:sz w:val="22"/>
          <w:szCs w:val="22"/>
          <w:lang w:val="en-CA"/>
        </w:rPr>
        <w:t xml:space="preserve"> million (</w:t>
      </w:r>
      <w:r w:rsidR="00800C51" w:rsidRPr="00222864">
        <w:rPr>
          <w:rFonts w:ascii="Arial" w:hAnsi="Arial" w:cs="Arial"/>
          <w:sz w:val="22"/>
          <w:szCs w:val="22"/>
          <w:lang w:val="en-CA"/>
        </w:rPr>
        <w:t>26 weeks ended June 30</w:t>
      </w:r>
      <w:r w:rsidR="00E02104" w:rsidRPr="00222864">
        <w:rPr>
          <w:rFonts w:ascii="Arial" w:hAnsi="Arial" w:cs="Arial"/>
          <w:sz w:val="22"/>
          <w:szCs w:val="22"/>
          <w:lang w:val="en-CA"/>
        </w:rPr>
        <w:t>,</w:t>
      </w:r>
      <w:r w:rsidRPr="00222864">
        <w:rPr>
          <w:rFonts w:ascii="Arial" w:hAnsi="Arial" w:cs="Arial"/>
          <w:sz w:val="22"/>
          <w:szCs w:val="22"/>
          <w:lang w:val="en-CA"/>
        </w:rPr>
        <w:t xml:space="preserve"> 201</w:t>
      </w:r>
      <w:r w:rsidR="00B04D28" w:rsidRPr="00222864">
        <w:rPr>
          <w:rFonts w:ascii="Arial" w:hAnsi="Arial" w:cs="Arial"/>
          <w:sz w:val="22"/>
          <w:szCs w:val="22"/>
          <w:lang w:val="en-CA"/>
        </w:rPr>
        <w:t>8</w:t>
      </w:r>
      <w:r w:rsidRPr="00222864">
        <w:rPr>
          <w:rFonts w:ascii="Arial" w:hAnsi="Arial" w:cs="Arial"/>
          <w:sz w:val="22"/>
          <w:szCs w:val="22"/>
          <w:lang w:val="en-CA"/>
        </w:rPr>
        <w:t xml:space="preserve"> - $</w:t>
      </w:r>
      <w:r w:rsidR="00800C51" w:rsidRPr="00222864">
        <w:rPr>
          <w:rFonts w:ascii="Arial" w:hAnsi="Arial" w:cs="Arial"/>
          <w:sz w:val="22"/>
          <w:szCs w:val="22"/>
          <w:lang w:val="en-CA"/>
        </w:rPr>
        <w:t>1</w:t>
      </w:r>
      <w:r w:rsidR="00B04D28" w:rsidRPr="00222864">
        <w:rPr>
          <w:rFonts w:ascii="Arial" w:hAnsi="Arial" w:cs="Arial"/>
          <w:sz w:val="22"/>
          <w:szCs w:val="22"/>
          <w:lang w:val="en-CA"/>
        </w:rPr>
        <w:t>.</w:t>
      </w:r>
      <w:r w:rsidR="00800C51" w:rsidRPr="00222864">
        <w:rPr>
          <w:rFonts w:ascii="Arial" w:hAnsi="Arial" w:cs="Arial"/>
          <w:sz w:val="22"/>
          <w:szCs w:val="22"/>
          <w:lang w:val="en-CA"/>
        </w:rPr>
        <w:t>3</w:t>
      </w:r>
      <w:r w:rsidRPr="00222864">
        <w:rPr>
          <w:rFonts w:ascii="Arial" w:hAnsi="Arial" w:cs="Arial"/>
          <w:sz w:val="22"/>
          <w:szCs w:val="22"/>
          <w:lang w:val="en-CA"/>
        </w:rPr>
        <w:t xml:space="preserve"> million). The value of the metals under these leases has not been reflected in the Corporation’s </w:t>
      </w:r>
      <w:r w:rsidR="000C3E6F" w:rsidRPr="00222864">
        <w:rPr>
          <w:rFonts w:ascii="Arial" w:hAnsi="Arial" w:cs="Arial"/>
          <w:sz w:val="22"/>
          <w:szCs w:val="22"/>
          <w:lang w:val="en-CA"/>
        </w:rPr>
        <w:t xml:space="preserve">condensed </w:t>
      </w:r>
      <w:r w:rsidRPr="00222864">
        <w:rPr>
          <w:rFonts w:ascii="Arial" w:hAnsi="Arial" w:cs="Arial"/>
          <w:sz w:val="22"/>
          <w:szCs w:val="22"/>
          <w:lang w:val="en-CA"/>
        </w:rPr>
        <w:t>consolidated financial statements since the</w:t>
      </w:r>
      <w:r w:rsidR="00FD2018" w:rsidRPr="00222864">
        <w:rPr>
          <w:rFonts w:ascii="Arial" w:hAnsi="Arial" w:cs="Arial"/>
          <w:sz w:val="22"/>
          <w:szCs w:val="22"/>
          <w:lang w:val="en-CA"/>
        </w:rPr>
        <w:t xml:space="preserve">se agreements </w:t>
      </w:r>
      <w:r w:rsidR="001366CD" w:rsidRPr="00222864">
        <w:rPr>
          <w:rFonts w:ascii="Arial" w:hAnsi="Arial" w:cs="Arial"/>
          <w:sz w:val="22"/>
          <w:szCs w:val="22"/>
          <w:lang w:val="en-CA"/>
        </w:rPr>
        <w:t>d</w:t>
      </w:r>
      <w:r w:rsidR="00FD2018" w:rsidRPr="00222864">
        <w:rPr>
          <w:rFonts w:ascii="Arial" w:hAnsi="Arial" w:cs="Arial"/>
          <w:sz w:val="22"/>
          <w:szCs w:val="22"/>
          <w:lang w:val="en-CA"/>
        </w:rPr>
        <w:t>o not meet the definition of a lease under IFRS 16 as</w:t>
      </w:r>
      <w:r w:rsidRPr="00222864">
        <w:rPr>
          <w:rFonts w:ascii="Arial" w:hAnsi="Arial" w:cs="Arial"/>
          <w:sz w:val="22"/>
          <w:szCs w:val="22"/>
          <w:lang w:val="en-CA"/>
        </w:rPr>
        <w:t xml:space="preserve"> </w:t>
      </w:r>
      <w:r w:rsidR="001366CD" w:rsidRPr="00222864">
        <w:rPr>
          <w:rFonts w:ascii="Arial" w:hAnsi="Arial" w:cs="Arial"/>
          <w:sz w:val="22"/>
          <w:szCs w:val="22"/>
          <w:lang w:val="en-CA"/>
        </w:rPr>
        <w:t xml:space="preserve">the </w:t>
      </w:r>
      <w:r w:rsidRPr="00222864">
        <w:rPr>
          <w:rFonts w:ascii="Arial" w:hAnsi="Arial" w:cs="Arial"/>
          <w:sz w:val="22"/>
          <w:szCs w:val="22"/>
          <w:lang w:val="en-CA"/>
        </w:rPr>
        <w:t>Corporation intends to settle these commitments through receipt or delivery of the underlying metal</w:t>
      </w:r>
      <w:r w:rsidR="00FD2018" w:rsidRPr="00222864">
        <w:rPr>
          <w:rFonts w:ascii="Arial" w:hAnsi="Arial" w:cs="Arial"/>
          <w:sz w:val="22"/>
          <w:szCs w:val="22"/>
          <w:lang w:val="en-CA"/>
        </w:rPr>
        <w:t>, but not a specific asset</w:t>
      </w:r>
      <w:r w:rsidRPr="00222864">
        <w:rPr>
          <w:rFonts w:ascii="Arial" w:hAnsi="Arial" w:cs="Arial"/>
          <w:sz w:val="22"/>
          <w:szCs w:val="22"/>
          <w:lang w:val="en-CA"/>
        </w:rPr>
        <w:t>.</w:t>
      </w:r>
    </w:p>
    <w:p w14:paraId="70628501" w14:textId="22567E44" w:rsidR="00222AB6" w:rsidRPr="00222864" w:rsidRDefault="000108DB" w:rsidP="00222AB6">
      <w:pPr>
        <w:spacing w:before="100" w:beforeAutospacing="1" w:after="100" w:afterAutospacing="1"/>
        <w:jc w:val="both"/>
        <w:rPr>
          <w:rFonts w:ascii="Arial" w:hAnsi="Arial" w:cs="Arial"/>
          <w:b/>
          <w:sz w:val="22"/>
          <w:szCs w:val="22"/>
          <w:lang w:val="en-CA"/>
        </w:rPr>
      </w:pPr>
      <w:r w:rsidRPr="00222864">
        <w:rPr>
          <w:rFonts w:ascii="Arial" w:hAnsi="Arial" w:cs="Arial"/>
          <w:b/>
          <w:sz w:val="22"/>
          <w:szCs w:val="22"/>
          <w:lang w:val="en-CA"/>
        </w:rPr>
        <w:t>2</w:t>
      </w:r>
      <w:r w:rsidR="00AD0720" w:rsidRPr="00222864">
        <w:rPr>
          <w:rFonts w:ascii="Arial" w:hAnsi="Arial" w:cs="Arial"/>
          <w:b/>
          <w:sz w:val="22"/>
          <w:szCs w:val="22"/>
          <w:lang w:val="en-CA"/>
        </w:rPr>
        <w:t>4</w:t>
      </w:r>
      <w:r w:rsidR="00222AB6" w:rsidRPr="00222864">
        <w:rPr>
          <w:rFonts w:ascii="Arial" w:hAnsi="Arial" w:cs="Arial"/>
          <w:b/>
          <w:sz w:val="22"/>
          <w:szCs w:val="22"/>
          <w:lang w:val="en-CA"/>
        </w:rPr>
        <w:t>.2 Trade finance bonds and bank guarantees</w:t>
      </w:r>
    </w:p>
    <w:p w14:paraId="0E956F40" w14:textId="31BE296D" w:rsidR="006D5E54" w:rsidRPr="00222864" w:rsidRDefault="008818BC" w:rsidP="006D5E54">
      <w:pPr>
        <w:autoSpaceDE w:val="0"/>
        <w:autoSpaceDN w:val="0"/>
        <w:adjustRightInd w:val="0"/>
        <w:jc w:val="both"/>
        <w:rPr>
          <w:rFonts w:ascii="Arial" w:hAnsi="Arial" w:cs="Arial"/>
          <w:b/>
          <w:sz w:val="22"/>
          <w:szCs w:val="22"/>
          <w:lang w:val="en-CA"/>
        </w:rPr>
      </w:pPr>
      <w:r w:rsidRPr="00222864">
        <w:rPr>
          <w:rFonts w:ascii="Arial" w:hAnsi="Arial" w:cs="Arial"/>
          <w:sz w:val="22"/>
          <w:szCs w:val="22"/>
          <w:lang w:val="en-CA"/>
        </w:rPr>
        <w:t>The Corporation has various outstanding bank guarantees and trade finance bonds associated with the production of foreign circulation coin contracts. These were issued in the normal course of business. The guarantees and bonds are delivered under standby facilities available to the Corporation through various financial institutions. Performance guarantees generally have a term up to one year depending on the applicable contract, while warranty guarantees can last up to five years. Bid bonds generally have a term of less than three months, depending on the length of the bid period for the applicable contract. The various contracts to which these guarantees or bid bonds apply generally have terms ranging from one to two years. Any potential payments which might become due under these commitments would relate to the Corporation’s non-performance under the applicable contract. The Corporation does not anticipate any material payments will be required in the future.</w:t>
      </w:r>
      <w:r w:rsidR="006D5E54" w:rsidRPr="00222864">
        <w:rPr>
          <w:rFonts w:ascii="Arial" w:hAnsi="Arial" w:cs="Arial"/>
          <w:sz w:val="22"/>
          <w:szCs w:val="22"/>
          <w:lang w:val="en-CA"/>
        </w:rPr>
        <w:t xml:space="preserve"> As at </w:t>
      </w:r>
      <w:r w:rsidR="00800C51" w:rsidRPr="00222864">
        <w:rPr>
          <w:rFonts w:ascii="Arial" w:hAnsi="Arial" w:cs="Arial"/>
          <w:sz w:val="22"/>
          <w:szCs w:val="22"/>
          <w:lang w:val="en-CA"/>
        </w:rPr>
        <w:t>June</w:t>
      </w:r>
      <w:r w:rsidR="000058AA" w:rsidRPr="00222864">
        <w:rPr>
          <w:rFonts w:ascii="Arial" w:hAnsi="Arial" w:cs="Arial"/>
          <w:sz w:val="22"/>
          <w:szCs w:val="22"/>
          <w:lang w:val="en-CA"/>
        </w:rPr>
        <w:t xml:space="preserve"> </w:t>
      </w:r>
      <w:r w:rsidR="00800C51" w:rsidRPr="00222864">
        <w:rPr>
          <w:rFonts w:ascii="Arial" w:hAnsi="Arial" w:cs="Arial"/>
          <w:sz w:val="22"/>
          <w:szCs w:val="22"/>
          <w:lang w:val="en-CA"/>
        </w:rPr>
        <w:t>29</w:t>
      </w:r>
      <w:r w:rsidR="006D5E54" w:rsidRPr="00222864">
        <w:rPr>
          <w:rFonts w:ascii="Arial" w:hAnsi="Arial" w:cs="Arial"/>
          <w:sz w:val="22"/>
          <w:szCs w:val="22"/>
          <w:lang w:val="en-CA"/>
        </w:rPr>
        <w:t>, 201</w:t>
      </w:r>
      <w:r w:rsidR="000058AA" w:rsidRPr="00222864">
        <w:rPr>
          <w:rFonts w:ascii="Arial" w:hAnsi="Arial" w:cs="Arial"/>
          <w:sz w:val="22"/>
          <w:szCs w:val="22"/>
          <w:lang w:val="en-CA"/>
        </w:rPr>
        <w:t>9</w:t>
      </w:r>
      <w:r w:rsidR="006D5E54" w:rsidRPr="00222864">
        <w:rPr>
          <w:rFonts w:ascii="Arial" w:hAnsi="Arial" w:cs="Arial"/>
          <w:sz w:val="22"/>
          <w:szCs w:val="22"/>
          <w:lang w:val="en-CA"/>
        </w:rPr>
        <w:t>, under the guarantees and bid bonds, the maximum potential amount of future payments is $</w:t>
      </w:r>
      <w:r w:rsidR="001C51DD" w:rsidRPr="00222864">
        <w:rPr>
          <w:rFonts w:ascii="Arial" w:hAnsi="Arial" w:cs="Arial"/>
          <w:sz w:val="22"/>
          <w:szCs w:val="22"/>
          <w:lang w:val="en-CA"/>
        </w:rPr>
        <w:t xml:space="preserve">17.8 </w:t>
      </w:r>
      <w:r w:rsidR="006D5E54" w:rsidRPr="00222864">
        <w:rPr>
          <w:rFonts w:ascii="Arial" w:hAnsi="Arial" w:cs="Arial"/>
          <w:sz w:val="22"/>
          <w:szCs w:val="22"/>
          <w:lang w:val="en-CA"/>
        </w:rPr>
        <w:t>million (December 31, 201</w:t>
      </w:r>
      <w:r w:rsidR="000058AA" w:rsidRPr="00222864">
        <w:rPr>
          <w:rFonts w:ascii="Arial" w:hAnsi="Arial" w:cs="Arial"/>
          <w:sz w:val="22"/>
          <w:szCs w:val="22"/>
          <w:lang w:val="en-CA"/>
        </w:rPr>
        <w:t>8</w:t>
      </w:r>
      <w:r w:rsidR="006D5E54" w:rsidRPr="00222864">
        <w:rPr>
          <w:rFonts w:ascii="Arial" w:hAnsi="Arial" w:cs="Arial"/>
          <w:sz w:val="22"/>
          <w:szCs w:val="22"/>
          <w:lang w:val="en-CA"/>
        </w:rPr>
        <w:t xml:space="preserve"> - $1</w:t>
      </w:r>
      <w:r w:rsidR="000058AA" w:rsidRPr="00222864">
        <w:rPr>
          <w:rFonts w:ascii="Arial" w:hAnsi="Arial" w:cs="Arial"/>
          <w:sz w:val="22"/>
          <w:szCs w:val="22"/>
          <w:lang w:val="en-CA"/>
        </w:rPr>
        <w:t>6</w:t>
      </w:r>
      <w:r w:rsidR="00400FA8" w:rsidRPr="00222864">
        <w:rPr>
          <w:rFonts w:ascii="Arial" w:hAnsi="Arial" w:cs="Arial"/>
          <w:sz w:val="22"/>
          <w:szCs w:val="22"/>
          <w:lang w:val="en-CA"/>
        </w:rPr>
        <w:t>.</w:t>
      </w:r>
      <w:r w:rsidR="000058AA" w:rsidRPr="00222864">
        <w:rPr>
          <w:rFonts w:ascii="Arial" w:hAnsi="Arial" w:cs="Arial"/>
          <w:sz w:val="22"/>
          <w:szCs w:val="22"/>
          <w:lang w:val="en-CA"/>
        </w:rPr>
        <w:t>1</w:t>
      </w:r>
      <w:r w:rsidR="006D5E54" w:rsidRPr="00222864">
        <w:rPr>
          <w:rFonts w:ascii="Arial" w:hAnsi="Arial" w:cs="Arial"/>
          <w:sz w:val="22"/>
          <w:szCs w:val="22"/>
          <w:lang w:val="en-CA"/>
        </w:rPr>
        <w:t xml:space="preserve"> million). </w:t>
      </w:r>
    </w:p>
    <w:p w14:paraId="7B354A34" w14:textId="77777777" w:rsidR="00784D8C" w:rsidRPr="00222864" w:rsidRDefault="00784D8C" w:rsidP="00043AF6">
      <w:pPr>
        <w:rPr>
          <w:rFonts w:ascii="Arial" w:hAnsi="Arial" w:cs="Arial"/>
          <w:b/>
          <w:sz w:val="22"/>
          <w:szCs w:val="22"/>
          <w:lang w:val="en-CA"/>
        </w:rPr>
      </w:pPr>
    </w:p>
    <w:p w14:paraId="15D9B5B5" w14:textId="71EFA1E1" w:rsidR="00AB69FB" w:rsidRPr="00222864" w:rsidRDefault="000108DB" w:rsidP="00043AF6">
      <w:pPr>
        <w:rPr>
          <w:rFonts w:ascii="Arial" w:hAnsi="Arial" w:cs="Arial"/>
          <w:b/>
          <w:sz w:val="22"/>
          <w:szCs w:val="22"/>
          <w:lang w:val="en-CA"/>
        </w:rPr>
      </w:pPr>
      <w:r w:rsidRPr="00222864">
        <w:rPr>
          <w:rFonts w:ascii="Arial" w:hAnsi="Arial" w:cs="Arial"/>
          <w:b/>
          <w:sz w:val="22"/>
          <w:szCs w:val="22"/>
          <w:lang w:val="en-CA"/>
        </w:rPr>
        <w:lastRenderedPageBreak/>
        <w:t>2</w:t>
      </w:r>
      <w:r w:rsidR="00AD0720" w:rsidRPr="00222864">
        <w:rPr>
          <w:rFonts w:ascii="Arial" w:hAnsi="Arial" w:cs="Arial"/>
          <w:b/>
          <w:sz w:val="22"/>
          <w:szCs w:val="22"/>
          <w:lang w:val="en-CA"/>
        </w:rPr>
        <w:t>4</w:t>
      </w:r>
      <w:r w:rsidR="00222AB6" w:rsidRPr="00222864">
        <w:rPr>
          <w:rFonts w:ascii="Arial" w:hAnsi="Arial" w:cs="Arial"/>
          <w:b/>
          <w:sz w:val="22"/>
          <w:szCs w:val="22"/>
          <w:lang w:val="en-CA"/>
        </w:rPr>
        <w:t>.3 Other commitments</w:t>
      </w:r>
      <w:r w:rsidR="001E0248" w:rsidRPr="00222864">
        <w:rPr>
          <w:rFonts w:ascii="Arial" w:hAnsi="Arial" w:cs="Arial"/>
          <w:b/>
          <w:sz w:val="22"/>
          <w:szCs w:val="22"/>
          <w:lang w:val="en-CA"/>
        </w:rPr>
        <w:t xml:space="preserve"> and contingencies</w:t>
      </w:r>
    </w:p>
    <w:p w14:paraId="5C1C90DB" w14:textId="77777777" w:rsidR="00222AB6" w:rsidRPr="00222864" w:rsidRDefault="00222AB6" w:rsidP="00222AB6">
      <w:pPr>
        <w:pStyle w:val="Default"/>
        <w:autoSpaceDE/>
        <w:autoSpaceDN/>
        <w:adjustRightInd/>
        <w:spacing w:before="100" w:beforeAutospacing="1" w:after="100" w:afterAutospacing="1"/>
        <w:jc w:val="both"/>
        <w:rPr>
          <w:rFonts w:ascii="Arial" w:hAnsi="Arial" w:cs="Arial"/>
          <w:snapToGrid w:val="0"/>
          <w:sz w:val="22"/>
          <w:szCs w:val="22"/>
          <w:lang w:val="en-CA"/>
        </w:rPr>
      </w:pPr>
      <w:r w:rsidRPr="00222864">
        <w:rPr>
          <w:rFonts w:ascii="Arial" w:hAnsi="Arial" w:cs="Arial"/>
          <w:snapToGrid w:val="0"/>
          <w:sz w:val="22"/>
          <w:szCs w:val="22"/>
          <w:lang w:val="en-CA"/>
        </w:rPr>
        <w:t>Total estimated minimum remaining future commitments are as follows:</w:t>
      </w:r>
    </w:p>
    <w:tbl>
      <w:tblPr>
        <w:tblW w:w="5072" w:type="pct"/>
        <w:tblInd w:w="-142" w:type="dxa"/>
        <w:tblLayout w:type="fixed"/>
        <w:tblLook w:val="04A0" w:firstRow="1" w:lastRow="0" w:firstColumn="1" w:lastColumn="0" w:noHBand="0" w:noVBand="1"/>
      </w:tblPr>
      <w:tblGrid>
        <w:gridCol w:w="2672"/>
        <w:gridCol w:w="1067"/>
        <w:gridCol w:w="932"/>
        <w:gridCol w:w="934"/>
        <w:gridCol w:w="971"/>
        <w:gridCol w:w="940"/>
        <w:gridCol w:w="1175"/>
        <w:gridCol w:w="1081"/>
      </w:tblGrid>
      <w:tr w:rsidR="0007221A" w:rsidRPr="00222864" w14:paraId="003BCC18" w14:textId="77777777" w:rsidTr="00C54A04">
        <w:trPr>
          <w:trHeight w:val="541"/>
        </w:trPr>
        <w:tc>
          <w:tcPr>
            <w:tcW w:w="1367" w:type="pct"/>
            <w:tcBorders>
              <w:top w:val="single" w:sz="12" w:space="0" w:color="B79427"/>
              <w:left w:val="nil"/>
              <w:bottom w:val="single" w:sz="4" w:space="0" w:color="B79427"/>
              <w:right w:val="nil"/>
            </w:tcBorders>
            <w:shd w:val="clear" w:color="auto" w:fill="auto"/>
            <w:hideMark/>
          </w:tcPr>
          <w:p w14:paraId="4EEE12ED" w14:textId="77777777" w:rsidR="006C3412" w:rsidRPr="00222864" w:rsidRDefault="006C3412" w:rsidP="000105C6">
            <w:pPr>
              <w:spacing w:before="0" w:after="0" w:line="240" w:lineRule="auto"/>
              <w:rPr>
                <w:rFonts w:ascii="Arial" w:eastAsia="Times New Roman" w:hAnsi="Arial" w:cs="Arial"/>
                <w:b/>
                <w:iCs/>
                <w:color w:val="000000"/>
                <w:szCs w:val="18"/>
                <w:lang w:bidi="ar-SA"/>
              </w:rPr>
            </w:pPr>
          </w:p>
        </w:tc>
        <w:tc>
          <w:tcPr>
            <w:tcW w:w="546" w:type="pct"/>
            <w:tcBorders>
              <w:top w:val="single" w:sz="12" w:space="0" w:color="B79427"/>
              <w:left w:val="nil"/>
              <w:bottom w:val="single" w:sz="4" w:space="0" w:color="B79427"/>
            </w:tcBorders>
          </w:tcPr>
          <w:p w14:paraId="1E58E11F" w14:textId="2653FE6B" w:rsidR="006C3412" w:rsidRPr="00222864" w:rsidRDefault="006C3412" w:rsidP="00D958C3">
            <w:pPr>
              <w:spacing w:before="0" w:after="0" w:line="240" w:lineRule="auto"/>
              <w:jc w:val="right"/>
              <w:rPr>
                <w:rFonts w:ascii="Arial" w:eastAsia="Times New Roman" w:hAnsi="Arial" w:cs="Arial"/>
                <w:b/>
                <w:iCs/>
                <w:color w:val="000000"/>
                <w:szCs w:val="18"/>
                <w:lang w:bidi="ar-SA"/>
              </w:rPr>
            </w:pPr>
            <w:r w:rsidRPr="00222864">
              <w:rPr>
                <w:rFonts w:ascii="Arial" w:eastAsia="Times New Roman" w:hAnsi="Arial" w:cs="Arial"/>
                <w:b/>
                <w:iCs/>
                <w:color w:val="000000"/>
                <w:szCs w:val="18"/>
                <w:lang w:bidi="ar-SA"/>
              </w:rPr>
              <w:t>201</w:t>
            </w:r>
            <w:r w:rsidR="00D958C3" w:rsidRPr="00222864">
              <w:rPr>
                <w:rFonts w:ascii="Arial" w:eastAsia="Times New Roman" w:hAnsi="Arial" w:cs="Arial"/>
                <w:b/>
                <w:iCs/>
                <w:color w:val="000000"/>
                <w:szCs w:val="18"/>
                <w:lang w:bidi="ar-SA"/>
              </w:rPr>
              <w:t>9</w:t>
            </w:r>
          </w:p>
        </w:tc>
        <w:tc>
          <w:tcPr>
            <w:tcW w:w="477" w:type="pct"/>
            <w:tcBorders>
              <w:top w:val="single" w:sz="12" w:space="0" w:color="B79427"/>
              <w:bottom w:val="single" w:sz="4" w:space="0" w:color="B79427"/>
            </w:tcBorders>
          </w:tcPr>
          <w:p w14:paraId="52C11FA1" w14:textId="424B1D47" w:rsidR="006C3412" w:rsidRPr="00222864" w:rsidRDefault="006C3412" w:rsidP="00D958C3">
            <w:pPr>
              <w:spacing w:before="0" w:after="0" w:line="240" w:lineRule="auto"/>
              <w:jc w:val="right"/>
              <w:rPr>
                <w:rFonts w:ascii="Arial" w:eastAsia="Times New Roman" w:hAnsi="Arial" w:cs="Arial"/>
                <w:b/>
                <w:iCs/>
                <w:color w:val="000000"/>
                <w:szCs w:val="18"/>
                <w:lang w:bidi="ar-SA"/>
              </w:rPr>
            </w:pPr>
            <w:r w:rsidRPr="00222864">
              <w:rPr>
                <w:rFonts w:ascii="Arial" w:eastAsia="Times New Roman" w:hAnsi="Arial" w:cs="Arial"/>
                <w:b/>
                <w:iCs/>
                <w:color w:val="000000"/>
                <w:szCs w:val="18"/>
                <w:lang w:bidi="ar-SA"/>
              </w:rPr>
              <w:t>20</w:t>
            </w:r>
            <w:r w:rsidR="00D958C3" w:rsidRPr="00222864">
              <w:rPr>
                <w:rFonts w:ascii="Arial" w:eastAsia="Times New Roman" w:hAnsi="Arial" w:cs="Arial"/>
                <w:b/>
                <w:iCs/>
                <w:color w:val="000000"/>
                <w:szCs w:val="18"/>
                <w:lang w:bidi="ar-SA"/>
              </w:rPr>
              <w:t>20</w:t>
            </w:r>
          </w:p>
        </w:tc>
        <w:tc>
          <w:tcPr>
            <w:tcW w:w="478" w:type="pct"/>
            <w:tcBorders>
              <w:top w:val="single" w:sz="12" w:space="0" w:color="B79427"/>
              <w:left w:val="nil"/>
              <w:bottom w:val="single" w:sz="4" w:space="0" w:color="B79427"/>
              <w:right w:val="nil"/>
            </w:tcBorders>
            <w:shd w:val="clear" w:color="auto" w:fill="auto"/>
            <w:hideMark/>
          </w:tcPr>
          <w:p w14:paraId="55E73443" w14:textId="5A98F0C9" w:rsidR="006C3412" w:rsidRPr="00222864" w:rsidRDefault="006C3412" w:rsidP="00D958C3">
            <w:pPr>
              <w:spacing w:before="0" w:after="0" w:line="240" w:lineRule="auto"/>
              <w:jc w:val="right"/>
              <w:rPr>
                <w:rFonts w:ascii="Arial" w:eastAsia="Times New Roman" w:hAnsi="Arial" w:cs="Arial"/>
                <w:b/>
                <w:iCs/>
                <w:color w:val="000000"/>
                <w:szCs w:val="18"/>
                <w:lang w:bidi="ar-SA"/>
              </w:rPr>
            </w:pPr>
            <w:r w:rsidRPr="00222864">
              <w:rPr>
                <w:rFonts w:ascii="Arial" w:eastAsia="Times New Roman" w:hAnsi="Arial" w:cs="Arial"/>
                <w:b/>
                <w:iCs/>
                <w:color w:val="000000"/>
                <w:szCs w:val="18"/>
                <w:lang w:bidi="ar-SA"/>
              </w:rPr>
              <w:t>202</w:t>
            </w:r>
            <w:r w:rsidR="00D958C3" w:rsidRPr="00222864">
              <w:rPr>
                <w:rFonts w:ascii="Arial" w:eastAsia="Times New Roman" w:hAnsi="Arial" w:cs="Arial"/>
                <w:b/>
                <w:iCs/>
                <w:color w:val="000000"/>
                <w:szCs w:val="18"/>
                <w:lang w:bidi="ar-SA"/>
              </w:rPr>
              <w:t>1</w:t>
            </w:r>
          </w:p>
        </w:tc>
        <w:tc>
          <w:tcPr>
            <w:tcW w:w="497" w:type="pct"/>
            <w:tcBorders>
              <w:top w:val="single" w:sz="12" w:space="0" w:color="B79427"/>
              <w:left w:val="nil"/>
              <w:bottom w:val="single" w:sz="4" w:space="0" w:color="B79427"/>
              <w:right w:val="nil"/>
            </w:tcBorders>
          </w:tcPr>
          <w:p w14:paraId="21CCC0D7" w14:textId="6686FD2A" w:rsidR="006C3412" w:rsidRPr="00222864" w:rsidRDefault="006C3412" w:rsidP="00D958C3">
            <w:pPr>
              <w:spacing w:before="0" w:after="0" w:line="240" w:lineRule="auto"/>
              <w:jc w:val="right"/>
              <w:rPr>
                <w:rFonts w:ascii="Arial" w:eastAsia="Times New Roman" w:hAnsi="Arial" w:cs="Arial"/>
                <w:b/>
                <w:iCs/>
                <w:color w:val="000000"/>
                <w:szCs w:val="18"/>
                <w:lang w:bidi="ar-SA"/>
              </w:rPr>
            </w:pPr>
            <w:r w:rsidRPr="00222864">
              <w:rPr>
                <w:rFonts w:ascii="Arial" w:eastAsia="Times New Roman" w:hAnsi="Arial" w:cs="Arial"/>
                <w:b/>
                <w:iCs/>
                <w:color w:val="000000"/>
                <w:szCs w:val="18"/>
                <w:lang w:bidi="ar-SA"/>
              </w:rPr>
              <w:t>202</w:t>
            </w:r>
            <w:r w:rsidR="00D958C3" w:rsidRPr="00222864">
              <w:rPr>
                <w:rFonts w:ascii="Arial" w:eastAsia="Times New Roman" w:hAnsi="Arial" w:cs="Arial"/>
                <w:b/>
                <w:iCs/>
                <w:color w:val="000000"/>
                <w:szCs w:val="18"/>
                <w:lang w:bidi="ar-SA"/>
              </w:rPr>
              <w:t>2</w:t>
            </w:r>
          </w:p>
        </w:tc>
        <w:tc>
          <w:tcPr>
            <w:tcW w:w="481" w:type="pct"/>
            <w:tcBorders>
              <w:top w:val="single" w:sz="12" w:space="0" w:color="B79427"/>
              <w:left w:val="nil"/>
              <w:bottom w:val="single" w:sz="4" w:space="0" w:color="B79427"/>
              <w:right w:val="nil"/>
            </w:tcBorders>
            <w:shd w:val="clear" w:color="auto" w:fill="auto"/>
            <w:hideMark/>
          </w:tcPr>
          <w:p w14:paraId="470EAB0E" w14:textId="36188144" w:rsidR="006C3412" w:rsidRPr="00222864" w:rsidRDefault="006C3412" w:rsidP="00D958C3">
            <w:pPr>
              <w:spacing w:before="0" w:after="0" w:line="240" w:lineRule="auto"/>
              <w:jc w:val="right"/>
              <w:rPr>
                <w:rFonts w:ascii="Arial" w:eastAsia="Times New Roman" w:hAnsi="Arial" w:cs="Arial"/>
                <w:b/>
                <w:iCs/>
                <w:color w:val="000000"/>
                <w:szCs w:val="18"/>
                <w:lang w:bidi="ar-SA"/>
              </w:rPr>
            </w:pPr>
            <w:r w:rsidRPr="00222864">
              <w:rPr>
                <w:rFonts w:ascii="Arial" w:eastAsia="Times New Roman" w:hAnsi="Arial" w:cs="Arial"/>
                <w:b/>
                <w:iCs/>
                <w:color w:val="000000"/>
                <w:szCs w:val="18"/>
                <w:lang w:bidi="ar-SA"/>
              </w:rPr>
              <w:t>202</w:t>
            </w:r>
            <w:r w:rsidR="00D958C3" w:rsidRPr="00222864">
              <w:rPr>
                <w:rFonts w:ascii="Arial" w:eastAsia="Times New Roman" w:hAnsi="Arial" w:cs="Arial"/>
                <w:b/>
                <w:iCs/>
                <w:color w:val="000000"/>
                <w:szCs w:val="18"/>
                <w:lang w:bidi="ar-SA"/>
              </w:rPr>
              <w:t>3</w:t>
            </w:r>
          </w:p>
        </w:tc>
        <w:tc>
          <w:tcPr>
            <w:tcW w:w="601" w:type="pct"/>
            <w:tcBorders>
              <w:top w:val="single" w:sz="12" w:space="0" w:color="B79427"/>
              <w:left w:val="nil"/>
              <w:bottom w:val="single" w:sz="4" w:space="0" w:color="B79427"/>
              <w:right w:val="single" w:sz="4" w:space="0" w:color="B79427"/>
            </w:tcBorders>
            <w:shd w:val="clear" w:color="auto" w:fill="auto"/>
            <w:hideMark/>
          </w:tcPr>
          <w:p w14:paraId="18C525B5" w14:textId="709BFA15" w:rsidR="006C3412" w:rsidRPr="00222864" w:rsidRDefault="006C3412" w:rsidP="00D958C3">
            <w:pPr>
              <w:spacing w:before="0" w:after="0" w:line="240" w:lineRule="auto"/>
              <w:jc w:val="right"/>
              <w:rPr>
                <w:rFonts w:ascii="Arial" w:eastAsia="Times New Roman" w:hAnsi="Arial" w:cs="Arial"/>
                <w:b/>
                <w:iCs/>
                <w:color w:val="000000"/>
                <w:szCs w:val="18"/>
                <w:lang w:bidi="ar-SA"/>
              </w:rPr>
            </w:pPr>
            <w:r w:rsidRPr="00222864">
              <w:rPr>
                <w:rFonts w:ascii="Arial" w:eastAsia="Times New Roman" w:hAnsi="Arial" w:cs="Arial"/>
                <w:b/>
                <w:iCs/>
                <w:color w:val="000000"/>
                <w:szCs w:val="18"/>
                <w:lang w:bidi="ar-SA"/>
              </w:rPr>
              <w:t>202</w:t>
            </w:r>
            <w:r w:rsidR="00D958C3" w:rsidRPr="00222864">
              <w:rPr>
                <w:rFonts w:ascii="Arial" w:eastAsia="Times New Roman" w:hAnsi="Arial" w:cs="Arial"/>
                <w:b/>
                <w:iCs/>
                <w:color w:val="000000"/>
                <w:szCs w:val="18"/>
                <w:lang w:bidi="ar-SA"/>
              </w:rPr>
              <w:t>4</w:t>
            </w:r>
            <w:r w:rsidRPr="00222864">
              <w:rPr>
                <w:rFonts w:ascii="Arial" w:eastAsia="Times New Roman" w:hAnsi="Arial" w:cs="Arial"/>
                <w:b/>
                <w:iCs/>
                <w:color w:val="000000"/>
                <w:szCs w:val="18"/>
                <w:lang w:bidi="ar-SA"/>
              </w:rPr>
              <w:t xml:space="preserve">  and thereafter</w:t>
            </w:r>
          </w:p>
        </w:tc>
        <w:tc>
          <w:tcPr>
            <w:tcW w:w="553" w:type="pct"/>
            <w:tcBorders>
              <w:top w:val="single" w:sz="12" w:space="0" w:color="B79427"/>
              <w:left w:val="nil"/>
              <w:bottom w:val="single" w:sz="4" w:space="0" w:color="B79427"/>
              <w:right w:val="nil"/>
            </w:tcBorders>
            <w:shd w:val="clear" w:color="auto" w:fill="auto"/>
            <w:hideMark/>
          </w:tcPr>
          <w:p w14:paraId="5E4460A0" w14:textId="77777777" w:rsidR="006C3412" w:rsidRPr="00222864" w:rsidRDefault="006C3412" w:rsidP="000105C6">
            <w:pPr>
              <w:spacing w:before="0" w:after="0" w:line="240" w:lineRule="auto"/>
              <w:jc w:val="right"/>
              <w:rPr>
                <w:rFonts w:ascii="Arial" w:eastAsia="Times New Roman" w:hAnsi="Arial" w:cs="Arial"/>
                <w:b/>
                <w:iCs/>
                <w:color w:val="000000"/>
                <w:szCs w:val="18"/>
                <w:lang w:bidi="ar-SA"/>
              </w:rPr>
            </w:pPr>
            <w:r w:rsidRPr="00222864">
              <w:rPr>
                <w:rFonts w:ascii="Arial" w:eastAsia="Times New Roman" w:hAnsi="Arial" w:cs="Arial"/>
                <w:b/>
                <w:iCs/>
                <w:color w:val="000000"/>
                <w:szCs w:val="18"/>
                <w:lang w:bidi="ar-SA"/>
              </w:rPr>
              <w:t>Total</w:t>
            </w:r>
          </w:p>
        </w:tc>
      </w:tr>
      <w:tr w:rsidR="0007221A" w:rsidRPr="00222864" w14:paraId="0F588BB6" w14:textId="77777777" w:rsidTr="00D958C3">
        <w:trPr>
          <w:trHeight w:val="274"/>
        </w:trPr>
        <w:tc>
          <w:tcPr>
            <w:tcW w:w="1367" w:type="pct"/>
            <w:tcBorders>
              <w:top w:val="nil"/>
              <w:left w:val="nil"/>
              <w:bottom w:val="nil"/>
              <w:right w:val="nil"/>
            </w:tcBorders>
            <w:shd w:val="clear" w:color="auto" w:fill="auto"/>
            <w:noWrap/>
            <w:vAlign w:val="bottom"/>
            <w:hideMark/>
          </w:tcPr>
          <w:p w14:paraId="111172C3" w14:textId="5165E7FB" w:rsidR="006C3412" w:rsidRPr="00222864" w:rsidRDefault="00390D4D">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 xml:space="preserve">Operating </w:t>
            </w:r>
            <w:r w:rsidR="006C3412" w:rsidRPr="00222864">
              <w:rPr>
                <w:rFonts w:ascii="Arial" w:eastAsia="Times New Roman" w:hAnsi="Arial" w:cs="Arial"/>
                <w:color w:val="000000"/>
                <w:szCs w:val="18"/>
                <w:lang w:bidi="ar-SA"/>
              </w:rPr>
              <w:t>leases</w:t>
            </w:r>
            <w:r w:rsidR="00B00E9E" w:rsidRPr="00222864">
              <w:rPr>
                <w:rFonts w:ascii="Arial" w:eastAsia="Times New Roman" w:hAnsi="Arial" w:cs="Arial"/>
                <w:color w:val="000000"/>
                <w:szCs w:val="18"/>
                <w:vertAlign w:val="superscript"/>
                <w:lang w:bidi="ar-SA"/>
              </w:rPr>
              <w:t>1</w:t>
            </w:r>
          </w:p>
        </w:tc>
        <w:tc>
          <w:tcPr>
            <w:tcW w:w="546" w:type="pct"/>
            <w:tcBorders>
              <w:top w:val="nil"/>
              <w:left w:val="nil"/>
              <w:bottom w:val="nil"/>
            </w:tcBorders>
            <w:vAlign w:val="bottom"/>
          </w:tcPr>
          <w:p w14:paraId="656C659A" w14:textId="40873557" w:rsidR="006C3412" w:rsidRPr="00222864" w:rsidRDefault="00D958C3" w:rsidP="00F42B32">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r w:rsidR="009F36C2" w:rsidRPr="00222864">
              <w:rPr>
                <w:rFonts w:ascii="Arial" w:eastAsia="Times New Roman" w:hAnsi="Arial" w:cs="Arial"/>
                <w:color w:val="000000"/>
                <w:szCs w:val="18"/>
                <w:lang w:bidi="ar-SA"/>
              </w:rPr>
              <w:t xml:space="preserve">      </w:t>
            </w:r>
            <w:r w:rsidR="00801EE9" w:rsidRPr="00222864">
              <w:rPr>
                <w:rFonts w:ascii="Arial" w:eastAsia="Times New Roman" w:hAnsi="Arial" w:cs="Arial"/>
                <w:color w:val="000000"/>
                <w:szCs w:val="18"/>
                <w:lang w:bidi="ar-SA"/>
              </w:rPr>
              <w:t>331</w:t>
            </w:r>
          </w:p>
        </w:tc>
        <w:tc>
          <w:tcPr>
            <w:tcW w:w="477" w:type="pct"/>
            <w:tcBorders>
              <w:top w:val="nil"/>
              <w:bottom w:val="nil"/>
            </w:tcBorders>
            <w:shd w:val="clear" w:color="000000" w:fill="FFFFFF"/>
            <w:vAlign w:val="bottom"/>
          </w:tcPr>
          <w:p w14:paraId="0A82A716" w14:textId="275523BD"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107</w:t>
            </w:r>
          </w:p>
        </w:tc>
        <w:tc>
          <w:tcPr>
            <w:tcW w:w="478" w:type="pct"/>
            <w:tcBorders>
              <w:top w:val="nil"/>
              <w:left w:val="nil"/>
              <w:bottom w:val="nil"/>
              <w:right w:val="nil"/>
            </w:tcBorders>
            <w:shd w:val="clear" w:color="000000" w:fill="FFFFFF"/>
            <w:vAlign w:val="bottom"/>
          </w:tcPr>
          <w:p w14:paraId="5150B063" w14:textId="0CD76411" w:rsidR="006C3412" w:rsidRPr="00222864" w:rsidRDefault="00123862" w:rsidP="00F42B32">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r w:rsidR="000F4CFC" w:rsidRPr="00222864">
              <w:rPr>
                <w:rFonts w:ascii="Arial" w:eastAsia="Times New Roman" w:hAnsi="Arial" w:cs="Arial"/>
                <w:color w:val="000000"/>
                <w:szCs w:val="18"/>
                <w:lang w:bidi="ar-SA"/>
              </w:rPr>
              <w:t xml:space="preserve">        </w:t>
            </w:r>
            <w:r w:rsidR="00801EE9" w:rsidRPr="00222864">
              <w:rPr>
                <w:rFonts w:ascii="Arial" w:eastAsia="Times New Roman" w:hAnsi="Arial" w:cs="Arial"/>
                <w:color w:val="000000"/>
                <w:szCs w:val="18"/>
                <w:lang w:bidi="ar-SA"/>
              </w:rPr>
              <w:t>-</w:t>
            </w:r>
          </w:p>
        </w:tc>
        <w:tc>
          <w:tcPr>
            <w:tcW w:w="497" w:type="pct"/>
            <w:tcBorders>
              <w:top w:val="nil"/>
              <w:left w:val="nil"/>
              <w:bottom w:val="nil"/>
              <w:right w:val="nil"/>
            </w:tcBorders>
            <w:vAlign w:val="bottom"/>
          </w:tcPr>
          <w:p w14:paraId="1F8BA50D" w14:textId="6FC147C3" w:rsidR="006C3412" w:rsidRPr="00222864" w:rsidRDefault="00123862" w:rsidP="00867930">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r w:rsidR="000F4CFC" w:rsidRPr="00222864">
              <w:rPr>
                <w:rFonts w:ascii="Arial" w:eastAsia="Times New Roman" w:hAnsi="Arial" w:cs="Arial"/>
                <w:color w:val="000000"/>
                <w:szCs w:val="18"/>
                <w:lang w:bidi="ar-SA"/>
              </w:rPr>
              <w:t xml:space="preserve">        </w:t>
            </w:r>
            <w:r w:rsidR="00801EE9" w:rsidRPr="00222864">
              <w:rPr>
                <w:rFonts w:ascii="Arial" w:eastAsia="Times New Roman" w:hAnsi="Arial" w:cs="Arial"/>
                <w:color w:val="000000"/>
                <w:szCs w:val="18"/>
                <w:lang w:bidi="ar-SA"/>
              </w:rPr>
              <w:t>-</w:t>
            </w:r>
          </w:p>
        </w:tc>
        <w:tc>
          <w:tcPr>
            <w:tcW w:w="481" w:type="pct"/>
            <w:tcBorders>
              <w:top w:val="nil"/>
              <w:left w:val="nil"/>
              <w:bottom w:val="nil"/>
              <w:right w:val="nil"/>
            </w:tcBorders>
            <w:shd w:val="clear" w:color="auto" w:fill="auto"/>
            <w:vAlign w:val="bottom"/>
          </w:tcPr>
          <w:p w14:paraId="4B47AA74" w14:textId="2313457B" w:rsidR="006C3412" w:rsidRPr="00222864" w:rsidRDefault="00123862" w:rsidP="00867930">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r w:rsidR="000F4CFC" w:rsidRPr="00222864">
              <w:rPr>
                <w:rFonts w:ascii="Arial" w:eastAsia="Times New Roman" w:hAnsi="Arial" w:cs="Arial"/>
                <w:color w:val="000000"/>
                <w:szCs w:val="18"/>
                <w:lang w:bidi="ar-SA"/>
              </w:rPr>
              <w:t xml:space="preserve">      </w:t>
            </w:r>
            <w:r w:rsidR="00801EE9" w:rsidRPr="00222864">
              <w:rPr>
                <w:rFonts w:ascii="Arial" w:eastAsia="Times New Roman" w:hAnsi="Arial" w:cs="Arial"/>
                <w:color w:val="000000"/>
                <w:szCs w:val="18"/>
                <w:lang w:bidi="ar-SA"/>
              </w:rPr>
              <w:t>-</w:t>
            </w:r>
          </w:p>
        </w:tc>
        <w:tc>
          <w:tcPr>
            <w:tcW w:w="601" w:type="pct"/>
            <w:tcBorders>
              <w:top w:val="nil"/>
              <w:left w:val="nil"/>
              <w:bottom w:val="nil"/>
              <w:right w:val="single" w:sz="4" w:space="0" w:color="B79427"/>
            </w:tcBorders>
            <w:shd w:val="clear" w:color="000000" w:fill="FFFFFF"/>
            <w:vAlign w:val="bottom"/>
          </w:tcPr>
          <w:p w14:paraId="17630FF7" w14:textId="551F9CB9" w:rsidR="006C3412" w:rsidRPr="00222864" w:rsidRDefault="00123862" w:rsidP="00867930">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r w:rsidR="000F4CFC" w:rsidRPr="00222864">
              <w:rPr>
                <w:rFonts w:ascii="Arial" w:eastAsia="Times New Roman" w:hAnsi="Arial" w:cs="Arial"/>
                <w:color w:val="000000"/>
                <w:szCs w:val="18"/>
                <w:lang w:bidi="ar-SA"/>
              </w:rPr>
              <w:t xml:space="preserve">      </w:t>
            </w:r>
            <w:r w:rsidR="00801EE9" w:rsidRPr="00222864">
              <w:rPr>
                <w:rFonts w:ascii="Arial" w:eastAsia="Times New Roman" w:hAnsi="Arial" w:cs="Arial"/>
                <w:color w:val="000000"/>
                <w:szCs w:val="18"/>
                <w:lang w:bidi="ar-SA"/>
              </w:rPr>
              <w:t>-</w:t>
            </w:r>
          </w:p>
        </w:tc>
        <w:tc>
          <w:tcPr>
            <w:tcW w:w="553" w:type="pct"/>
            <w:tcBorders>
              <w:top w:val="nil"/>
              <w:left w:val="nil"/>
              <w:bottom w:val="nil"/>
              <w:right w:val="nil"/>
            </w:tcBorders>
            <w:shd w:val="clear" w:color="auto" w:fill="auto"/>
            <w:vAlign w:val="bottom"/>
          </w:tcPr>
          <w:p w14:paraId="4E6838D1" w14:textId="691B099E" w:rsidR="006C3412" w:rsidRPr="00222864" w:rsidRDefault="00D958C3" w:rsidP="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r w:rsidR="00122320" w:rsidRPr="00222864">
              <w:rPr>
                <w:rFonts w:ascii="Arial" w:eastAsia="Times New Roman" w:hAnsi="Arial" w:cs="Arial"/>
                <w:color w:val="000000"/>
                <w:szCs w:val="18"/>
                <w:lang w:bidi="ar-SA"/>
              </w:rPr>
              <w:t xml:space="preserve"> </w:t>
            </w:r>
            <w:r w:rsidR="009F36C2" w:rsidRPr="00222864">
              <w:rPr>
                <w:rFonts w:ascii="Arial" w:eastAsia="Times New Roman" w:hAnsi="Arial" w:cs="Arial"/>
                <w:color w:val="000000"/>
                <w:szCs w:val="18"/>
                <w:lang w:bidi="ar-SA"/>
              </w:rPr>
              <w:t xml:space="preserve">     </w:t>
            </w:r>
            <w:r w:rsidR="00801EE9" w:rsidRPr="00222864">
              <w:rPr>
                <w:rFonts w:ascii="Arial" w:eastAsia="Times New Roman" w:hAnsi="Arial" w:cs="Arial"/>
                <w:color w:val="000000"/>
                <w:szCs w:val="18"/>
                <w:lang w:bidi="ar-SA"/>
              </w:rPr>
              <w:t>438</w:t>
            </w:r>
          </w:p>
        </w:tc>
      </w:tr>
      <w:tr w:rsidR="0007221A" w:rsidRPr="00222864" w14:paraId="3AA28D24" w14:textId="77777777" w:rsidTr="0007221A">
        <w:trPr>
          <w:trHeight w:val="274"/>
        </w:trPr>
        <w:tc>
          <w:tcPr>
            <w:tcW w:w="1367" w:type="pct"/>
            <w:tcBorders>
              <w:top w:val="nil"/>
              <w:left w:val="nil"/>
              <w:bottom w:val="nil"/>
              <w:right w:val="nil"/>
            </w:tcBorders>
            <w:shd w:val="clear" w:color="auto" w:fill="auto"/>
            <w:noWrap/>
            <w:vAlign w:val="bottom"/>
            <w:hideMark/>
          </w:tcPr>
          <w:p w14:paraId="52F47A2A" w14:textId="77777777" w:rsidR="006C3412" w:rsidRPr="00222864" w:rsidRDefault="006C3412">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Other commitments</w:t>
            </w:r>
          </w:p>
        </w:tc>
        <w:tc>
          <w:tcPr>
            <w:tcW w:w="546" w:type="pct"/>
            <w:tcBorders>
              <w:top w:val="nil"/>
              <w:left w:val="nil"/>
              <w:bottom w:val="nil"/>
            </w:tcBorders>
            <w:vAlign w:val="bottom"/>
          </w:tcPr>
          <w:p w14:paraId="07FF8E2E" w14:textId="3B78423B"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21,530</w:t>
            </w:r>
          </w:p>
        </w:tc>
        <w:tc>
          <w:tcPr>
            <w:tcW w:w="477" w:type="pct"/>
            <w:tcBorders>
              <w:top w:val="nil"/>
              <w:bottom w:val="nil"/>
            </w:tcBorders>
            <w:shd w:val="clear" w:color="000000" w:fill="FFFFFF"/>
            <w:vAlign w:val="bottom"/>
          </w:tcPr>
          <w:p w14:paraId="71FE23EB" w14:textId="3638E575"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8,086</w:t>
            </w:r>
          </w:p>
        </w:tc>
        <w:tc>
          <w:tcPr>
            <w:tcW w:w="478" w:type="pct"/>
            <w:tcBorders>
              <w:top w:val="nil"/>
              <w:left w:val="nil"/>
              <w:bottom w:val="nil"/>
              <w:right w:val="nil"/>
            </w:tcBorders>
            <w:shd w:val="clear" w:color="000000" w:fill="FFFFFF"/>
            <w:vAlign w:val="bottom"/>
          </w:tcPr>
          <w:p w14:paraId="3DB4EAD4" w14:textId="2D41F382"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1,117</w:t>
            </w:r>
          </w:p>
        </w:tc>
        <w:tc>
          <w:tcPr>
            <w:tcW w:w="497" w:type="pct"/>
            <w:tcBorders>
              <w:top w:val="nil"/>
              <w:left w:val="nil"/>
              <w:bottom w:val="nil"/>
              <w:right w:val="nil"/>
            </w:tcBorders>
            <w:shd w:val="clear" w:color="000000" w:fill="FFFFFF"/>
            <w:vAlign w:val="bottom"/>
          </w:tcPr>
          <w:p w14:paraId="60A1959D" w14:textId="73BE752E"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15</w:t>
            </w:r>
          </w:p>
        </w:tc>
        <w:tc>
          <w:tcPr>
            <w:tcW w:w="481" w:type="pct"/>
            <w:tcBorders>
              <w:top w:val="nil"/>
              <w:left w:val="nil"/>
              <w:bottom w:val="nil"/>
              <w:right w:val="nil"/>
            </w:tcBorders>
            <w:shd w:val="clear" w:color="000000" w:fill="FFFFFF"/>
            <w:vAlign w:val="bottom"/>
          </w:tcPr>
          <w:p w14:paraId="31F596A1" w14:textId="079EA22E"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16</w:t>
            </w:r>
          </w:p>
        </w:tc>
        <w:tc>
          <w:tcPr>
            <w:tcW w:w="601" w:type="pct"/>
            <w:tcBorders>
              <w:top w:val="nil"/>
              <w:left w:val="nil"/>
              <w:bottom w:val="nil"/>
              <w:right w:val="single" w:sz="4" w:space="0" w:color="B79427"/>
            </w:tcBorders>
            <w:shd w:val="clear" w:color="auto" w:fill="auto"/>
            <w:vAlign w:val="bottom"/>
          </w:tcPr>
          <w:p w14:paraId="35A07C39" w14:textId="70654D81"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20</w:t>
            </w:r>
          </w:p>
        </w:tc>
        <w:tc>
          <w:tcPr>
            <w:tcW w:w="553" w:type="pct"/>
            <w:tcBorders>
              <w:top w:val="nil"/>
              <w:left w:val="nil"/>
              <w:bottom w:val="nil"/>
              <w:right w:val="nil"/>
            </w:tcBorders>
            <w:shd w:val="clear" w:color="auto" w:fill="auto"/>
            <w:vAlign w:val="bottom"/>
          </w:tcPr>
          <w:p w14:paraId="68CA7976" w14:textId="7B098AED"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30,784</w:t>
            </w:r>
          </w:p>
        </w:tc>
      </w:tr>
      <w:tr w:rsidR="0007221A" w:rsidRPr="00222864" w14:paraId="207EC37E" w14:textId="77777777" w:rsidTr="0007221A">
        <w:trPr>
          <w:trHeight w:val="274"/>
        </w:trPr>
        <w:tc>
          <w:tcPr>
            <w:tcW w:w="1367" w:type="pct"/>
            <w:tcBorders>
              <w:top w:val="nil"/>
              <w:left w:val="nil"/>
              <w:right w:val="nil"/>
            </w:tcBorders>
            <w:shd w:val="clear" w:color="auto" w:fill="auto"/>
            <w:noWrap/>
            <w:vAlign w:val="bottom"/>
            <w:hideMark/>
          </w:tcPr>
          <w:p w14:paraId="090D7FCA" w14:textId="77777777" w:rsidR="006C3412" w:rsidRPr="00222864" w:rsidRDefault="006C3412">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Base metal commitments</w:t>
            </w:r>
          </w:p>
        </w:tc>
        <w:tc>
          <w:tcPr>
            <w:tcW w:w="546" w:type="pct"/>
            <w:tcBorders>
              <w:top w:val="nil"/>
              <w:left w:val="nil"/>
            </w:tcBorders>
            <w:vAlign w:val="bottom"/>
          </w:tcPr>
          <w:p w14:paraId="65EC1676" w14:textId="61DFC5E8"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16,621</w:t>
            </w:r>
          </w:p>
        </w:tc>
        <w:tc>
          <w:tcPr>
            <w:tcW w:w="477" w:type="pct"/>
            <w:tcBorders>
              <w:top w:val="nil"/>
            </w:tcBorders>
            <w:shd w:val="clear" w:color="000000" w:fill="FFFFFF"/>
            <w:vAlign w:val="bottom"/>
          </w:tcPr>
          <w:p w14:paraId="2D26A1E8" w14:textId="262A137F"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478" w:type="pct"/>
            <w:tcBorders>
              <w:top w:val="nil"/>
              <w:left w:val="nil"/>
              <w:right w:val="nil"/>
            </w:tcBorders>
            <w:shd w:val="clear" w:color="000000" w:fill="FFFFFF"/>
            <w:vAlign w:val="bottom"/>
          </w:tcPr>
          <w:p w14:paraId="3E1E107B" w14:textId="07CD8AE1"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497" w:type="pct"/>
            <w:tcBorders>
              <w:top w:val="nil"/>
              <w:left w:val="nil"/>
              <w:right w:val="nil"/>
            </w:tcBorders>
            <w:shd w:val="clear" w:color="000000" w:fill="FFFFFF"/>
            <w:vAlign w:val="bottom"/>
          </w:tcPr>
          <w:p w14:paraId="226B184D" w14:textId="76CDBCCC"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481" w:type="pct"/>
            <w:tcBorders>
              <w:top w:val="nil"/>
              <w:left w:val="nil"/>
              <w:right w:val="nil"/>
            </w:tcBorders>
            <w:shd w:val="clear" w:color="000000" w:fill="FFFFFF"/>
            <w:vAlign w:val="bottom"/>
          </w:tcPr>
          <w:p w14:paraId="018FFEBE" w14:textId="1044E9F9"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601" w:type="pct"/>
            <w:tcBorders>
              <w:top w:val="nil"/>
              <w:left w:val="nil"/>
              <w:right w:val="single" w:sz="4" w:space="0" w:color="B79427"/>
            </w:tcBorders>
            <w:shd w:val="clear" w:color="auto" w:fill="auto"/>
            <w:vAlign w:val="bottom"/>
          </w:tcPr>
          <w:p w14:paraId="0C2C7E6B" w14:textId="6F8589AA"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53" w:type="pct"/>
            <w:tcBorders>
              <w:top w:val="nil"/>
              <w:left w:val="nil"/>
              <w:right w:val="nil"/>
            </w:tcBorders>
            <w:shd w:val="clear" w:color="auto" w:fill="auto"/>
            <w:vAlign w:val="bottom"/>
          </w:tcPr>
          <w:p w14:paraId="21FA759D" w14:textId="53D3388F"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16,621</w:t>
            </w:r>
          </w:p>
        </w:tc>
      </w:tr>
      <w:tr w:rsidR="0007221A" w:rsidRPr="00222864" w14:paraId="149CDC33" w14:textId="77777777" w:rsidTr="00D958C3">
        <w:trPr>
          <w:trHeight w:val="274"/>
        </w:trPr>
        <w:tc>
          <w:tcPr>
            <w:tcW w:w="1367" w:type="pct"/>
            <w:tcBorders>
              <w:top w:val="nil"/>
              <w:left w:val="nil"/>
              <w:bottom w:val="single" w:sz="4" w:space="0" w:color="B79427"/>
              <w:right w:val="nil"/>
            </w:tcBorders>
            <w:shd w:val="clear" w:color="auto" w:fill="auto"/>
            <w:noWrap/>
            <w:vAlign w:val="bottom"/>
            <w:hideMark/>
          </w:tcPr>
          <w:p w14:paraId="3A1E847D" w14:textId="77777777" w:rsidR="006C3412" w:rsidRPr="00222864" w:rsidRDefault="006C3412">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Capital commitments</w:t>
            </w:r>
          </w:p>
        </w:tc>
        <w:tc>
          <w:tcPr>
            <w:tcW w:w="546" w:type="pct"/>
            <w:tcBorders>
              <w:top w:val="nil"/>
              <w:left w:val="nil"/>
              <w:bottom w:val="single" w:sz="4" w:space="0" w:color="B79427"/>
            </w:tcBorders>
            <w:vAlign w:val="bottom"/>
          </w:tcPr>
          <w:p w14:paraId="3FCD8B16" w14:textId="45F6ED4D" w:rsidR="006C3412" w:rsidRPr="00222864" w:rsidRDefault="00B847FF" w:rsidP="00A1385B">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3,1</w:t>
            </w:r>
            <w:r w:rsidR="00252A0D" w:rsidRPr="00222864">
              <w:rPr>
                <w:rFonts w:ascii="Arial" w:eastAsia="Times New Roman" w:hAnsi="Arial" w:cs="Arial"/>
                <w:color w:val="000000"/>
                <w:szCs w:val="18"/>
                <w:lang w:bidi="ar-SA"/>
              </w:rPr>
              <w:t>70</w:t>
            </w:r>
          </w:p>
        </w:tc>
        <w:tc>
          <w:tcPr>
            <w:tcW w:w="477" w:type="pct"/>
            <w:tcBorders>
              <w:top w:val="nil"/>
              <w:bottom w:val="single" w:sz="4" w:space="0" w:color="B79427"/>
            </w:tcBorders>
            <w:shd w:val="clear" w:color="000000" w:fill="FFFFFF"/>
            <w:vAlign w:val="bottom"/>
          </w:tcPr>
          <w:p w14:paraId="4B5D9AB7" w14:textId="225EF48B" w:rsidR="006C3412" w:rsidRPr="00222864" w:rsidRDefault="00252A0D">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478" w:type="pct"/>
            <w:tcBorders>
              <w:top w:val="nil"/>
              <w:left w:val="nil"/>
              <w:bottom w:val="single" w:sz="4" w:space="0" w:color="B79427"/>
              <w:right w:val="nil"/>
            </w:tcBorders>
            <w:shd w:val="clear" w:color="000000" w:fill="FFFFFF"/>
            <w:vAlign w:val="bottom"/>
          </w:tcPr>
          <w:p w14:paraId="61054282" w14:textId="02B3C345"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497" w:type="pct"/>
            <w:tcBorders>
              <w:top w:val="nil"/>
              <w:left w:val="nil"/>
              <w:bottom w:val="single" w:sz="4" w:space="0" w:color="B79427"/>
              <w:right w:val="nil"/>
            </w:tcBorders>
            <w:shd w:val="clear" w:color="000000" w:fill="FFFFFF"/>
            <w:vAlign w:val="bottom"/>
          </w:tcPr>
          <w:p w14:paraId="21D561E0" w14:textId="3E002C6D"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481" w:type="pct"/>
            <w:tcBorders>
              <w:top w:val="nil"/>
              <w:left w:val="nil"/>
              <w:bottom w:val="single" w:sz="4" w:space="0" w:color="B79427"/>
              <w:right w:val="nil"/>
            </w:tcBorders>
            <w:shd w:val="clear" w:color="000000" w:fill="FFFFFF"/>
            <w:vAlign w:val="bottom"/>
          </w:tcPr>
          <w:p w14:paraId="12189064" w14:textId="6A0EACDF"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601" w:type="pct"/>
            <w:tcBorders>
              <w:top w:val="nil"/>
              <w:left w:val="nil"/>
              <w:bottom w:val="single" w:sz="4" w:space="0" w:color="B79427"/>
              <w:right w:val="single" w:sz="4" w:space="0" w:color="B79427"/>
            </w:tcBorders>
            <w:shd w:val="clear" w:color="auto" w:fill="auto"/>
            <w:vAlign w:val="bottom"/>
          </w:tcPr>
          <w:p w14:paraId="536800C7" w14:textId="47750EF6" w:rsidR="006C3412" w:rsidRPr="00222864" w:rsidRDefault="00801EE9">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w:t>
            </w:r>
          </w:p>
        </w:tc>
        <w:tc>
          <w:tcPr>
            <w:tcW w:w="553" w:type="pct"/>
            <w:tcBorders>
              <w:top w:val="nil"/>
              <w:left w:val="nil"/>
              <w:bottom w:val="single" w:sz="4" w:space="0" w:color="B79427"/>
              <w:right w:val="nil"/>
            </w:tcBorders>
            <w:shd w:val="clear" w:color="auto" w:fill="auto"/>
            <w:vAlign w:val="bottom"/>
          </w:tcPr>
          <w:p w14:paraId="57F2B1D3" w14:textId="3743102C" w:rsidR="006C3412" w:rsidRPr="00222864" w:rsidRDefault="00B847FF">
            <w:pPr>
              <w:spacing w:before="0" w:after="0" w:line="240" w:lineRule="auto"/>
              <w:jc w:val="right"/>
              <w:rPr>
                <w:rFonts w:ascii="Arial" w:eastAsia="Times New Roman" w:hAnsi="Arial" w:cs="Arial"/>
                <w:color w:val="000000"/>
                <w:szCs w:val="18"/>
                <w:lang w:bidi="ar-SA"/>
              </w:rPr>
            </w:pPr>
            <w:r w:rsidRPr="00222864">
              <w:rPr>
                <w:rFonts w:ascii="Arial" w:eastAsia="Times New Roman" w:hAnsi="Arial" w:cs="Arial"/>
                <w:color w:val="000000"/>
                <w:szCs w:val="18"/>
                <w:lang w:bidi="ar-SA"/>
              </w:rPr>
              <w:t>3,170</w:t>
            </w:r>
          </w:p>
        </w:tc>
      </w:tr>
      <w:tr w:rsidR="0007221A" w:rsidRPr="00222864" w14:paraId="6DFE973F" w14:textId="77777777" w:rsidTr="00D958C3">
        <w:trPr>
          <w:trHeight w:val="274"/>
        </w:trPr>
        <w:tc>
          <w:tcPr>
            <w:tcW w:w="1367" w:type="pct"/>
            <w:tcBorders>
              <w:top w:val="single" w:sz="4" w:space="0" w:color="B79427"/>
              <w:left w:val="nil"/>
              <w:bottom w:val="single" w:sz="12" w:space="0" w:color="B79427"/>
              <w:right w:val="nil"/>
            </w:tcBorders>
            <w:shd w:val="clear" w:color="auto" w:fill="auto"/>
            <w:noWrap/>
            <w:vAlign w:val="bottom"/>
            <w:hideMark/>
          </w:tcPr>
          <w:p w14:paraId="60B83D42" w14:textId="77777777" w:rsidR="006C3412" w:rsidRPr="00222864" w:rsidRDefault="006C3412">
            <w:pPr>
              <w:spacing w:before="0" w:after="0" w:line="240" w:lineRule="auto"/>
              <w:rPr>
                <w:rFonts w:ascii="Arial" w:eastAsia="Times New Roman" w:hAnsi="Arial" w:cs="Arial"/>
                <w:color w:val="000000"/>
                <w:szCs w:val="18"/>
                <w:lang w:bidi="ar-SA"/>
              </w:rPr>
            </w:pPr>
            <w:r w:rsidRPr="00222864">
              <w:rPr>
                <w:rFonts w:ascii="Arial" w:eastAsia="Times New Roman" w:hAnsi="Arial" w:cs="Arial"/>
                <w:color w:val="000000"/>
                <w:szCs w:val="18"/>
                <w:lang w:bidi="ar-SA"/>
              </w:rPr>
              <w:t>Total</w:t>
            </w:r>
          </w:p>
        </w:tc>
        <w:tc>
          <w:tcPr>
            <w:tcW w:w="546" w:type="pct"/>
            <w:tcBorders>
              <w:top w:val="single" w:sz="4" w:space="0" w:color="B79427"/>
              <w:left w:val="nil"/>
              <w:bottom w:val="single" w:sz="12" w:space="0" w:color="B79427"/>
            </w:tcBorders>
            <w:vAlign w:val="bottom"/>
          </w:tcPr>
          <w:p w14:paraId="1712F7AD" w14:textId="2FD84AB2" w:rsidR="006C3412" w:rsidRPr="00222864" w:rsidRDefault="00122320" w:rsidP="00F42B32">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w:t>
            </w:r>
            <w:r w:rsidR="00801EE9" w:rsidRPr="00222864">
              <w:rPr>
                <w:rFonts w:ascii="Arial" w:eastAsia="Times New Roman" w:hAnsi="Arial" w:cs="Arial"/>
                <w:b/>
                <w:color w:val="000000"/>
                <w:szCs w:val="18"/>
                <w:lang w:bidi="ar-SA"/>
              </w:rPr>
              <w:t>41,6</w:t>
            </w:r>
            <w:r w:rsidR="00252A0D" w:rsidRPr="00222864">
              <w:rPr>
                <w:rFonts w:ascii="Arial" w:eastAsia="Times New Roman" w:hAnsi="Arial" w:cs="Arial"/>
                <w:b/>
                <w:color w:val="000000"/>
                <w:szCs w:val="18"/>
                <w:lang w:bidi="ar-SA"/>
              </w:rPr>
              <w:t>52</w:t>
            </w:r>
          </w:p>
        </w:tc>
        <w:tc>
          <w:tcPr>
            <w:tcW w:w="477" w:type="pct"/>
            <w:tcBorders>
              <w:top w:val="single" w:sz="4" w:space="0" w:color="B79427"/>
              <w:bottom w:val="single" w:sz="12" w:space="0" w:color="B79427"/>
            </w:tcBorders>
            <w:vAlign w:val="bottom"/>
          </w:tcPr>
          <w:p w14:paraId="4DB47480" w14:textId="17B64C1C" w:rsidR="006C3412" w:rsidRPr="00222864" w:rsidRDefault="00122320" w:rsidP="00801EE9">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w:t>
            </w:r>
            <w:r w:rsidR="00801EE9" w:rsidRPr="00222864">
              <w:rPr>
                <w:rFonts w:ascii="Arial" w:eastAsia="Times New Roman" w:hAnsi="Arial" w:cs="Arial"/>
                <w:b/>
                <w:color w:val="000000"/>
                <w:szCs w:val="18"/>
                <w:lang w:bidi="ar-SA"/>
              </w:rPr>
              <w:t>8,19</w:t>
            </w:r>
            <w:r w:rsidR="00252A0D" w:rsidRPr="00222864">
              <w:rPr>
                <w:rFonts w:ascii="Arial" w:eastAsia="Times New Roman" w:hAnsi="Arial" w:cs="Arial"/>
                <w:b/>
                <w:color w:val="000000"/>
                <w:szCs w:val="18"/>
                <w:lang w:bidi="ar-SA"/>
              </w:rPr>
              <w:t>3</w:t>
            </w:r>
          </w:p>
        </w:tc>
        <w:tc>
          <w:tcPr>
            <w:tcW w:w="478" w:type="pct"/>
            <w:tcBorders>
              <w:top w:val="single" w:sz="4" w:space="0" w:color="B79427"/>
              <w:left w:val="nil"/>
              <w:bottom w:val="single" w:sz="12" w:space="0" w:color="B79427"/>
              <w:right w:val="nil"/>
            </w:tcBorders>
            <w:shd w:val="clear" w:color="auto" w:fill="auto"/>
            <w:vAlign w:val="bottom"/>
          </w:tcPr>
          <w:p w14:paraId="1EE6255F" w14:textId="3B52A1DA" w:rsidR="006C3412" w:rsidRPr="00222864" w:rsidRDefault="00122320" w:rsidP="00F42B32">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w:t>
            </w:r>
            <w:r w:rsidR="00801EE9" w:rsidRPr="00222864">
              <w:rPr>
                <w:rFonts w:ascii="Arial" w:eastAsia="Times New Roman" w:hAnsi="Arial" w:cs="Arial"/>
                <w:b/>
                <w:color w:val="000000"/>
                <w:szCs w:val="18"/>
                <w:lang w:bidi="ar-SA"/>
              </w:rPr>
              <w:t>1,117</w:t>
            </w:r>
          </w:p>
        </w:tc>
        <w:tc>
          <w:tcPr>
            <w:tcW w:w="497" w:type="pct"/>
            <w:tcBorders>
              <w:top w:val="single" w:sz="4" w:space="0" w:color="B79427"/>
              <w:left w:val="nil"/>
              <w:bottom w:val="single" w:sz="12" w:space="0" w:color="B79427"/>
              <w:right w:val="nil"/>
            </w:tcBorders>
            <w:vAlign w:val="bottom"/>
          </w:tcPr>
          <w:p w14:paraId="7E34834D" w14:textId="69E387CD" w:rsidR="006C3412" w:rsidRPr="00222864" w:rsidRDefault="00122320" w:rsidP="00867930">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 xml:space="preserve">$     </w:t>
            </w:r>
            <w:r w:rsidR="00801EE9" w:rsidRPr="00222864">
              <w:rPr>
                <w:rFonts w:ascii="Arial" w:eastAsia="Times New Roman" w:hAnsi="Arial" w:cs="Arial"/>
                <w:b/>
                <w:color w:val="000000"/>
                <w:szCs w:val="18"/>
                <w:lang w:bidi="ar-SA"/>
              </w:rPr>
              <w:t>15</w:t>
            </w:r>
          </w:p>
        </w:tc>
        <w:tc>
          <w:tcPr>
            <w:tcW w:w="481" w:type="pct"/>
            <w:tcBorders>
              <w:top w:val="single" w:sz="4" w:space="0" w:color="B79427"/>
              <w:left w:val="nil"/>
              <w:bottom w:val="single" w:sz="12" w:space="0" w:color="B79427"/>
              <w:right w:val="nil"/>
            </w:tcBorders>
            <w:shd w:val="clear" w:color="auto" w:fill="auto"/>
            <w:vAlign w:val="bottom"/>
          </w:tcPr>
          <w:p w14:paraId="3F9E205A" w14:textId="39BE75C5" w:rsidR="006C3412" w:rsidRPr="00222864" w:rsidRDefault="00122320" w:rsidP="00867930">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 xml:space="preserve">$   </w:t>
            </w:r>
            <w:r w:rsidR="00801EE9" w:rsidRPr="00222864">
              <w:rPr>
                <w:rFonts w:ascii="Arial" w:eastAsia="Times New Roman" w:hAnsi="Arial" w:cs="Arial"/>
                <w:b/>
                <w:color w:val="000000"/>
                <w:szCs w:val="18"/>
                <w:lang w:bidi="ar-SA"/>
              </w:rPr>
              <w:t>16</w:t>
            </w:r>
          </w:p>
        </w:tc>
        <w:tc>
          <w:tcPr>
            <w:tcW w:w="601" w:type="pct"/>
            <w:tcBorders>
              <w:top w:val="single" w:sz="4" w:space="0" w:color="B79427"/>
              <w:left w:val="nil"/>
              <w:bottom w:val="single" w:sz="12" w:space="0" w:color="B79427"/>
              <w:right w:val="single" w:sz="4" w:space="0" w:color="B79427"/>
            </w:tcBorders>
            <w:shd w:val="clear" w:color="auto" w:fill="auto"/>
            <w:vAlign w:val="bottom"/>
          </w:tcPr>
          <w:p w14:paraId="304BEE72" w14:textId="7F1DE46A" w:rsidR="006C3412" w:rsidRPr="00222864" w:rsidRDefault="00122320" w:rsidP="00867930">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 xml:space="preserve">$   </w:t>
            </w:r>
            <w:r w:rsidR="00801EE9" w:rsidRPr="00222864">
              <w:rPr>
                <w:rFonts w:ascii="Arial" w:eastAsia="Times New Roman" w:hAnsi="Arial" w:cs="Arial"/>
                <w:b/>
                <w:color w:val="000000"/>
                <w:szCs w:val="18"/>
                <w:lang w:bidi="ar-SA"/>
              </w:rPr>
              <w:t>20</w:t>
            </w:r>
          </w:p>
        </w:tc>
        <w:tc>
          <w:tcPr>
            <w:tcW w:w="553" w:type="pct"/>
            <w:tcBorders>
              <w:top w:val="single" w:sz="4" w:space="0" w:color="B79427"/>
              <w:left w:val="nil"/>
              <w:bottom w:val="single" w:sz="12" w:space="0" w:color="B79427"/>
              <w:right w:val="nil"/>
            </w:tcBorders>
            <w:shd w:val="clear" w:color="auto" w:fill="auto"/>
            <w:vAlign w:val="bottom"/>
          </w:tcPr>
          <w:p w14:paraId="6C074568" w14:textId="773BA70D" w:rsidR="006C3412" w:rsidRPr="00222864" w:rsidRDefault="00D958C3" w:rsidP="00F42B32">
            <w:pPr>
              <w:spacing w:before="0" w:after="0" w:line="240" w:lineRule="auto"/>
              <w:jc w:val="right"/>
              <w:rPr>
                <w:rFonts w:ascii="Arial" w:eastAsia="Times New Roman" w:hAnsi="Arial" w:cs="Arial"/>
                <w:b/>
                <w:color w:val="000000"/>
                <w:szCs w:val="18"/>
                <w:lang w:bidi="ar-SA"/>
              </w:rPr>
            </w:pPr>
            <w:r w:rsidRPr="00222864">
              <w:rPr>
                <w:rFonts w:ascii="Arial" w:eastAsia="Times New Roman" w:hAnsi="Arial" w:cs="Arial"/>
                <w:b/>
                <w:color w:val="000000"/>
                <w:szCs w:val="18"/>
                <w:lang w:bidi="ar-SA"/>
              </w:rPr>
              <w:t>$</w:t>
            </w:r>
            <w:r w:rsidR="00801EE9" w:rsidRPr="00222864">
              <w:rPr>
                <w:rFonts w:ascii="Arial" w:eastAsia="Times New Roman" w:hAnsi="Arial" w:cs="Arial"/>
                <w:b/>
                <w:color w:val="000000"/>
                <w:szCs w:val="18"/>
                <w:lang w:bidi="ar-SA"/>
              </w:rPr>
              <w:t>51,013</w:t>
            </w:r>
          </w:p>
        </w:tc>
      </w:tr>
    </w:tbl>
    <w:p w14:paraId="465537AF" w14:textId="13B166E9" w:rsidR="00B00E9E" w:rsidRPr="00222864" w:rsidRDefault="00B00E9E" w:rsidP="00B00E9E">
      <w:pPr>
        <w:spacing w:before="0" w:after="0" w:line="240" w:lineRule="auto"/>
        <w:jc w:val="both"/>
        <w:rPr>
          <w:rFonts w:ascii="Arial" w:eastAsia="Times New Roman" w:hAnsi="Arial" w:cs="Arial"/>
          <w:color w:val="000000"/>
          <w:sz w:val="16"/>
          <w:szCs w:val="16"/>
          <w:lang w:val="en-CA" w:eastAsia="en-CA" w:bidi="ar-SA"/>
        </w:rPr>
      </w:pPr>
      <w:r w:rsidRPr="00222864">
        <w:rPr>
          <w:rFonts w:ascii="Arial" w:eastAsia="Times New Roman" w:hAnsi="Arial" w:cs="Arial"/>
          <w:color w:val="000000"/>
          <w:sz w:val="16"/>
          <w:szCs w:val="16"/>
          <w:vertAlign w:val="superscript"/>
          <w:lang w:val="en-CA" w:eastAsia="en-CA" w:bidi="ar-SA"/>
        </w:rPr>
        <w:t>1</w:t>
      </w:r>
      <w:r w:rsidRPr="00222864">
        <w:rPr>
          <w:rFonts w:ascii="Arial" w:eastAsia="Times New Roman" w:hAnsi="Arial" w:cs="Arial"/>
          <w:color w:val="000000"/>
          <w:sz w:val="16"/>
          <w:szCs w:val="16"/>
          <w:lang w:val="en-CA" w:eastAsia="en-CA" w:bidi="ar-SA"/>
        </w:rPr>
        <w:t xml:space="preserve"> Operating leases include low value leases and leases with a term of 12 months or less.</w:t>
      </w:r>
    </w:p>
    <w:p w14:paraId="5AFD3E73" w14:textId="77777777" w:rsidR="00400FA8" w:rsidRPr="00222864" w:rsidRDefault="00400FA8" w:rsidP="00400FA8">
      <w:pPr>
        <w:keepNext/>
        <w:jc w:val="both"/>
        <w:rPr>
          <w:rFonts w:ascii="Arial" w:hAnsi="Arial" w:cs="Arial"/>
          <w:sz w:val="22"/>
          <w:szCs w:val="22"/>
          <w:lang w:val="en-CA"/>
        </w:rPr>
      </w:pPr>
      <w:r w:rsidRPr="00222864">
        <w:rPr>
          <w:rFonts w:ascii="Arial" w:hAnsi="Arial" w:cs="Arial"/>
          <w:sz w:val="22"/>
          <w:szCs w:val="22"/>
          <w:lang w:val="en-CA"/>
        </w:rPr>
        <w:t>Other commitments include firm contracts with suppliers for goods and services, excluding precious metals commitments and operating leases.</w:t>
      </w:r>
    </w:p>
    <w:p w14:paraId="4051B7A4" w14:textId="77777777" w:rsidR="00400FA8" w:rsidRPr="00222864" w:rsidRDefault="00400FA8" w:rsidP="00400FA8">
      <w:pPr>
        <w:jc w:val="both"/>
        <w:rPr>
          <w:rFonts w:cs="Arial"/>
          <w:color w:val="000000"/>
          <w:szCs w:val="22"/>
        </w:rPr>
      </w:pPr>
      <w:r w:rsidRPr="00222864">
        <w:rPr>
          <w:rFonts w:ascii="Arial" w:hAnsi="Arial" w:cs="Arial"/>
          <w:sz w:val="22"/>
          <w:szCs w:val="22"/>
          <w:lang w:val="en-CA"/>
        </w:rPr>
        <w:t xml:space="preserve">Base metal commitments are firm fixed-price purchase commitments which are entered into in order to facilitate the production of circulation and non-circulation coins (for Canada and other countries) and manage the risks associated with changes in metal prices. </w:t>
      </w:r>
    </w:p>
    <w:p w14:paraId="19FEDDB4" w14:textId="7E45EA8C" w:rsidR="00400FA8" w:rsidRPr="00222864" w:rsidRDefault="00400FA8" w:rsidP="00400FA8">
      <w:pPr>
        <w:jc w:val="both"/>
        <w:rPr>
          <w:rFonts w:ascii="Arial" w:hAnsi="Arial" w:cs="Arial"/>
          <w:sz w:val="22"/>
          <w:szCs w:val="22"/>
          <w:lang w:val="en-CA"/>
        </w:rPr>
      </w:pPr>
      <w:r w:rsidRPr="00222864">
        <w:rPr>
          <w:rFonts w:ascii="Arial" w:hAnsi="Arial" w:cs="Arial"/>
          <w:sz w:val="22"/>
          <w:szCs w:val="22"/>
          <w:lang w:val="en-CA"/>
        </w:rPr>
        <w:t xml:space="preserve">The Corporation has committed as at </w:t>
      </w:r>
      <w:r w:rsidR="006253B8" w:rsidRPr="00222864">
        <w:rPr>
          <w:rFonts w:ascii="Arial" w:hAnsi="Arial" w:cs="Arial"/>
          <w:sz w:val="22"/>
          <w:szCs w:val="22"/>
          <w:lang w:val="en-CA"/>
        </w:rPr>
        <w:t>June</w:t>
      </w:r>
      <w:r w:rsidR="00A64E73" w:rsidRPr="00222864">
        <w:rPr>
          <w:rFonts w:ascii="Arial" w:hAnsi="Arial" w:cs="Arial"/>
          <w:sz w:val="22"/>
          <w:szCs w:val="22"/>
          <w:lang w:val="en-CA"/>
        </w:rPr>
        <w:t xml:space="preserve"> </w:t>
      </w:r>
      <w:r w:rsidR="006253B8" w:rsidRPr="00222864">
        <w:rPr>
          <w:rFonts w:ascii="Arial" w:hAnsi="Arial" w:cs="Arial"/>
          <w:sz w:val="22"/>
          <w:szCs w:val="22"/>
          <w:lang w:val="en-CA"/>
        </w:rPr>
        <w:t>29</w:t>
      </w:r>
      <w:r w:rsidR="00A64E73" w:rsidRPr="00222864">
        <w:rPr>
          <w:rFonts w:ascii="Arial" w:hAnsi="Arial" w:cs="Arial"/>
          <w:sz w:val="22"/>
          <w:szCs w:val="22"/>
          <w:lang w:val="en-CA"/>
        </w:rPr>
        <w:t xml:space="preserve">, </w:t>
      </w:r>
      <w:r w:rsidRPr="00222864">
        <w:rPr>
          <w:rFonts w:ascii="Arial" w:hAnsi="Arial" w:cs="Arial"/>
          <w:sz w:val="22"/>
          <w:szCs w:val="22"/>
          <w:lang w:val="en-CA"/>
        </w:rPr>
        <w:t>201</w:t>
      </w:r>
      <w:r w:rsidR="00A64E73" w:rsidRPr="00222864">
        <w:rPr>
          <w:rFonts w:ascii="Arial" w:hAnsi="Arial" w:cs="Arial"/>
          <w:sz w:val="22"/>
          <w:szCs w:val="22"/>
          <w:lang w:val="en-CA"/>
        </w:rPr>
        <w:t>9</w:t>
      </w:r>
      <w:r w:rsidRPr="00222864">
        <w:rPr>
          <w:rFonts w:ascii="Arial" w:hAnsi="Arial" w:cs="Arial"/>
          <w:sz w:val="22"/>
          <w:szCs w:val="22"/>
          <w:lang w:val="en-CA"/>
        </w:rPr>
        <w:t xml:space="preserve"> to spend approximately $</w:t>
      </w:r>
      <w:r w:rsidR="00CC0036" w:rsidRPr="00222864">
        <w:rPr>
          <w:rFonts w:ascii="Arial" w:hAnsi="Arial" w:cs="Arial"/>
          <w:sz w:val="22"/>
          <w:szCs w:val="22"/>
          <w:lang w:val="en-CA"/>
        </w:rPr>
        <w:t>3.</w:t>
      </w:r>
      <w:r w:rsidR="00B847FF" w:rsidRPr="00222864">
        <w:rPr>
          <w:rFonts w:ascii="Arial" w:hAnsi="Arial" w:cs="Arial"/>
          <w:sz w:val="22"/>
          <w:szCs w:val="22"/>
          <w:lang w:val="en-CA"/>
        </w:rPr>
        <w:t>2</w:t>
      </w:r>
      <w:r w:rsidR="00B539DD" w:rsidRPr="00222864">
        <w:rPr>
          <w:rFonts w:ascii="Arial" w:hAnsi="Arial" w:cs="Arial"/>
          <w:sz w:val="22"/>
          <w:szCs w:val="22"/>
          <w:lang w:val="en-CA"/>
        </w:rPr>
        <w:t xml:space="preserve"> </w:t>
      </w:r>
      <w:r w:rsidRPr="00222864">
        <w:rPr>
          <w:rFonts w:ascii="Arial" w:hAnsi="Arial" w:cs="Arial"/>
          <w:sz w:val="22"/>
          <w:szCs w:val="22"/>
          <w:lang w:val="en-CA"/>
        </w:rPr>
        <w:t>million (</w:t>
      </w:r>
      <w:r w:rsidR="00935CB1" w:rsidRPr="00222864">
        <w:rPr>
          <w:rFonts w:ascii="Arial" w:hAnsi="Arial" w:cs="Arial"/>
          <w:sz w:val="22"/>
          <w:szCs w:val="22"/>
          <w:lang w:val="en-CA"/>
        </w:rPr>
        <w:t xml:space="preserve">December 31, </w:t>
      </w:r>
      <w:r w:rsidRPr="00222864">
        <w:rPr>
          <w:rFonts w:ascii="Arial" w:hAnsi="Arial" w:cs="Arial"/>
          <w:sz w:val="22"/>
          <w:szCs w:val="22"/>
          <w:lang w:val="en-CA"/>
        </w:rPr>
        <w:t>201</w:t>
      </w:r>
      <w:r w:rsidR="00A64E73" w:rsidRPr="00222864">
        <w:rPr>
          <w:rFonts w:ascii="Arial" w:hAnsi="Arial" w:cs="Arial"/>
          <w:sz w:val="22"/>
          <w:szCs w:val="22"/>
          <w:lang w:val="en-CA"/>
        </w:rPr>
        <w:t>8</w:t>
      </w:r>
      <w:r w:rsidRPr="00222864">
        <w:rPr>
          <w:rFonts w:ascii="Arial" w:hAnsi="Arial" w:cs="Arial"/>
          <w:sz w:val="22"/>
          <w:szCs w:val="22"/>
          <w:lang w:val="en-CA"/>
        </w:rPr>
        <w:t xml:space="preserve"> - $</w:t>
      </w:r>
      <w:r w:rsidR="00A64E73" w:rsidRPr="00222864">
        <w:rPr>
          <w:rFonts w:ascii="Arial" w:hAnsi="Arial" w:cs="Arial"/>
          <w:sz w:val="22"/>
          <w:szCs w:val="22"/>
          <w:lang w:val="en-CA"/>
        </w:rPr>
        <w:t>2.2</w:t>
      </w:r>
      <w:r w:rsidRPr="00222864">
        <w:rPr>
          <w:rFonts w:ascii="Arial" w:hAnsi="Arial" w:cs="Arial"/>
          <w:sz w:val="22"/>
          <w:szCs w:val="22"/>
          <w:lang w:val="en-CA"/>
        </w:rPr>
        <w:t xml:space="preserve"> million) </w:t>
      </w:r>
      <w:r w:rsidR="00A64E73" w:rsidRPr="00222864">
        <w:rPr>
          <w:rFonts w:ascii="Arial" w:hAnsi="Arial" w:cs="Arial"/>
          <w:sz w:val="22"/>
          <w:szCs w:val="22"/>
          <w:lang w:val="en-CA"/>
        </w:rPr>
        <w:t>in</w:t>
      </w:r>
      <w:r w:rsidR="00CB5A20" w:rsidRPr="00222864">
        <w:rPr>
          <w:rFonts w:ascii="Arial" w:hAnsi="Arial" w:cs="Arial"/>
          <w:sz w:val="22"/>
          <w:szCs w:val="22"/>
          <w:lang w:val="en-CA"/>
        </w:rPr>
        <w:t xml:space="preserve"> 2019</w:t>
      </w:r>
      <w:r w:rsidR="00B9562B" w:rsidRPr="00222864">
        <w:rPr>
          <w:rFonts w:ascii="Arial" w:hAnsi="Arial" w:cs="Arial"/>
          <w:sz w:val="22"/>
          <w:szCs w:val="22"/>
          <w:lang w:val="en-CA"/>
        </w:rPr>
        <w:t xml:space="preserve"> </w:t>
      </w:r>
      <w:r w:rsidRPr="00222864">
        <w:rPr>
          <w:rFonts w:ascii="Arial" w:hAnsi="Arial" w:cs="Arial"/>
          <w:sz w:val="22"/>
          <w:szCs w:val="22"/>
          <w:lang w:val="en-CA"/>
        </w:rPr>
        <w:t>on capital projects.</w:t>
      </w:r>
    </w:p>
    <w:p w14:paraId="618C1509" w14:textId="16DF2EE0" w:rsidR="00400FA8" w:rsidRPr="00222864" w:rsidRDefault="00400FA8" w:rsidP="00400FA8">
      <w:pPr>
        <w:pStyle w:val="Default"/>
        <w:spacing w:before="120"/>
        <w:jc w:val="both"/>
        <w:rPr>
          <w:rFonts w:ascii="Arial" w:eastAsia="Times New Roman" w:hAnsi="Arial" w:cs="Arial"/>
          <w:color w:val="auto"/>
          <w:sz w:val="22"/>
          <w:szCs w:val="22"/>
          <w:lang w:val="en-CA"/>
        </w:rPr>
      </w:pPr>
      <w:r w:rsidRPr="00222864">
        <w:rPr>
          <w:rFonts w:ascii="Arial" w:hAnsi="Arial" w:cs="Arial"/>
          <w:snapToGrid w:val="0"/>
          <w:sz w:val="22"/>
          <w:szCs w:val="22"/>
          <w:lang w:val="en-CA"/>
        </w:rPr>
        <w:t xml:space="preserve">In addition, there are various legal claims against the Corporation. Claims that are uncertain in terms of the outcome or potential outflow or that are not measurable are considered to be a contingency and are not recorded in the Corporation’s </w:t>
      </w:r>
      <w:r w:rsidR="0057509B" w:rsidRPr="00222864">
        <w:rPr>
          <w:rFonts w:ascii="Arial" w:hAnsi="Arial" w:cs="Arial"/>
          <w:snapToGrid w:val="0"/>
          <w:sz w:val="22"/>
          <w:szCs w:val="22"/>
          <w:lang w:val="en-CA"/>
        </w:rPr>
        <w:t xml:space="preserve">condensed </w:t>
      </w:r>
      <w:r w:rsidRPr="00222864">
        <w:rPr>
          <w:rFonts w:ascii="Arial" w:hAnsi="Arial" w:cs="Arial"/>
          <w:snapToGrid w:val="0"/>
          <w:sz w:val="22"/>
          <w:szCs w:val="22"/>
          <w:lang w:val="en-CA"/>
        </w:rPr>
        <w:t xml:space="preserve">consolidated financial statements. A </w:t>
      </w:r>
      <w:r w:rsidRPr="00222864">
        <w:rPr>
          <w:rFonts w:ascii="Arial" w:hAnsi="Arial" w:cs="Arial"/>
          <w:sz w:val="22"/>
          <w:szCs w:val="22"/>
          <w:lang w:val="en-CA"/>
        </w:rPr>
        <w:t>$</w:t>
      </w:r>
      <w:r w:rsidR="00FB71D6" w:rsidRPr="00222864">
        <w:rPr>
          <w:rFonts w:ascii="Arial" w:hAnsi="Arial" w:cs="Arial"/>
          <w:sz w:val="22"/>
          <w:szCs w:val="22"/>
          <w:lang w:val="en-CA"/>
        </w:rPr>
        <w:t>1.2</w:t>
      </w:r>
      <w:r w:rsidRPr="00222864">
        <w:rPr>
          <w:rFonts w:ascii="Arial" w:hAnsi="Arial" w:cs="Arial"/>
          <w:sz w:val="22"/>
          <w:szCs w:val="22"/>
          <w:lang w:val="en-CA"/>
        </w:rPr>
        <w:t xml:space="preserve"> million provision for potential legal obligations is included in </w:t>
      </w:r>
      <w:r w:rsidR="00F13DAE" w:rsidRPr="00222864">
        <w:rPr>
          <w:rFonts w:ascii="Arial" w:hAnsi="Arial" w:cs="Arial"/>
          <w:sz w:val="22"/>
          <w:szCs w:val="22"/>
          <w:lang w:val="en-CA"/>
        </w:rPr>
        <w:t xml:space="preserve">other </w:t>
      </w:r>
      <w:r w:rsidR="00144E1B" w:rsidRPr="00222864">
        <w:rPr>
          <w:rFonts w:ascii="Arial" w:hAnsi="Arial" w:cs="Arial"/>
          <w:sz w:val="22"/>
          <w:szCs w:val="22"/>
          <w:lang w:val="en-CA"/>
        </w:rPr>
        <w:t>provisions</w:t>
      </w:r>
      <w:r w:rsidR="00F13DAE" w:rsidRPr="00222864">
        <w:rPr>
          <w:rFonts w:ascii="Arial" w:hAnsi="Arial" w:cs="Arial"/>
          <w:sz w:val="22"/>
          <w:szCs w:val="22"/>
          <w:lang w:val="en-CA"/>
        </w:rPr>
        <w:t xml:space="preserve"> </w:t>
      </w:r>
      <w:r w:rsidRPr="00222864">
        <w:rPr>
          <w:rFonts w:ascii="Arial" w:hAnsi="Arial" w:cs="Arial"/>
          <w:sz w:val="22"/>
          <w:szCs w:val="22"/>
          <w:lang w:val="en-CA"/>
        </w:rPr>
        <w:t xml:space="preserve">(Note </w:t>
      </w:r>
      <w:r w:rsidR="00853008" w:rsidRPr="00222864">
        <w:rPr>
          <w:rFonts w:ascii="Arial" w:hAnsi="Arial" w:cs="Arial"/>
          <w:sz w:val="22"/>
          <w:szCs w:val="22"/>
          <w:lang w:val="en-CA"/>
        </w:rPr>
        <w:t>13</w:t>
      </w:r>
      <w:r w:rsidRPr="00222864">
        <w:rPr>
          <w:rFonts w:ascii="Arial" w:hAnsi="Arial" w:cs="Arial"/>
          <w:sz w:val="22"/>
          <w:szCs w:val="22"/>
          <w:lang w:val="en-CA"/>
        </w:rPr>
        <w:t xml:space="preserve">) as at </w:t>
      </w:r>
      <w:r w:rsidR="006253B8" w:rsidRPr="00222864">
        <w:rPr>
          <w:rFonts w:ascii="Arial" w:hAnsi="Arial" w:cs="Arial"/>
          <w:sz w:val="22"/>
          <w:szCs w:val="22"/>
          <w:lang w:val="en-CA"/>
        </w:rPr>
        <w:t>June</w:t>
      </w:r>
      <w:r w:rsidR="00144E1B" w:rsidRPr="00222864">
        <w:rPr>
          <w:rFonts w:ascii="Arial" w:hAnsi="Arial" w:cs="Arial"/>
          <w:sz w:val="22"/>
          <w:szCs w:val="22"/>
          <w:lang w:val="en-CA"/>
        </w:rPr>
        <w:t xml:space="preserve"> </w:t>
      </w:r>
      <w:r w:rsidR="006253B8" w:rsidRPr="00222864">
        <w:rPr>
          <w:rFonts w:ascii="Arial" w:hAnsi="Arial" w:cs="Arial"/>
          <w:sz w:val="22"/>
          <w:szCs w:val="22"/>
          <w:lang w:val="en-CA"/>
        </w:rPr>
        <w:t>29</w:t>
      </w:r>
      <w:r w:rsidRPr="00222864">
        <w:rPr>
          <w:rFonts w:ascii="Arial" w:hAnsi="Arial" w:cs="Arial"/>
          <w:sz w:val="22"/>
          <w:szCs w:val="22"/>
          <w:lang w:val="en-CA"/>
        </w:rPr>
        <w:t>, 201</w:t>
      </w:r>
      <w:r w:rsidR="00144E1B" w:rsidRPr="00222864">
        <w:rPr>
          <w:rFonts w:ascii="Arial" w:hAnsi="Arial" w:cs="Arial"/>
          <w:sz w:val="22"/>
          <w:szCs w:val="22"/>
          <w:lang w:val="en-CA"/>
        </w:rPr>
        <w:t>9</w:t>
      </w:r>
      <w:r w:rsidRPr="00222864">
        <w:rPr>
          <w:rFonts w:ascii="Arial" w:hAnsi="Arial" w:cs="Arial"/>
          <w:sz w:val="22"/>
          <w:szCs w:val="22"/>
          <w:lang w:val="en-CA"/>
        </w:rPr>
        <w:t xml:space="preserve"> (</w:t>
      </w:r>
      <w:r w:rsidR="00935CB1" w:rsidRPr="00222864">
        <w:rPr>
          <w:rFonts w:ascii="Arial" w:hAnsi="Arial" w:cs="Arial"/>
          <w:sz w:val="22"/>
          <w:szCs w:val="22"/>
          <w:lang w:val="en-CA"/>
        </w:rPr>
        <w:t xml:space="preserve">December 31, </w:t>
      </w:r>
      <w:r w:rsidRPr="00222864">
        <w:rPr>
          <w:rFonts w:ascii="Arial" w:hAnsi="Arial" w:cs="Arial"/>
          <w:sz w:val="22"/>
          <w:szCs w:val="22"/>
          <w:lang w:val="en-CA"/>
        </w:rPr>
        <w:t>201</w:t>
      </w:r>
      <w:r w:rsidR="00144E1B" w:rsidRPr="00222864">
        <w:rPr>
          <w:rFonts w:ascii="Arial" w:hAnsi="Arial" w:cs="Arial"/>
          <w:sz w:val="22"/>
          <w:szCs w:val="22"/>
          <w:lang w:val="en-CA"/>
        </w:rPr>
        <w:t>8</w:t>
      </w:r>
      <w:r w:rsidRPr="00222864">
        <w:rPr>
          <w:rFonts w:ascii="Arial" w:hAnsi="Arial" w:cs="Arial"/>
          <w:sz w:val="22"/>
          <w:szCs w:val="22"/>
          <w:lang w:val="en-CA"/>
        </w:rPr>
        <w:t xml:space="preserve"> - $0.</w:t>
      </w:r>
      <w:r w:rsidR="0099313A" w:rsidRPr="00222864">
        <w:rPr>
          <w:rFonts w:ascii="Arial" w:hAnsi="Arial" w:cs="Arial"/>
          <w:sz w:val="22"/>
          <w:szCs w:val="22"/>
          <w:lang w:val="en-CA"/>
        </w:rPr>
        <w:t>9</w:t>
      </w:r>
      <w:r w:rsidRPr="00222864">
        <w:rPr>
          <w:rFonts w:ascii="Arial" w:hAnsi="Arial" w:cs="Arial"/>
          <w:sz w:val="22"/>
          <w:szCs w:val="22"/>
          <w:lang w:val="en-CA"/>
        </w:rPr>
        <w:t xml:space="preserve"> million). The amount and timing of the settlement </w:t>
      </w:r>
      <w:r w:rsidRPr="00222864">
        <w:rPr>
          <w:rFonts w:ascii="Arial" w:eastAsia="Times New Roman" w:hAnsi="Arial" w:cs="Arial"/>
          <w:color w:val="auto"/>
          <w:sz w:val="22"/>
          <w:szCs w:val="22"/>
          <w:lang w:val="en-CA"/>
        </w:rPr>
        <w:t>of the provision is uncertain.</w:t>
      </w:r>
    </w:p>
    <w:p w14:paraId="560FE185" w14:textId="1BD8039A" w:rsidR="00141F05" w:rsidRPr="00222864" w:rsidRDefault="00400FA8">
      <w:pPr>
        <w:autoSpaceDE w:val="0"/>
        <w:autoSpaceDN w:val="0"/>
        <w:adjustRightInd w:val="0"/>
        <w:jc w:val="both"/>
        <w:rPr>
          <w:rFonts w:ascii="Arial" w:hAnsi="Arial" w:cs="Arial"/>
          <w:b/>
          <w:sz w:val="22"/>
          <w:szCs w:val="22"/>
          <w:lang w:val="en-CA"/>
        </w:rPr>
      </w:pPr>
      <w:r w:rsidRPr="00222864">
        <w:rPr>
          <w:rFonts w:ascii="Arial" w:hAnsi="Arial" w:cs="Arial"/>
          <w:snapToGrid w:val="0"/>
          <w:sz w:val="22"/>
          <w:szCs w:val="22"/>
          <w:lang w:val="en-CA"/>
        </w:rPr>
        <w:t>There have been no other material changes to the Corporation’s commitments, contingencies and guarantees since December 31, 201</w:t>
      </w:r>
      <w:r w:rsidR="00144E1B" w:rsidRPr="00222864">
        <w:rPr>
          <w:rFonts w:ascii="Arial" w:hAnsi="Arial" w:cs="Arial"/>
          <w:snapToGrid w:val="0"/>
          <w:sz w:val="22"/>
          <w:szCs w:val="22"/>
          <w:lang w:val="en-CA"/>
        </w:rPr>
        <w:t>8</w:t>
      </w:r>
      <w:r w:rsidRPr="00222864">
        <w:rPr>
          <w:rFonts w:ascii="Arial" w:hAnsi="Arial" w:cs="Arial"/>
          <w:snapToGrid w:val="0"/>
          <w:sz w:val="22"/>
          <w:szCs w:val="22"/>
          <w:lang w:val="en-CA"/>
        </w:rPr>
        <w:t>.</w:t>
      </w:r>
    </w:p>
    <w:p w14:paraId="3A4B90B2" w14:textId="33B0ADCD" w:rsidR="00D076F7" w:rsidRPr="00222864" w:rsidRDefault="00327D95" w:rsidP="00043AF6">
      <w:pPr>
        <w:rPr>
          <w:rFonts w:ascii="Arial" w:hAnsi="Arial" w:cs="Arial"/>
          <w:b/>
          <w:color w:val="FF0000"/>
          <w:sz w:val="22"/>
          <w:szCs w:val="22"/>
          <w:lang w:val="en-CA"/>
        </w:rPr>
      </w:pPr>
      <w:r w:rsidRPr="00222864">
        <w:rPr>
          <w:rFonts w:ascii="Arial" w:hAnsi="Arial" w:cs="Arial"/>
          <w:b/>
          <w:sz w:val="22"/>
          <w:szCs w:val="22"/>
          <w:lang w:val="en-CA"/>
        </w:rPr>
        <w:t>2</w:t>
      </w:r>
      <w:r w:rsidR="00AD0720" w:rsidRPr="00222864">
        <w:rPr>
          <w:rFonts w:ascii="Arial" w:hAnsi="Arial" w:cs="Arial"/>
          <w:b/>
          <w:sz w:val="22"/>
          <w:szCs w:val="22"/>
          <w:lang w:val="en-CA"/>
        </w:rPr>
        <w:t>5</w:t>
      </w:r>
      <w:r w:rsidRPr="00222864">
        <w:rPr>
          <w:rFonts w:ascii="Arial" w:hAnsi="Arial" w:cs="Arial"/>
          <w:b/>
          <w:sz w:val="22"/>
          <w:szCs w:val="22"/>
          <w:lang w:val="en-CA"/>
        </w:rPr>
        <w:t xml:space="preserve">. </w:t>
      </w:r>
      <w:r w:rsidR="006E4B76" w:rsidRPr="00222864">
        <w:rPr>
          <w:rFonts w:ascii="Arial" w:hAnsi="Arial" w:cs="Arial"/>
          <w:b/>
          <w:sz w:val="22"/>
          <w:szCs w:val="22"/>
          <w:lang w:val="en-CA"/>
        </w:rPr>
        <w:t>RECLASSIFICATIONS</w:t>
      </w:r>
      <w:r w:rsidR="005142C6" w:rsidRPr="00222864">
        <w:rPr>
          <w:rFonts w:ascii="Arial" w:hAnsi="Arial" w:cs="Arial"/>
          <w:b/>
          <w:sz w:val="22"/>
          <w:szCs w:val="22"/>
          <w:lang w:val="en-CA"/>
        </w:rPr>
        <w:tab/>
      </w:r>
    </w:p>
    <w:p w14:paraId="7FFACD49" w14:textId="729C3346" w:rsidR="000C1453" w:rsidRPr="00222864" w:rsidRDefault="000957BC" w:rsidP="000C1453">
      <w:pPr>
        <w:pStyle w:val="PlainText"/>
        <w:jc w:val="both"/>
        <w:rPr>
          <w:rFonts w:ascii="Arial" w:hAnsi="Arial" w:cs="Arial"/>
          <w:snapToGrid w:val="0"/>
          <w:sz w:val="22"/>
          <w:szCs w:val="22"/>
          <w:lang w:val="en-CA"/>
        </w:rPr>
      </w:pPr>
      <w:r w:rsidRPr="00222864">
        <w:rPr>
          <w:rFonts w:ascii="Arial" w:hAnsi="Arial" w:cs="Arial"/>
          <w:snapToGrid w:val="0"/>
          <w:sz w:val="22"/>
          <w:szCs w:val="22"/>
          <w:lang w:val="en-CA"/>
        </w:rPr>
        <w:t xml:space="preserve">In 2018, </w:t>
      </w:r>
      <w:r w:rsidR="000C1453" w:rsidRPr="00222864">
        <w:rPr>
          <w:rFonts w:ascii="Arial" w:hAnsi="Arial" w:cs="Arial"/>
          <w:snapToGrid w:val="0"/>
          <w:sz w:val="22"/>
          <w:szCs w:val="22"/>
          <w:lang w:val="en-CA"/>
        </w:rPr>
        <w:t xml:space="preserve">the Corporation modified the condensed consolidated statement of </w:t>
      </w:r>
      <w:r w:rsidR="00733303" w:rsidRPr="00222864">
        <w:rPr>
          <w:rFonts w:ascii="Arial" w:hAnsi="Arial" w:cs="Arial"/>
          <w:snapToGrid w:val="0"/>
          <w:sz w:val="22"/>
          <w:szCs w:val="22"/>
          <w:lang w:val="en-CA"/>
        </w:rPr>
        <w:t xml:space="preserve">comprehensive income classification for certain amounts between marketing and sales expenses and administration expenses to more appropriately reflect their nature. </w:t>
      </w:r>
      <w:r w:rsidR="000C1453" w:rsidRPr="00222864">
        <w:rPr>
          <w:rFonts w:ascii="Arial" w:hAnsi="Arial" w:cs="Arial"/>
          <w:snapToGrid w:val="0"/>
          <w:sz w:val="22"/>
          <w:szCs w:val="22"/>
          <w:lang w:val="en-CA"/>
        </w:rPr>
        <w:t xml:space="preserve">Comparative amounts in these </w:t>
      </w:r>
      <w:r w:rsidR="003D06CA" w:rsidRPr="00222864">
        <w:rPr>
          <w:rFonts w:ascii="Arial" w:hAnsi="Arial" w:cs="Arial"/>
          <w:snapToGrid w:val="0"/>
          <w:sz w:val="22"/>
          <w:szCs w:val="22"/>
          <w:lang w:val="en-CA"/>
        </w:rPr>
        <w:t xml:space="preserve">condensed </w:t>
      </w:r>
      <w:r w:rsidR="000C1453" w:rsidRPr="00222864">
        <w:rPr>
          <w:rFonts w:ascii="Arial" w:hAnsi="Arial" w:cs="Arial"/>
          <w:snapToGrid w:val="0"/>
          <w:sz w:val="22"/>
          <w:szCs w:val="22"/>
          <w:lang w:val="en-CA"/>
        </w:rPr>
        <w:t>consolidated financial statements were reclassified for consistency.</w:t>
      </w:r>
    </w:p>
    <w:p w14:paraId="0F2221CD" w14:textId="77777777" w:rsidR="00784D8C" w:rsidRPr="00222864" w:rsidRDefault="00784D8C" w:rsidP="00B00E9E">
      <w:pPr>
        <w:rPr>
          <w:rFonts w:ascii="Arial" w:hAnsi="Arial" w:cs="Arial"/>
          <w:snapToGrid w:val="0"/>
          <w:sz w:val="22"/>
          <w:szCs w:val="22"/>
          <w:lang w:val="en-CA"/>
        </w:rPr>
      </w:pPr>
    </w:p>
    <w:p w14:paraId="3F330870" w14:textId="77777777" w:rsidR="00784D8C" w:rsidRPr="00222864" w:rsidRDefault="00784D8C" w:rsidP="00B00E9E">
      <w:pPr>
        <w:rPr>
          <w:rFonts w:ascii="Arial" w:hAnsi="Arial" w:cs="Arial"/>
          <w:snapToGrid w:val="0"/>
          <w:sz w:val="22"/>
          <w:szCs w:val="22"/>
          <w:lang w:val="en-CA"/>
        </w:rPr>
      </w:pPr>
    </w:p>
    <w:p w14:paraId="53A25471" w14:textId="09474084" w:rsidR="00FD02AE" w:rsidRPr="00222864" w:rsidRDefault="00FD02AE" w:rsidP="00B00E9E">
      <w:pPr>
        <w:rPr>
          <w:rFonts w:ascii="Arial" w:hAnsi="Arial" w:cs="Arial"/>
          <w:snapToGrid w:val="0"/>
          <w:sz w:val="22"/>
          <w:szCs w:val="22"/>
          <w:lang w:val="en-CA"/>
        </w:rPr>
      </w:pPr>
      <w:r w:rsidRPr="00222864">
        <w:rPr>
          <w:rFonts w:ascii="Arial" w:hAnsi="Arial" w:cs="Arial"/>
          <w:snapToGrid w:val="0"/>
          <w:sz w:val="22"/>
          <w:szCs w:val="22"/>
          <w:lang w:val="en-CA"/>
        </w:rPr>
        <w:lastRenderedPageBreak/>
        <w:t>The following table shows the combined impact of these reclassifications:</w:t>
      </w:r>
    </w:p>
    <w:tbl>
      <w:tblPr>
        <w:tblStyle w:val="TableGrid"/>
        <w:tblW w:w="9630" w:type="dxa"/>
        <w:tblLayout w:type="fixed"/>
        <w:tblLook w:val="04A0" w:firstRow="1" w:lastRow="0" w:firstColumn="1" w:lastColumn="0" w:noHBand="0" w:noVBand="1"/>
      </w:tblPr>
      <w:tblGrid>
        <w:gridCol w:w="4219"/>
        <w:gridCol w:w="743"/>
        <w:gridCol w:w="1134"/>
        <w:gridCol w:w="992"/>
        <w:gridCol w:w="992"/>
        <w:gridCol w:w="380"/>
        <w:gridCol w:w="1170"/>
      </w:tblGrid>
      <w:tr w:rsidR="00560FD5" w:rsidRPr="00222864" w14:paraId="54F37124" w14:textId="4B5FB1D9" w:rsidTr="00794437">
        <w:trPr>
          <w:trHeight w:val="274"/>
        </w:trPr>
        <w:tc>
          <w:tcPr>
            <w:tcW w:w="4219" w:type="dxa"/>
            <w:tcBorders>
              <w:top w:val="single" w:sz="12" w:space="0" w:color="BA9427"/>
              <w:left w:val="nil"/>
              <w:bottom w:val="single" w:sz="8" w:space="0" w:color="BA9427"/>
              <w:right w:val="nil"/>
            </w:tcBorders>
            <w:vAlign w:val="bottom"/>
          </w:tcPr>
          <w:p w14:paraId="158E54AF" w14:textId="477B8F92" w:rsidR="00560FD5" w:rsidRPr="00222864" w:rsidRDefault="00560FD5" w:rsidP="00BA2464">
            <w:pPr>
              <w:autoSpaceDE w:val="0"/>
              <w:autoSpaceDN w:val="0"/>
              <w:adjustRightInd w:val="0"/>
              <w:spacing w:before="100" w:beforeAutospacing="1" w:after="100" w:afterAutospacing="1"/>
              <w:rPr>
                <w:rFonts w:ascii="Arial" w:hAnsi="Arial" w:cs="Arial"/>
                <w:szCs w:val="18"/>
                <w:lang w:val="en-CA"/>
              </w:rPr>
            </w:pPr>
          </w:p>
        </w:tc>
        <w:tc>
          <w:tcPr>
            <w:tcW w:w="5411" w:type="dxa"/>
            <w:gridSpan w:val="6"/>
            <w:tcBorders>
              <w:top w:val="single" w:sz="12" w:space="0" w:color="BA9427"/>
              <w:left w:val="nil"/>
              <w:bottom w:val="single" w:sz="8" w:space="0" w:color="BA9427"/>
              <w:right w:val="nil"/>
            </w:tcBorders>
          </w:tcPr>
          <w:p w14:paraId="700A4484" w14:textId="2893DBB0" w:rsidR="00560FD5" w:rsidRPr="00222864" w:rsidRDefault="007A57C4" w:rsidP="00144E1B">
            <w:pPr>
              <w:autoSpaceDE w:val="0"/>
              <w:autoSpaceDN w:val="0"/>
              <w:adjustRightInd w:val="0"/>
              <w:spacing w:before="100" w:beforeAutospacing="1" w:after="100" w:afterAutospacing="1"/>
              <w:jc w:val="center"/>
              <w:rPr>
                <w:rFonts w:ascii="Arial" w:hAnsi="Arial" w:cs="Arial"/>
                <w:szCs w:val="18"/>
                <w:lang w:val="en-CA"/>
              </w:rPr>
            </w:pPr>
            <w:r w:rsidRPr="00222864">
              <w:rPr>
                <w:rFonts w:ascii="Arial" w:hAnsi="Arial" w:cs="Arial"/>
                <w:szCs w:val="18"/>
                <w:lang w:val="en-CA"/>
              </w:rPr>
              <w:t xml:space="preserve">           </w:t>
            </w:r>
            <w:r w:rsidR="00560FD5" w:rsidRPr="00222864">
              <w:rPr>
                <w:rFonts w:ascii="Arial" w:hAnsi="Arial" w:cs="Arial"/>
                <w:szCs w:val="18"/>
                <w:lang w:val="en-CA"/>
              </w:rPr>
              <w:t>13 weeks ended</w:t>
            </w:r>
          </w:p>
        </w:tc>
      </w:tr>
      <w:tr w:rsidR="007A57C4" w:rsidRPr="00222864" w14:paraId="33A4C4ED" w14:textId="1FE4BB7F" w:rsidTr="00183B93">
        <w:trPr>
          <w:trHeight w:val="237"/>
        </w:trPr>
        <w:tc>
          <w:tcPr>
            <w:tcW w:w="4219" w:type="dxa"/>
            <w:tcBorders>
              <w:top w:val="single" w:sz="8" w:space="0" w:color="BA9427"/>
              <w:left w:val="nil"/>
              <w:bottom w:val="single" w:sz="8" w:space="0" w:color="BA9427"/>
              <w:right w:val="nil"/>
            </w:tcBorders>
          </w:tcPr>
          <w:p w14:paraId="03156959" w14:textId="3136B38A" w:rsidR="007A57C4" w:rsidRPr="00222864" w:rsidRDefault="007A57C4" w:rsidP="00487FE3">
            <w:pPr>
              <w:autoSpaceDE w:val="0"/>
              <w:autoSpaceDN w:val="0"/>
              <w:adjustRightInd w:val="0"/>
              <w:spacing w:before="100" w:beforeAutospacing="1" w:after="100" w:afterAutospacing="1"/>
              <w:rPr>
                <w:rFonts w:ascii="Arial" w:hAnsi="Arial" w:cs="Arial"/>
                <w:i/>
                <w:szCs w:val="18"/>
                <w:lang w:val="en-CA"/>
              </w:rPr>
            </w:pPr>
          </w:p>
        </w:tc>
        <w:tc>
          <w:tcPr>
            <w:tcW w:w="1877" w:type="dxa"/>
            <w:gridSpan w:val="2"/>
            <w:tcBorders>
              <w:top w:val="single" w:sz="8" w:space="0" w:color="BA9427"/>
              <w:left w:val="nil"/>
              <w:bottom w:val="single" w:sz="8" w:space="0" w:color="BA9427"/>
              <w:right w:val="nil"/>
            </w:tcBorders>
          </w:tcPr>
          <w:p w14:paraId="67772E6E" w14:textId="1A928994" w:rsidR="007A57C4" w:rsidRPr="00222864" w:rsidRDefault="007A57C4" w:rsidP="00487FE3">
            <w:pPr>
              <w:autoSpaceDE w:val="0"/>
              <w:autoSpaceDN w:val="0"/>
              <w:adjustRightInd w:val="0"/>
              <w:spacing w:before="100" w:beforeAutospacing="1" w:after="100" w:afterAutospacing="1"/>
              <w:jc w:val="right"/>
              <w:rPr>
                <w:rFonts w:ascii="Arial" w:hAnsi="Arial" w:cs="Arial"/>
                <w:szCs w:val="18"/>
                <w:lang w:val="en-CA"/>
              </w:rPr>
            </w:pPr>
          </w:p>
        </w:tc>
        <w:tc>
          <w:tcPr>
            <w:tcW w:w="1984" w:type="dxa"/>
            <w:gridSpan w:val="2"/>
            <w:tcBorders>
              <w:top w:val="single" w:sz="8" w:space="0" w:color="BA9427"/>
              <w:left w:val="nil"/>
              <w:bottom w:val="single" w:sz="8" w:space="0" w:color="BA9427"/>
              <w:right w:val="nil"/>
            </w:tcBorders>
          </w:tcPr>
          <w:p w14:paraId="623D2D85" w14:textId="4F3104AB" w:rsidR="007A57C4" w:rsidRPr="00222864" w:rsidRDefault="006253B8" w:rsidP="006253B8">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June</w:t>
            </w:r>
            <w:r w:rsidR="007A57C4" w:rsidRPr="00222864">
              <w:rPr>
                <w:rFonts w:ascii="Arial" w:hAnsi="Arial" w:cs="Arial"/>
                <w:szCs w:val="18"/>
                <w:lang w:val="en-CA"/>
              </w:rPr>
              <w:t xml:space="preserve"> </w:t>
            </w:r>
            <w:r w:rsidRPr="00222864">
              <w:rPr>
                <w:rFonts w:ascii="Arial" w:hAnsi="Arial" w:cs="Arial"/>
                <w:szCs w:val="18"/>
                <w:lang w:val="en-CA"/>
              </w:rPr>
              <w:t>29</w:t>
            </w:r>
            <w:r w:rsidR="007A57C4" w:rsidRPr="00222864">
              <w:rPr>
                <w:rFonts w:ascii="Arial" w:hAnsi="Arial" w:cs="Arial"/>
                <w:szCs w:val="18"/>
                <w:lang w:val="en-CA"/>
              </w:rPr>
              <w:t>, 201</w:t>
            </w:r>
            <w:r w:rsidRPr="00222864">
              <w:rPr>
                <w:rFonts w:ascii="Arial" w:hAnsi="Arial" w:cs="Arial"/>
                <w:szCs w:val="18"/>
                <w:lang w:val="en-CA"/>
              </w:rPr>
              <w:t>9</w:t>
            </w:r>
          </w:p>
        </w:tc>
        <w:tc>
          <w:tcPr>
            <w:tcW w:w="1550" w:type="dxa"/>
            <w:gridSpan w:val="2"/>
            <w:tcBorders>
              <w:top w:val="single" w:sz="8" w:space="0" w:color="BA9427"/>
              <w:left w:val="nil"/>
              <w:bottom w:val="single" w:sz="8" w:space="0" w:color="BA9427"/>
              <w:right w:val="nil"/>
            </w:tcBorders>
          </w:tcPr>
          <w:p w14:paraId="600825F3" w14:textId="7080FFDD" w:rsidR="007A57C4" w:rsidRPr="00222864" w:rsidRDefault="007A57C4" w:rsidP="00487FE3">
            <w:pPr>
              <w:autoSpaceDE w:val="0"/>
              <w:autoSpaceDN w:val="0"/>
              <w:adjustRightInd w:val="0"/>
              <w:spacing w:before="100" w:beforeAutospacing="1" w:after="100" w:afterAutospacing="1"/>
              <w:jc w:val="right"/>
              <w:rPr>
                <w:rFonts w:ascii="Arial" w:hAnsi="Arial" w:cs="Arial"/>
                <w:szCs w:val="18"/>
                <w:lang w:val="en-CA"/>
              </w:rPr>
            </w:pPr>
          </w:p>
        </w:tc>
      </w:tr>
      <w:tr w:rsidR="00D44390" w:rsidRPr="00222864" w14:paraId="3EC40F31" w14:textId="08DCD096" w:rsidTr="00183B93">
        <w:trPr>
          <w:trHeight w:val="237"/>
        </w:trPr>
        <w:tc>
          <w:tcPr>
            <w:tcW w:w="4219" w:type="dxa"/>
            <w:tcBorders>
              <w:top w:val="single" w:sz="8" w:space="0" w:color="BA9427"/>
              <w:left w:val="nil"/>
              <w:bottom w:val="single" w:sz="8" w:space="0" w:color="BA9427"/>
              <w:right w:val="nil"/>
            </w:tcBorders>
          </w:tcPr>
          <w:p w14:paraId="1A484F37" w14:textId="24F9B481" w:rsidR="00D44390" w:rsidRPr="00222864" w:rsidRDefault="00D44390" w:rsidP="00487FE3">
            <w:pPr>
              <w:autoSpaceDE w:val="0"/>
              <w:autoSpaceDN w:val="0"/>
              <w:adjustRightInd w:val="0"/>
              <w:spacing w:before="100" w:beforeAutospacing="1" w:after="100" w:afterAutospacing="1"/>
              <w:rPr>
                <w:rFonts w:ascii="Arial" w:hAnsi="Arial" w:cs="Arial"/>
                <w:i/>
                <w:szCs w:val="18"/>
                <w:lang w:val="en-CA"/>
              </w:rPr>
            </w:pPr>
            <w:r w:rsidRPr="00222864">
              <w:rPr>
                <w:rFonts w:ascii="Arial" w:hAnsi="Arial" w:cs="Arial"/>
                <w:i/>
                <w:szCs w:val="18"/>
                <w:lang w:val="en-CA"/>
              </w:rPr>
              <w:t>Increase (Decrease)</w:t>
            </w:r>
          </w:p>
        </w:tc>
        <w:tc>
          <w:tcPr>
            <w:tcW w:w="1877" w:type="dxa"/>
            <w:gridSpan w:val="2"/>
            <w:tcBorders>
              <w:top w:val="single" w:sz="8" w:space="0" w:color="BA9427"/>
              <w:left w:val="nil"/>
              <w:bottom w:val="single" w:sz="8" w:space="0" w:color="BA9427"/>
              <w:right w:val="nil"/>
            </w:tcBorders>
          </w:tcPr>
          <w:p w14:paraId="0813DA94" w14:textId="1A8E89A3" w:rsidR="00D44390" w:rsidRPr="00222864" w:rsidRDefault="00D44390" w:rsidP="00487FE3">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As reported</w:t>
            </w:r>
          </w:p>
        </w:tc>
        <w:tc>
          <w:tcPr>
            <w:tcW w:w="1984" w:type="dxa"/>
            <w:gridSpan w:val="2"/>
            <w:tcBorders>
              <w:top w:val="single" w:sz="8" w:space="0" w:color="BA9427"/>
              <w:left w:val="nil"/>
              <w:bottom w:val="single" w:sz="8" w:space="0" w:color="BA9427"/>
              <w:right w:val="nil"/>
            </w:tcBorders>
          </w:tcPr>
          <w:p w14:paraId="4A6ADACA" w14:textId="694304B5" w:rsidR="00D44390" w:rsidRPr="00222864" w:rsidRDefault="00D44390" w:rsidP="00487FE3">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Reclassifications</w:t>
            </w:r>
          </w:p>
        </w:tc>
        <w:tc>
          <w:tcPr>
            <w:tcW w:w="1550" w:type="dxa"/>
            <w:gridSpan w:val="2"/>
            <w:tcBorders>
              <w:top w:val="single" w:sz="8" w:space="0" w:color="BA9427"/>
              <w:left w:val="nil"/>
              <w:bottom w:val="single" w:sz="8" w:space="0" w:color="BA9427"/>
              <w:right w:val="nil"/>
            </w:tcBorders>
          </w:tcPr>
          <w:p w14:paraId="573C48DC" w14:textId="4B18936E" w:rsidR="00D44390" w:rsidRPr="00222864" w:rsidRDefault="00D44390" w:rsidP="00487FE3">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As reclassified</w:t>
            </w:r>
          </w:p>
        </w:tc>
      </w:tr>
      <w:tr w:rsidR="00FD02AE" w:rsidRPr="00222864" w14:paraId="438F9448" w14:textId="575BED28" w:rsidTr="00183B93">
        <w:trPr>
          <w:trHeight w:val="274"/>
        </w:trPr>
        <w:tc>
          <w:tcPr>
            <w:tcW w:w="4219" w:type="dxa"/>
            <w:tcBorders>
              <w:top w:val="nil"/>
              <w:left w:val="nil"/>
              <w:bottom w:val="nil"/>
              <w:right w:val="nil"/>
            </w:tcBorders>
            <w:vAlign w:val="bottom"/>
          </w:tcPr>
          <w:p w14:paraId="53E56685" w14:textId="591855F7" w:rsidR="00FD02AE" w:rsidRPr="00222864" w:rsidRDefault="00C25A1A">
            <w:pPr>
              <w:autoSpaceDE w:val="0"/>
              <w:autoSpaceDN w:val="0"/>
              <w:adjustRightInd w:val="0"/>
              <w:spacing w:before="100" w:beforeAutospacing="1" w:after="100" w:afterAutospacing="1"/>
              <w:rPr>
                <w:rFonts w:ascii="Arial" w:hAnsi="Arial" w:cs="Arial"/>
                <w:szCs w:val="18"/>
                <w:lang w:val="en-CA"/>
              </w:rPr>
            </w:pPr>
            <w:r w:rsidRPr="00222864">
              <w:rPr>
                <w:rFonts w:ascii="Arial" w:hAnsi="Arial" w:cs="Arial"/>
                <w:szCs w:val="18"/>
                <w:lang w:val="en-CA"/>
              </w:rPr>
              <w:t>Marketing and sales expenses</w:t>
            </w:r>
          </w:p>
        </w:tc>
        <w:tc>
          <w:tcPr>
            <w:tcW w:w="743" w:type="dxa"/>
            <w:tcBorders>
              <w:top w:val="nil"/>
              <w:left w:val="nil"/>
              <w:bottom w:val="nil"/>
              <w:right w:val="nil"/>
            </w:tcBorders>
            <w:vAlign w:val="bottom"/>
          </w:tcPr>
          <w:p w14:paraId="229AE6A4" w14:textId="3A7F067A" w:rsidR="00FD02AE" w:rsidRPr="00222864" w:rsidRDefault="00105AFC" w:rsidP="0007221A">
            <w:pPr>
              <w:autoSpaceDE w:val="0"/>
              <w:autoSpaceDN w:val="0"/>
              <w:adjustRightInd w:val="0"/>
              <w:spacing w:before="100" w:beforeAutospacing="1" w:after="100" w:afterAutospacing="1"/>
              <w:jc w:val="right"/>
              <w:rPr>
                <w:rFonts w:ascii="Arial" w:hAnsi="Arial" w:cs="Arial"/>
                <w:b/>
                <w:szCs w:val="18"/>
                <w:lang w:val="en-CA"/>
              </w:rPr>
            </w:pPr>
            <w:r w:rsidRPr="00222864">
              <w:rPr>
                <w:rFonts w:ascii="Arial" w:hAnsi="Arial" w:cs="Arial"/>
                <w:b/>
                <w:szCs w:val="18"/>
                <w:lang w:val="en-CA"/>
              </w:rPr>
              <w:t>$</w:t>
            </w:r>
          </w:p>
        </w:tc>
        <w:tc>
          <w:tcPr>
            <w:tcW w:w="1134" w:type="dxa"/>
            <w:tcBorders>
              <w:top w:val="nil"/>
              <w:left w:val="nil"/>
              <w:bottom w:val="nil"/>
              <w:right w:val="nil"/>
            </w:tcBorders>
            <w:vAlign w:val="bottom"/>
          </w:tcPr>
          <w:p w14:paraId="2B8EF1C1" w14:textId="072B490A" w:rsidR="00FD02AE" w:rsidRPr="00222864" w:rsidRDefault="00131831" w:rsidP="00131831">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9,022</w:t>
            </w:r>
          </w:p>
        </w:tc>
        <w:tc>
          <w:tcPr>
            <w:tcW w:w="992" w:type="dxa"/>
            <w:tcBorders>
              <w:top w:val="nil"/>
              <w:left w:val="nil"/>
              <w:bottom w:val="nil"/>
              <w:right w:val="nil"/>
            </w:tcBorders>
            <w:vAlign w:val="bottom"/>
          </w:tcPr>
          <w:p w14:paraId="25DD3A3A" w14:textId="563C73FA" w:rsidR="00FD02AE" w:rsidRPr="00222864" w:rsidRDefault="00733303">
            <w:pPr>
              <w:autoSpaceDE w:val="0"/>
              <w:autoSpaceDN w:val="0"/>
              <w:adjustRightInd w:val="0"/>
              <w:spacing w:before="100" w:beforeAutospacing="1" w:after="100" w:afterAutospacing="1"/>
              <w:jc w:val="right"/>
              <w:rPr>
                <w:rFonts w:ascii="Arial" w:hAnsi="Arial" w:cs="Arial"/>
                <w:b/>
                <w:szCs w:val="18"/>
                <w:lang w:val="en-CA"/>
              </w:rPr>
            </w:pPr>
            <w:r w:rsidRPr="00222864">
              <w:rPr>
                <w:rFonts w:ascii="Arial" w:hAnsi="Arial" w:cs="Arial"/>
                <w:b/>
                <w:szCs w:val="18"/>
                <w:lang w:val="en-CA"/>
              </w:rPr>
              <w:t>$</w:t>
            </w:r>
          </w:p>
        </w:tc>
        <w:tc>
          <w:tcPr>
            <w:tcW w:w="992" w:type="dxa"/>
            <w:tcBorders>
              <w:top w:val="nil"/>
              <w:left w:val="nil"/>
              <w:bottom w:val="nil"/>
              <w:right w:val="nil"/>
            </w:tcBorders>
            <w:vAlign w:val="bottom"/>
          </w:tcPr>
          <w:p w14:paraId="330F96FE" w14:textId="229DB2DE" w:rsidR="00FD02AE" w:rsidRPr="00222864"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(125)</w:t>
            </w:r>
          </w:p>
        </w:tc>
        <w:tc>
          <w:tcPr>
            <w:tcW w:w="380" w:type="dxa"/>
            <w:tcBorders>
              <w:top w:val="nil"/>
              <w:left w:val="nil"/>
              <w:bottom w:val="nil"/>
              <w:right w:val="nil"/>
            </w:tcBorders>
            <w:vAlign w:val="bottom"/>
          </w:tcPr>
          <w:p w14:paraId="78205288" w14:textId="2185B100" w:rsidR="00FD02AE" w:rsidRPr="00222864" w:rsidRDefault="00733303">
            <w:pPr>
              <w:autoSpaceDE w:val="0"/>
              <w:autoSpaceDN w:val="0"/>
              <w:adjustRightInd w:val="0"/>
              <w:spacing w:before="100" w:beforeAutospacing="1" w:after="100" w:afterAutospacing="1"/>
              <w:jc w:val="right"/>
              <w:rPr>
                <w:rFonts w:ascii="Arial" w:hAnsi="Arial" w:cs="Arial"/>
                <w:b/>
                <w:szCs w:val="18"/>
                <w:lang w:val="en-CA"/>
              </w:rPr>
            </w:pPr>
            <w:r w:rsidRPr="00222864">
              <w:rPr>
                <w:rFonts w:ascii="Arial" w:hAnsi="Arial" w:cs="Arial"/>
                <w:b/>
                <w:szCs w:val="18"/>
                <w:lang w:val="en-CA"/>
              </w:rPr>
              <w:t>$</w:t>
            </w:r>
          </w:p>
        </w:tc>
        <w:tc>
          <w:tcPr>
            <w:tcW w:w="1170" w:type="dxa"/>
            <w:tcBorders>
              <w:top w:val="nil"/>
              <w:left w:val="nil"/>
              <w:bottom w:val="nil"/>
              <w:right w:val="nil"/>
            </w:tcBorders>
            <w:vAlign w:val="bottom"/>
          </w:tcPr>
          <w:p w14:paraId="0B0B1775" w14:textId="16E3A4E6" w:rsidR="00FD02AE" w:rsidRPr="00222864"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8,897</w:t>
            </w:r>
          </w:p>
        </w:tc>
      </w:tr>
      <w:tr w:rsidR="00FD02AE" w:rsidRPr="00222864" w14:paraId="56F929B4" w14:textId="2C222331" w:rsidTr="00183B93">
        <w:trPr>
          <w:trHeight w:val="274"/>
        </w:trPr>
        <w:tc>
          <w:tcPr>
            <w:tcW w:w="4219" w:type="dxa"/>
            <w:tcBorders>
              <w:top w:val="nil"/>
              <w:left w:val="nil"/>
              <w:bottom w:val="single" w:sz="12" w:space="0" w:color="BA9427"/>
              <w:right w:val="nil"/>
            </w:tcBorders>
            <w:vAlign w:val="bottom"/>
          </w:tcPr>
          <w:p w14:paraId="76387182" w14:textId="03FEA8A3" w:rsidR="00FD02AE" w:rsidRPr="00222864" w:rsidRDefault="00C25A1A">
            <w:pPr>
              <w:autoSpaceDE w:val="0"/>
              <w:autoSpaceDN w:val="0"/>
              <w:adjustRightInd w:val="0"/>
              <w:spacing w:before="100" w:beforeAutospacing="1" w:after="100" w:afterAutospacing="1"/>
              <w:rPr>
                <w:rFonts w:ascii="Arial" w:hAnsi="Arial" w:cs="Arial"/>
                <w:szCs w:val="18"/>
                <w:lang w:val="en-CA"/>
              </w:rPr>
            </w:pPr>
            <w:r w:rsidRPr="00222864">
              <w:rPr>
                <w:rFonts w:ascii="Arial" w:hAnsi="Arial" w:cs="Arial"/>
                <w:szCs w:val="18"/>
                <w:lang w:val="en-CA"/>
              </w:rPr>
              <w:t>Administration expenses</w:t>
            </w:r>
          </w:p>
        </w:tc>
        <w:tc>
          <w:tcPr>
            <w:tcW w:w="743" w:type="dxa"/>
            <w:tcBorders>
              <w:top w:val="nil"/>
              <w:left w:val="nil"/>
              <w:bottom w:val="single" w:sz="12" w:space="0" w:color="BA9427"/>
              <w:right w:val="nil"/>
            </w:tcBorders>
            <w:vAlign w:val="bottom"/>
          </w:tcPr>
          <w:p w14:paraId="6E6782E2" w14:textId="5B982EFC" w:rsidR="00FD02AE" w:rsidRPr="00222864" w:rsidRDefault="00FD02AE" w:rsidP="0007221A">
            <w:pPr>
              <w:autoSpaceDE w:val="0"/>
              <w:autoSpaceDN w:val="0"/>
              <w:adjustRightInd w:val="0"/>
              <w:spacing w:before="100" w:beforeAutospacing="1" w:after="100" w:afterAutospacing="1"/>
              <w:jc w:val="right"/>
              <w:rPr>
                <w:rFonts w:ascii="Arial" w:hAnsi="Arial" w:cs="Arial"/>
                <w:b/>
                <w:szCs w:val="18"/>
                <w:lang w:val="en-CA"/>
              </w:rPr>
            </w:pPr>
          </w:p>
        </w:tc>
        <w:tc>
          <w:tcPr>
            <w:tcW w:w="1134" w:type="dxa"/>
            <w:tcBorders>
              <w:top w:val="nil"/>
              <w:left w:val="nil"/>
              <w:bottom w:val="single" w:sz="12" w:space="0" w:color="BA9427"/>
              <w:right w:val="nil"/>
            </w:tcBorders>
            <w:vAlign w:val="bottom"/>
          </w:tcPr>
          <w:p w14:paraId="1414FF48" w14:textId="3639D283" w:rsidR="00FD02AE" w:rsidRPr="00222864"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13,994</w:t>
            </w:r>
          </w:p>
        </w:tc>
        <w:tc>
          <w:tcPr>
            <w:tcW w:w="992" w:type="dxa"/>
            <w:tcBorders>
              <w:top w:val="nil"/>
              <w:left w:val="nil"/>
              <w:bottom w:val="single" w:sz="12" w:space="0" w:color="BA9427"/>
              <w:right w:val="nil"/>
            </w:tcBorders>
            <w:vAlign w:val="bottom"/>
          </w:tcPr>
          <w:p w14:paraId="04922548" w14:textId="6ADDA02A" w:rsidR="00FD02AE" w:rsidRPr="00222864" w:rsidRDefault="00FD02AE">
            <w:pPr>
              <w:autoSpaceDE w:val="0"/>
              <w:autoSpaceDN w:val="0"/>
              <w:adjustRightInd w:val="0"/>
              <w:spacing w:before="100" w:beforeAutospacing="1" w:after="100" w:afterAutospacing="1"/>
              <w:jc w:val="right"/>
              <w:rPr>
                <w:rFonts w:ascii="Arial" w:hAnsi="Arial" w:cs="Arial"/>
                <w:b/>
                <w:szCs w:val="18"/>
                <w:lang w:val="en-CA"/>
              </w:rPr>
            </w:pPr>
          </w:p>
        </w:tc>
        <w:tc>
          <w:tcPr>
            <w:tcW w:w="992" w:type="dxa"/>
            <w:tcBorders>
              <w:top w:val="nil"/>
              <w:left w:val="nil"/>
              <w:bottom w:val="single" w:sz="12" w:space="0" w:color="BA9427"/>
              <w:right w:val="nil"/>
            </w:tcBorders>
            <w:vAlign w:val="bottom"/>
          </w:tcPr>
          <w:p w14:paraId="75ACF081" w14:textId="634DC5F4" w:rsidR="00FD02AE" w:rsidRPr="00222864"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125</w:t>
            </w:r>
          </w:p>
        </w:tc>
        <w:tc>
          <w:tcPr>
            <w:tcW w:w="380" w:type="dxa"/>
            <w:tcBorders>
              <w:top w:val="nil"/>
              <w:left w:val="nil"/>
              <w:bottom w:val="single" w:sz="12" w:space="0" w:color="BA9427"/>
              <w:right w:val="nil"/>
            </w:tcBorders>
            <w:vAlign w:val="bottom"/>
          </w:tcPr>
          <w:p w14:paraId="06936B4B" w14:textId="54CF2EB5" w:rsidR="00FD02AE" w:rsidRPr="00222864" w:rsidRDefault="00FD02AE">
            <w:pPr>
              <w:autoSpaceDE w:val="0"/>
              <w:autoSpaceDN w:val="0"/>
              <w:adjustRightInd w:val="0"/>
              <w:spacing w:before="100" w:beforeAutospacing="1" w:after="100" w:afterAutospacing="1"/>
              <w:jc w:val="right"/>
              <w:rPr>
                <w:rFonts w:ascii="Arial" w:hAnsi="Arial" w:cs="Arial"/>
                <w:b/>
                <w:szCs w:val="18"/>
                <w:lang w:val="en-CA"/>
              </w:rPr>
            </w:pPr>
          </w:p>
        </w:tc>
        <w:tc>
          <w:tcPr>
            <w:tcW w:w="1170" w:type="dxa"/>
            <w:tcBorders>
              <w:top w:val="nil"/>
              <w:left w:val="nil"/>
              <w:bottom w:val="single" w:sz="12" w:space="0" w:color="BA9427"/>
              <w:right w:val="nil"/>
            </w:tcBorders>
            <w:vAlign w:val="bottom"/>
          </w:tcPr>
          <w:p w14:paraId="6087DB69" w14:textId="39AFFDBA" w:rsidR="00FD02AE" w:rsidRPr="00222864"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14,119</w:t>
            </w:r>
          </w:p>
        </w:tc>
      </w:tr>
      <w:tr w:rsidR="006253B8" w:rsidRPr="00222864" w14:paraId="087D1E3A" w14:textId="77777777" w:rsidTr="00DB3963">
        <w:trPr>
          <w:trHeight w:val="274"/>
        </w:trPr>
        <w:tc>
          <w:tcPr>
            <w:tcW w:w="4219" w:type="dxa"/>
            <w:tcBorders>
              <w:top w:val="single" w:sz="12" w:space="0" w:color="BA9427"/>
              <w:left w:val="nil"/>
              <w:bottom w:val="single" w:sz="8" w:space="0" w:color="BA9427"/>
              <w:right w:val="nil"/>
            </w:tcBorders>
            <w:vAlign w:val="bottom"/>
          </w:tcPr>
          <w:p w14:paraId="5B8A3FBD" w14:textId="77777777" w:rsidR="006253B8" w:rsidRPr="00222864" w:rsidRDefault="006253B8" w:rsidP="00DB3963">
            <w:pPr>
              <w:autoSpaceDE w:val="0"/>
              <w:autoSpaceDN w:val="0"/>
              <w:adjustRightInd w:val="0"/>
              <w:spacing w:before="100" w:beforeAutospacing="1" w:after="100" w:afterAutospacing="1"/>
              <w:rPr>
                <w:rFonts w:ascii="Arial" w:hAnsi="Arial" w:cs="Arial"/>
                <w:szCs w:val="18"/>
                <w:lang w:val="en-CA"/>
              </w:rPr>
            </w:pPr>
          </w:p>
        </w:tc>
        <w:tc>
          <w:tcPr>
            <w:tcW w:w="5411" w:type="dxa"/>
            <w:gridSpan w:val="6"/>
            <w:tcBorders>
              <w:top w:val="single" w:sz="12" w:space="0" w:color="BA9427"/>
              <w:left w:val="nil"/>
              <w:bottom w:val="single" w:sz="8" w:space="0" w:color="BA9427"/>
              <w:right w:val="nil"/>
            </w:tcBorders>
          </w:tcPr>
          <w:p w14:paraId="61BC1BA3" w14:textId="796DC2D3" w:rsidR="006253B8" w:rsidRPr="00222864" w:rsidRDefault="006253B8" w:rsidP="006253B8">
            <w:pPr>
              <w:autoSpaceDE w:val="0"/>
              <w:autoSpaceDN w:val="0"/>
              <w:adjustRightInd w:val="0"/>
              <w:spacing w:before="100" w:beforeAutospacing="1" w:after="100" w:afterAutospacing="1"/>
              <w:jc w:val="center"/>
              <w:rPr>
                <w:rFonts w:ascii="Arial" w:hAnsi="Arial" w:cs="Arial"/>
                <w:szCs w:val="18"/>
                <w:lang w:val="en-CA"/>
              </w:rPr>
            </w:pPr>
            <w:r w:rsidRPr="00222864">
              <w:rPr>
                <w:rFonts w:ascii="Arial" w:hAnsi="Arial" w:cs="Arial"/>
                <w:szCs w:val="18"/>
                <w:lang w:val="en-CA"/>
              </w:rPr>
              <w:t xml:space="preserve">           26 weeks ended</w:t>
            </w:r>
          </w:p>
        </w:tc>
      </w:tr>
      <w:tr w:rsidR="006253B8" w:rsidRPr="00222864" w14:paraId="746A24C4" w14:textId="77777777" w:rsidTr="00DB3963">
        <w:trPr>
          <w:trHeight w:val="237"/>
        </w:trPr>
        <w:tc>
          <w:tcPr>
            <w:tcW w:w="4219" w:type="dxa"/>
            <w:tcBorders>
              <w:top w:val="single" w:sz="8" w:space="0" w:color="BA9427"/>
              <w:left w:val="nil"/>
              <w:bottom w:val="single" w:sz="8" w:space="0" w:color="BA9427"/>
              <w:right w:val="nil"/>
            </w:tcBorders>
          </w:tcPr>
          <w:p w14:paraId="42FD3AA9" w14:textId="77777777" w:rsidR="006253B8" w:rsidRPr="00222864" w:rsidRDefault="006253B8" w:rsidP="00DB3963">
            <w:pPr>
              <w:autoSpaceDE w:val="0"/>
              <w:autoSpaceDN w:val="0"/>
              <w:adjustRightInd w:val="0"/>
              <w:spacing w:before="100" w:beforeAutospacing="1" w:after="100" w:afterAutospacing="1"/>
              <w:rPr>
                <w:rFonts w:ascii="Arial" w:hAnsi="Arial" w:cs="Arial"/>
                <w:i/>
                <w:szCs w:val="18"/>
                <w:lang w:val="en-CA"/>
              </w:rPr>
            </w:pPr>
          </w:p>
        </w:tc>
        <w:tc>
          <w:tcPr>
            <w:tcW w:w="1877" w:type="dxa"/>
            <w:gridSpan w:val="2"/>
            <w:tcBorders>
              <w:top w:val="single" w:sz="8" w:space="0" w:color="BA9427"/>
              <w:left w:val="nil"/>
              <w:bottom w:val="single" w:sz="8" w:space="0" w:color="BA9427"/>
              <w:right w:val="nil"/>
            </w:tcBorders>
          </w:tcPr>
          <w:p w14:paraId="07C049F4"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szCs w:val="18"/>
                <w:lang w:val="en-CA"/>
              </w:rPr>
            </w:pPr>
          </w:p>
        </w:tc>
        <w:tc>
          <w:tcPr>
            <w:tcW w:w="1984" w:type="dxa"/>
            <w:gridSpan w:val="2"/>
            <w:tcBorders>
              <w:top w:val="single" w:sz="8" w:space="0" w:color="BA9427"/>
              <w:left w:val="nil"/>
              <w:bottom w:val="single" w:sz="8" w:space="0" w:color="BA9427"/>
              <w:right w:val="nil"/>
            </w:tcBorders>
          </w:tcPr>
          <w:p w14:paraId="76E1BFF9" w14:textId="78ED029F" w:rsidR="006253B8" w:rsidRPr="00222864" w:rsidRDefault="006253B8" w:rsidP="00DB3963">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June 29, 2019</w:t>
            </w:r>
          </w:p>
        </w:tc>
        <w:tc>
          <w:tcPr>
            <w:tcW w:w="1550" w:type="dxa"/>
            <w:gridSpan w:val="2"/>
            <w:tcBorders>
              <w:top w:val="single" w:sz="8" w:space="0" w:color="BA9427"/>
              <w:left w:val="nil"/>
              <w:bottom w:val="single" w:sz="8" w:space="0" w:color="BA9427"/>
              <w:right w:val="nil"/>
            </w:tcBorders>
          </w:tcPr>
          <w:p w14:paraId="4D8EA559"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szCs w:val="18"/>
                <w:lang w:val="en-CA"/>
              </w:rPr>
            </w:pPr>
          </w:p>
        </w:tc>
      </w:tr>
      <w:tr w:rsidR="006253B8" w:rsidRPr="00222864" w14:paraId="65A626A7" w14:textId="77777777" w:rsidTr="00DB3963">
        <w:trPr>
          <w:trHeight w:val="237"/>
        </w:trPr>
        <w:tc>
          <w:tcPr>
            <w:tcW w:w="4219" w:type="dxa"/>
            <w:tcBorders>
              <w:top w:val="single" w:sz="8" w:space="0" w:color="BA9427"/>
              <w:left w:val="nil"/>
              <w:bottom w:val="single" w:sz="8" w:space="0" w:color="BA9427"/>
              <w:right w:val="nil"/>
            </w:tcBorders>
          </w:tcPr>
          <w:p w14:paraId="27116073" w14:textId="77777777" w:rsidR="006253B8" w:rsidRPr="00222864" w:rsidRDefault="006253B8" w:rsidP="00DB3963">
            <w:pPr>
              <w:autoSpaceDE w:val="0"/>
              <w:autoSpaceDN w:val="0"/>
              <w:adjustRightInd w:val="0"/>
              <w:spacing w:before="100" w:beforeAutospacing="1" w:after="100" w:afterAutospacing="1"/>
              <w:rPr>
                <w:rFonts w:ascii="Arial" w:hAnsi="Arial" w:cs="Arial"/>
                <w:i/>
                <w:szCs w:val="18"/>
                <w:lang w:val="en-CA"/>
              </w:rPr>
            </w:pPr>
            <w:r w:rsidRPr="00222864">
              <w:rPr>
                <w:rFonts w:ascii="Arial" w:hAnsi="Arial" w:cs="Arial"/>
                <w:i/>
                <w:szCs w:val="18"/>
                <w:lang w:val="en-CA"/>
              </w:rPr>
              <w:t>Increase (Decrease)</w:t>
            </w:r>
          </w:p>
        </w:tc>
        <w:tc>
          <w:tcPr>
            <w:tcW w:w="1877" w:type="dxa"/>
            <w:gridSpan w:val="2"/>
            <w:tcBorders>
              <w:top w:val="single" w:sz="8" w:space="0" w:color="BA9427"/>
              <w:left w:val="nil"/>
              <w:bottom w:val="single" w:sz="8" w:space="0" w:color="BA9427"/>
              <w:right w:val="nil"/>
            </w:tcBorders>
          </w:tcPr>
          <w:p w14:paraId="60ADEF52"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As reported</w:t>
            </w:r>
          </w:p>
        </w:tc>
        <w:tc>
          <w:tcPr>
            <w:tcW w:w="1984" w:type="dxa"/>
            <w:gridSpan w:val="2"/>
            <w:tcBorders>
              <w:top w:val="single" w:sz="8" w:space="0" w:color="BA9427"/>
              <w:left w:val="nil"/>
              <w:bottom w:val="single" w:sz="8" w:space="0" w:color="BA9427"/>
              <w:right w:val="nil"/>
            </w:tcBorders>
          </w:tcPr>
          <w:p w14:paraId="0BC30AF0"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Reclassifications</w:t>
            </w:r>
          </w:p>
        </w:tc>
        <w:tc>
          <w:tcPr>
            <w:tcW w:w="1550" w:type="dxa"/>
            <w:gridSpan w:val="2"/>
            <w:tcBorders>
              <w:top w:val="single" w:sz="8" w:space="0" w:color="BA9427"/>
              <w:left w:val="nil"/>
              <w:bottom w:val="single" w:sz="8" w:space="0" w:color="BA9427"/>
              <w:right w:val="nil"/>
            </w:tcBorders>
          </w:tcPr>
          <w:p w14:paraId="54874D1D"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As reclassified</w:t>
            </w:r>
          </w:p>
        </w:tc>
      </w:tr>
      <w:tr w:rsidR="006253B8" w:rsidRPr="00222864" w14:paraId="4C4955E8" w14:textId="77777777" w:rsidTr="00DB3963">
        <w:trPr>
          <w:trHeight w:val="274"/>
        </w:trPr>
        <w:tc>
          <w:tcPr>
            <w:tcW w:w="4219" w:type="dxa"/>
            <w:tcBorders>
              <w:top w:val="nil"/>
              <w:left w:val="nil"/>
              <w:bottom w:val="nil"/>
              <w:right w:val="nil"/>
            </w:tcBorders>
            <w:vAlign w:val="bottom"/>
          </w:tcPr>
          <w:p w14:paraId="3225BBB2" w14:textId="77777777" w:rsidR="006253B8" w:rsidRPr="00222864" w:rsidRDefault="006253B8" w:rsidP="00DB3963">
            <w:pPr>
              <w:autoSpaceDE w:val="0"/>
              <w:autoSpaceDN w:val="0"/>
              <w:adjustRightInd w:val="0"/>
              <w:spacing w:before="100" w:beforeAutospacing="1" w:after="100" w:afterAutospacing="1"/>
              <w:rPr>
                <w:rFonts w:ascii="Arial" w:hAnsi="Arial" w:cs="Arial"/>
                <w:szCs w:val="18"/>
                <w:lang w:val="en-CA"/>
              </w:rPr>
            </w:pPr>
            <w:r w:rsidRPr="00222864">
              <w:rPr>
                <w:rFonts w:ascii="Arial" w:hAnsi="Arial" w:cs="Arial"/>
                <w:szCs w:val="18"/>
                <w:lang w:val="en-CA"/>
              </w:rPr>
              <w:t>Marketing and sales expenses</w:t>
            </w:r>
          </w:p>
        </w:tc>
        <w:tc>
          <w:tcPr>
            <w:tcW w:w="743" w:type="dxa"/>
            <w:tcBorders>
              <w:top w:val="nil"/>
              <w:left w:val="nil"/>
              <w:bottom w:val="nil"/>
              <w:right w:val="nil"/>
            </w:tcBorders>
            <w:vAlign w:val="bottom"/>
          </w:tcPr>
          <w:p w14:paraId="6C9E6C22"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b/>
                <w:szCs w:val="18"/>
                <w:lang w:val="en-CA"/>
              </w:rPr>
            </w:pPr>
            <w:r w:rsidRPr="00222864">
              <w:rPr>
                <w:rFonts w:ascii="Arial" w:hAnsi="Arial" w:cs="Arial"/>
                <w:b/>
                <w:szCs w:val="18"/>
                <w:lang w:val="en-CA"/>
              </w:rPr>
              <w:t>$</w:t>
            </w:r>
          </w:p>
        </w:tc>
        <w:tc>
          <w:tcPr>
            <w:tcW w:w="1134" w:type="dxa"/>
            <w:tcBorders>
              <w:top w:val="nil"/>
              <w:left w:val="nil"/>
              <w:bottom w:val="nil"/>
              <w:right w:val="nil"/>
            </w:tcBorders>
            <w:vAlign w:val="bottom"/>
          </w:tcPr>
          <w:p w14:paraId="14A757B4" w14:textId="2FA5AB7A" w:rsidR="006253B8" w:rsidRPr="00222864"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17,767</w:t>
            </w:r>
          </w:p>
        </w:tc>
        <w:tc>
          <w:tcPr>
            <w:tcW w:w="992" w:type="dxa"/>
            <w:tcBorders>
              <w:top w:val="nil"/>
              <w:left w:val="nil"/>
              <w:bottom w:val="nil"/>
              <w:right w:val="nil"/>
            </w:tcBorders>
            <w:vAlign w:val="bottom"/>
          </w:tcPr>
          <w:p w14:paraId="72DC57E6"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b/>
                <w:szCs w:val="18"/>
                <w:lang w:val="en-CA"/>
              </w:rPr>
            </w:pPr>
            <w:r w:rsidRPr="00222864">
              <w:rPr>
                <w:rFonts w:ascii="Arial" w:hAnsi="Arial" w:cs="Arial"/>
                <w:b/>
                <w:szCs w:val="18"/>
                <w:lang w:val="en-CA"/>
              </w:rPr>
              <w:t>$</w:t>
            </w:r>
          </w:p>
        </w:tc>
        <w:tc>
          <w:tcPr>
            <w:tcW w:w="992" w:type="dxa"/>
            <w:tcBorders>
              <w:top w:val="nil"/>
              <w:left w:val="nil"/>
              <w:bottom w:val="nil"/>
              <w:right w:val="nil"/>
            </w:tcBorders>
            <w:vAlign w:val="bottom"/>
          </w:tcPr>
          <w:p w14:paraId="0A2505A6" w14:textId="01B0382C" w:rsidR="006253B8" w:rsidRPr="00222864"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(428)</w:t>
            </w:r>
          </w:p>
        </w:tc>
        <w:tc>
          <w:tcPr>
            <w:tcW w:w="380" w:type="dxa"/>
            <w:tcBorders>
              <w:top w:val="nil"/>
              <w:left w:val="nil"/>
              <w:bottom w:val="nil"/>
              <w:right w:val="nil"/>
            </w:tcBorders>
            <w:vAlign w:val="bottom"/>
          </w:tcPr>
          <w:p w14:paraId="495664C8"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b/>
                <w:szCs w:val="18"/>
                <w:lang w:val="en-CA"/>
              </w:rPr>
            </w:pPr>
            <w:r w:rsidRPr="00222864">
              <w:rPr>
                <w:rFonts w:ascii="Arial" w:hAnsi="Arial" w:cs="Arial"/>
                <w:b/>
                <w:szCs w:val="18"/>
                <w:lang w:val="en-CA"/>
              </w:rPr>
              <w:t>$</w:t>
            </w:r>
          </w:p>
        </w:tc>
        <w:tc>
          <w:tcPr>
            <w:tcW w:w="1170" w:type="dxa"/>
            <w:tcBorders>
              <w:top w:val="nil"/>
              <w:left w:val="nil"/>
              <w:bottom w:val="nil"/>
              <w:right w:val="nil"/>
            </w:tcBorders>
            <w:vAlign w:val="bottom"/>
          </w:tcPr>
          <w:p w14:paraId="12651E55" w14:textId="6067A315" w:rsidR="006253B8" w:rsidRPr="00222864"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17,339</w:t>
            </w:r>
          </w:p>
        </w:tc>
      </w:tr>
      <w:tr w:rsidR="006253B8" w:rsidRPr="00105AFC" w14:paraId="5210378D" w14:textId="77777777" w:rsidTr="00DB3963">
        <w:trPr>
          <w:trHeight w:val="274"/>
        </w:trPr>
        <w:tc>
          <w:tcPr>
            <w:tcW w:w="4219" w:type="dxa"/>
            <w:tcBorders>
              <w:top w:val="nil"/>
              <w:left w:val="nil"/>
              <w:bottom w:val="single" w:sz="12" w:space="0" w:color="BA9427"/>
              <w:right w:val="nil"/>
            </w:tcBorders>
            <w:vAlign w:val="bottom"/>
          </w:tcPr>
          <w:p w14:paraId="34717382" w14:textId="77777777" w:rsidR="006253B8" w:rsidRPr="00222864" w:rsidRDefault="006253B8" w:rsidP="00DB3963">
            <w:pPr>
              <w:autoSpaceDE w:val="0"/>
              <w:autoSpaceDN w:val="0"/>
              <w:adjustRightInd w:val="0"/>
              <w:spacing w:before="100" w:beforeAutospacing="1" w:after="100" w:afterAutospacing="1"/>
              <w:rPr>
                <w:rFonts w:ascii="Arial" w:hAnsi="Arial" w:cs="Arial"/>
                <w:szCs w:val="18"/>
                <w:lang w:val="en-CA"/>
              </w:rPr>
            </w:pPr>
            <w:r w:rsidRPr="00222864">
              <w:rPr>
                <w:rFonts w:ascii="Arial" w:hAnsi="Arial" w:cs="Arial"/>
                <w:szCs w:val="18"/>
                <w:lang w:val="en-CA"/>
              </w:rPr>
              <w:t>Administration expenses</w:t>
            </w:r>
          </w:p>
        </w:tc>
        <w:tc>
          <w:tcPr>
            <w:tcW w:w="743" w:type="dxa"/>
            <w:tcBorders>
              <w:top w:val="nil"/>
              <w:left w:val="nil"/>
              <w:bottom w:val="single" w:sz="12" w:space="0" w:color="BA9427"/>
              <w:right w:val="nil"/>
            </w:tcBorders>
            <w:vAlign w:val="bottom"/>
          </w:tcPr>
          <w:p w14:paraId="7F690DFA"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b/>
                <w:szCs w:val="18"/>
                <w:lang w:val="en-CA"/>
              </w:rPr>
            </w:pPr>
          </w:p>
        </w:tc>
        <w:tc>
          <w:tcPr>
            <w:tcW w:w="1134" w:type="dxa"/>
            <w:tcBorders>
              <w:top w:val="nil"/>
              <w:left w:val="nil"/>
              <w:bottom w:val="single" w:sz="12" w:space="0" w:color="BA9427"/>
              <w:right w:val="nil"/>
            </w:tcBorders>
            <w:vAlign w:val="bottom"/>
          </w:tcPr>
          <w:p w14:paraId="7C4A2228" w14:textId="02E85831" w:rsidR="006253B8" w:rsidRPr="00222864"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27,606</w:t>
            </w:r>
          </w:p>
        </w:tc>
        <w:tc>
          <w:tcPr>
            <w:tcW w:w="992" w:type="dxa"/>
            <w:tcBorders>
              <w:top w:val="nil"/>
              <w:left w:val="nil"/>
              <w:bottom w:val="single" w:sz="12" w:space="0" w:color="BA9427"/>
              <w:right w:val="nil"/>
            </w:tcBorders>
            <w:vAlign w:val="bottom"/>
          </w:tcPr>
          <w:p w14:paraId="430D5FED"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b/>
                <w:szCs w:val="18"/>
                <w:lang w:val="en-CA"/>
              </w:rPr>
            </w:pPr>
          </w:p>
        </w:tc>
        <w:tc>
          <w:tcPr>
            <w:tcW w:w="992" w:type="dxa"/>
            <w:tcBorders>
              <w:top w:val="nil"/>
              <w:left w:val="nil"/>
              <w:bottom w:val="single" w:sz="12" w:space="0" w:color="BA9427"/>
              <w:right w:val="nil"/>
            </w:tcBorders>
            <w:vAlign w:val="bottom"/>
          </w:tcPr>
          <w:p w14:paraId="7325E9A0" w14:textId="268C0813" w:rsidR="006253B8" w:rsidRPr="00222864"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428</w:t>
            </w:r>
          </w:p>
        </w:tc>
        <w:tc>
          <w:tcPr>
            <w:tcW w:w="380" w:type="dxa"/>
            <w:tcBorders>
              <w:top w:val="nil"/>
              <w:left w:val="nil"/>
              <w:bottom w:val="single" w:sz="12" w:space="0" w:color="BA9427"/>
              <w:right w:val="nil"/>
            </w:tcBorders>
            <w:vAlign w:val="bottom"/>
          </w:tcPr>
          <w:p w14:paraId="108099DC" w14:textId="77777777" w:rsidR="006253B8" w:rsidRPr="00222864" w:rsidRDefault="006253B8" w:rsidP="00DB3963">
            <w:pPr>
              <w:autoSpaceDE w:val="0"/>
              <w:autoSpaceDN w:val="0"/>
              <w:adjustRightInd w:val="0"/>
              <w:spacing w:before="100" w:beforeAutospacing="1" w:after="100" w:afterAutospacing="1"/>
              <w:jc w:val="right"/>
              <w:rPr>
                <w:rFonts w:ascii="Arial" w:hAnsi="Arial" w:cs="Arial"/>
                <w:b/>
                <w:szCs w:val="18"/>
                <w:lang w:val="en-CA"/>
              </w:rPr>
            </w:pPr>
          </w:p>
        </w:tc>
        <w:tc>
          <w:tcPr>
            <w:tcW w:w="1170" w:type="dxa"/>
            <w:tcBorders>
              <w:top w:val="nil"/>
              <w:left w:val="nil"/>
              <w:bottom w:val="single" w:sz="12" w:space="0" w:color="BA9427"/>
              <w:right w:val="nil"/>
            </w:tcBorders>
            <w:vAlign w:val="bottom"/>
          </w:tcPr>
          <w:p w14:paraId="309B54C8" w14:textId="651E8430" w:rsidR="006253B8" w:rsidRPr="00183B93" w:rsidRDefault="00131831" w:rsidP="00F42B32">
            <w:pPr>
              <w:autoSpaceDE w:val="0"/>
              <w:autoSpaceDN w:val="0"/>
              <w:adjustRightInd w:val="0"/>
              <w:spacing w:before="100" w:beforeAutospacing="1" w:after="100" w:afterAutospacing="1"/>
              <w:jc w:val="right"/>
              <w:rPr>
                <w:rFonts w:ascii="Arial" w:hAnsi="Arial" w:cs="Arial"/>
                <w:szCs w:val="18"/>
                <w:lang w:val="en-CA"/>
              </w:rPr>
            </w:pPr>
            <w:r w:rsidRPr="00222864">
              <w:rPr>
                <w:rFonts w:ascii="Arial" w:hAnsi="Arial" w:cs="Arial"/>
                <w:szCs w:val="18"/>
                <w:lang w:val="en-CA"/>
              </w:rPr>
              <w:t>28,034</w:t>
            </w:r>
          </w:p>
        </w:tc>
      </w:tr>
    </w:tbl>
    <w:p w14:paraId="5624CF00" w14:textId="59B02DEA" w:rsidR="0018008A" w:rsidRPr="00105AFC" w:rsidRDefault="0018008A" w:rsidP="0065777E">
      <w:pPr>
        <w:spacing w:after="0"/>
        <w:rPr>
          <w:rFonts w:ascii="Arial" w:hAnsi="Arial" w:cs="Arial"/>
          <w:snapToGrid w:val="0"/>
          <w:sz w:val="22"/>
          <w:szCs w:val="22"/>
          <w:lang w:val="en-CA"/>
        </w:rPr>
      </w:pPr>
    </w:p>
    <w:sectPr w:rsidR="0018008A" w:rsidRPr="00105AFC" w:rsidSect="00AC1681">
      <w:pgSz w:w="12240" w:h="15840"/>
      <w:pgMar w:top="2160" w:right="1325" w:bottom="1282"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E7653" w14:textId="77777777" w:rsidR="003927BB" w:rsidRDefault="003927BB">
      <w:r>
        <w:separator/>
      </w:r>
    </w:p>
  </w:endnote>
  <w:endnote w:type="continuationSeparator" w:id="0">
    <w:p w14:paraId="622CB61D" w14:textId="77777777" w:rsidR="003927BB" w:rsidRDefault="0039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45 Light">
    <w:altName w:val="Arial"/>
    <w:charset w:val="00"/>
    <w:family w:val="swiss"/>
    <w:pitch w:val="variable"/>
    <w:sig w:usb0="00000001"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rownStd Light">
    <w:altName w:val="BrownStd Light"/>
    <w:panose1 w:val="00000000000000000000"/>
    <w:charset w:val="00"/>
    <w:family w:val="swiss"/>
    <w:notTrueType/>
    <w:pitch w:val="default"/>
    <w:sig w:usb0="00000003" w:usb1="00000000" w:usb2="00000000" w:usb3="00000000" w:csb0="00000001" w:csb1="00000000"/>
  </w:font>
  <w:font w:name="Minion Pro">
    <w:altName w:val="Cambria Math"/>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992162"/>
      <w:docPartObj>
        <w:docPartGallery w:val="Page Numbers (Bottom of Page)"/>
        <w:docPartUnique/>
      </w:docPartObj>
    </w:sdtPr>
    <w:sdtEndPr/>
    <w:sdtContent>
      <w:p w14:paraId="650F4202" w14:textId="77296152" w:rsidR="003927BB" w:rsidRDefault="003927BB" w:rsidP="00D85B4E">
        <w:pPr>
          <w:pStyle w:val="Footer"/>
          <w:jc w:val="both"/>
        </w:pPr>
        <w:r>
          <w:tab/>
        </w:r>
        <w:r w:rsidRPr="00195B6B">
          <w:rPr>
            <w:rFonts w:ascii="Arial" w:hAnsi="Arial" w:cs="Arial"/>
            <w:sz w:val="18"/>
            <w:szCs w:val="18"/>
          </w:rPr>
          <w:t>ROYAL CANAD</w:t>
        </w:r>
        <w:r>
          <w:rPr>
            <w:rFonts w:ascii="Arial" w:hAnsi="Arial" w:cs="Arial"/>
            <w:sz w:val="18"/>
            <w:szCs w:val="18"/>
          </w:rPr>
          <w:t xml:space="preserve">IAN MINT – SECOND </w:t>
        </w:r>
        <w:r w:rsidRPr="00195B6B">
          <w:rPr>
            <w:rFonts w:ascii="Arial" w:hAnsi="Arial" w:cs="Arial"/>
            <w:sz w:val="18"/>
            <w:szCs w:val="18"/>
          </w:rPr>
          <w:t>QUARTER REPORT 201</w:t>
        </w:r>
        <w:r>
          <w:rPr>
            <w:rFonts w:ascii="Arial" w:hAnsi="Arial" w:cs="Arial"/>
            <w:sz w:val="18"/>
            <w:szCs w:val="18"/>
          </w:rPr>
          <w:t>9</w:t>
        </w:r>
        <w:r w:rsidRPr="00195B6B">
          <w:rPr>
            <w:rFonts w:ascii="Arial" w:hAnsi="Arial" w:cs="Arial"/>
            <w:sz w:val="18"/>
            <w:szCs w:val="18"/>
          </w:rPr>
          <w:t xml:space="preserve">                                                      </w:t>
        </w:r>
        <w:r w:rsidRPr="00AE5302">
          <w:rPr>
            <w:rFonts w:ascii="Arial" w:hAnsi="Arial" w:cs="Arial"/>
            <w:color w:val="000000"/>
            <w:sz w:val="18"/>
            <w:szCs w:val="18"/>
          </w:rPr>
          <w:t xml:space="preserve">Page </w:t>
        </w:r>
        <w:r w:rsidRPr="00AE5302">
          <w:rPr>
            <w:rFonts w:ascii="Arial" w:hAnsi="Arial" w:cs="Arial"/>
            <w:color w:val="000000"/>
            <w:sz w:val="18"/>
            <w:szCs w:val="18"/>
          </w:rPr>
          <w:fldChar w:fldCharType="begin"/>
        </w:r>
        <w:r w:rsidRPr="00AE5302">
          <w:rPr>
            <w:rFonts w:ascii="Arial" w:hAnsi="Arial" w:cs="Arial"/>
            <w:color w:val="000000"/>
            <w:sz w:val="18"/>
            <w:szCs w:val="18"/>
          </w:rPr>
          <w:instrText xml:space="preserve"> PAGE </w:instrText>
        </w:r>
        <w:r w:rsidRPr="00AE5302">
          <w:rPr>
            <w:rFonts w:ascii="Arial" w:hAnsi="Arial" w:cs="Arial"/>
            <w:color w:val="000000"/>
            <w:sz w:val="18"/>
            <w:szCs w:val="18"/>
          </w:rPr>
          <w:fldChar w:fldCharType="separate"/>
        </w:r>
        <w:r w:rsidR="00F60458">
          <w:rPr>
            <w:rFonts w:ascii="Arial" w:hAnsi="Arial" w:cs="Arial"/>
            <w:noProof/>
            <w:color w:val="000000"/>
            <w:sz w:val="18"/>
            <w:szCs w:val="18"/>
          </w:rPr>
          <w:t>21</w:t>
        </w:r>
        <w:r w:rsidRPr="00AE5302">
          <w:rPr>
            <w:rFonts w:ascii="Arial" w:hAnsi="Arial" w:cs="Arial"/>
            <w:color w:val="000000"/>
            <w:sz w:val="18"/>
            <w:szCs w:val="18"/>
          </w:rPr>
          <w:fldChar w:fldCharType="end"/>
        </w:r>
        <w:r w:rsidRPr="00AE5302">
          <w:rPr>
            <w:rFonts w:ascii="Arial" w:hAnsi="Arial" w:cs="Arial"/>
            <w:color w:val="000000"/>
            <w:sz w:val="18"/>
            <w:szCs w:val="18"/>
          </w:rPr>
          <w:t xml:space="preserve"> of </w:t>
        </w:r>
        <w:r w:rsidRPr="00AE5302">
          <w:rPr>
            <w:rFonts w:ascii="Arial" w:hAnsi="Arial" w:cs="Arial"/>
            <w:color w:val="000000"/>
            <w:sz w:val="18"/>
            <w:szCs w:val="18"/>
          </w:rPr>
          <w:fldChar w:fldCharType="begin"/>
        </w:r>
        <w:r w:rsidRPr="00AE5302">
          <w:rPr>
            <w:rFonts w:ascii="Arial" w:hAnsi="Arial" w:cs="Arial"/>
            <w:color w:val="000000"/>
            <w:sz w:val="18"/>
            <w:szCs w:val="18"/>
          </w:rPr>
          <w:instrText xml:space="preserve"> NUMPAGES  </w:instrText>
        </w:r>
        <w:r w:rsidRPr="00AE5302">
          <w:rPr>
            <w:rFonts w:ascii="Arial" w:hAnsi="Arial" w:cs="Arial"/>
            <w:color w:val="000000"/>
            <w:sz w:val="18"/>
            <w:szCs w:val="18"/>
          </w:rPr>
          <w:fldChar w:fldCharType="separate"/>
        </w:r>
        <w:r w:rsidR="00F60458">
          <w:rPr>
            <w:rFonts w:ascii="Arial" w:hAnsi="Arial" w:cs="Arial"/>
            <w:noProof/>
            <w:color w:val="000000"/>
            <w:sz w:val="18"/>
            <w:szCs w:val="18"/>
          </w:rPr>
          <w:t>50</w:t>
        </w:r>
        <w:r w:rsidRPr="00AE5302">
          <w:rPr>
            <w:rFonts w:ascii="Arial" w:hAnsi="Arial" w:cs="Arial"/>
            <w:color w:val="000000"/>
            <w:sz w:val="18"/>
            <w:szCs w:val="18"/>
          </w:rPr>
          <w:fldChar w:fldCharType="end"/>
        </w:r>
      </w:p>
    </w:sdtContent>
  </w:sdt>
  <w:p w14:paraId="15643C97" w14:textId="77777777" w:rsidR="003927BB" w:rsidRDefault="00392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36447" w14:textId="3714D0BE" w:rsidR="003927BB" w:rsidRPr="00AF1B2E" w:rsidRDefault="003927BB">
    <w:pPr>
      <w:pStyle w:val="Footer"/>
      <w:jc w:val="right"/>
      <w:rPr>
        <w:rFonts w:ascii="Arial" w:hAnsi="Arial" w:cs="Arial"/>
        <w:sz w:val="20"/>
      </w:rPr>
    </w:pPr>
    <w:r w:rsidRPr="00AF1B2E">
      <w:rPr>
        <w:rFonts w:ascii="Arial" w:hAnsi="Arial" w:cs="Arial"/>
        <w:sz w:val="20"/>
      </w:rPr>
      <w:t xml:space="preserve">Page </w:t>
    </w:r>
    <w:r w:rsidRPr="00AF1B2E">
      <w:rPr>
        <w:rFonts w:ascii="Arial" w:hAnsi="Arial" w:cs="Arial"/>
        <w:b/>
        <w:sz w:val="20"/>
      </w:rPr>
      <w:fldChar w:fldCharType="begin"/>
    </w:r>
    <w:r w:rsidRPr="00AF1B2E">
      <w:rPr>
        <w:rFonts w:ascii="Arial" w:hAnsi="Arial" w:cs="Arial"/>
        <w:b/>
        <w:sz w:val="20"/>
      </w:rPr>
      <w:instrText xml:space="preserve"> PAGE </w:instrText>
    </w:r>
    <w:r w:rsidRPr="00AF1B2E">
      <w:rPr>
        <w:rFonts w:ascii="Arial" w:hAnsi="Arial" w:cs="Arial"/>
        <w:b/>
        <w:sz w:val="20"/>
      </w:rPr>
      <w:fldChar w:fldCharType="separate"/>
    </w:r>
    <w:r>
      <w:rPr>
        <w:rFonts w:ascii="Arial" w:hAnsi="Arial" w:cs="Arial"/>
        <w:b/>
        <w:noProof/>
        <w:sz w:val="20"/>
      </w:rPr>
      <w:t>1</w:t>
    </w:r>
    <w:r w:rsidRPr="00AF1B2E">
      <w:rPr>
        <w:rFonts w:ascii="Arial" w:hAnsi="Arial" w:cs="Arial"/>
        <w:b/>
        <w:sz w:val="20"/>
      </w:rPr>
      <w:fldChar w:fldCharType="end"/>
    </w:r>
    <w:r w:rsidRPr="00AF1B2E">
      <w:rPr>
        <w:rFonts w:ascii="Arial" w:hAnsi="Arial" w:cs="Arial"/>
        <w:sz w:val="20"/>
      </w:rPr>
      <w:t xml:space="preserve"> of </w:t>
    </w:r>
    <w:r w:rsidRPr="00AF1B2E">
      <w:rPr>
        <w:rFonts w:ascii="Arial" w:hAnsi="Arial" w:cs="Arial"/>
        <w:b/>
        <w:sz w:val="20"/>
      </w:rPr>
      <w:fldChar w:fldCharType="begin"/>
    </w:r>
    <w:r w:rsidRPr="00AF1B2E">
      <w:rPr>
        <w:rFonts w:ascii="Arial" w:hAnsi="Arial" w:cs="Arial"/>
        <w:b/>
        <w:sz w:val="20"/>
      </w:rPr>
      <w:instrText xml:space="preserve"> NUMPAGES  </w:instrText>
    </w:r>
    <w:r w:rsidRPr="00AF1B2E">
      <w:rPr>
        <w:rFonts w:ascii="Arial" w:hAnsi="Arial" w:cs="Arial"/>
        <w:b/>
        <w:sz w:val="20"/>
      </w:rPr>
      <w:fldChar w:fldCharType="separate"/>
    </w:r>
    <w:r>
      <w:rPr>
        <w:rFonts w:ascii="Arial" w:hAnsi="Arial" w:cs="Arial"/>
        <w:b/>
        <w:noProof/>
        <w:sz w:val="20"/>
      </w:rPr>
      <w:t>20</w:t>
    </w:r>
    <w:r w:rsidRPr="00AF1B2E">
      <w:rPr>
        <w:rFonts w:ascii="Arial" w:hAnsi="Arial" w:cs="Arial"/>
        <w:b/>
        <w:sz w:val="20"/>
      </w:rPr>
      <w:fldChar w:fldCharType="end"/>
    </w:r>
  </w:p>
  <w:p w14:paraId="50DAD8D3" w14:textId="77777777" w:rsidR="003927BB" w:rsidRDefault="003927BB">
    <w:pPr>
      <w:pStyle w:val="Footer"/>
    </w:pPr>
  </w:p>
  <w:p w14:paraId="603DAB3A" w14:textId="77777777" w:rsidR="003927BB" w:rsidRDefault="003927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D4306" w14:textId="77777777" w:rsidR="003927BB" w:rsidRDefault="003927BB">
      <w:r>
        <w:separator/>
      </w:r>
    </w:p>
  </w:footnote>
  <w:footnote w:type="continuationSeparator" w:id="0">
    <w:p w14:paraId="4DCD5850" w14:textId="77777777" w:rsidR="003927BB" w:rsidRDefault="003927BB">
      <w:r>
        <w:continuationSeparator/>
      </w:r>
    </w:p>
  </w:footnote>
  <w:footnote w:id="1">
    <w:p w14:paraId="5E672E88" w14:textId="77777777" w:rsidR="003927BB" w:rsidRPr="00A003D8" w:rsidRDefault="003927BB" w:rsidP="0034206B">
      <w:pPr>
        <w:pStyle w:val="FootnoteText"/>
      </w:pPr>
      <w:r>
        <w:rPr>
          <w:rStyle w:val="FootnoteReference"/>
        </w:rPr>
        <w:footnoteRef/>
      </w:r>
      <w:r>
        <w:t xml:space="preserve"> Financial Administration Act, R.S.C., 1985, c. F-11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EDAF" w14:textId="77777777" w:rsidR="003927BB" w:rsidRDefault="003927BB">
    <w:pPr>
      <w:pStyle w:val="Header"/>
    </w:pPr>
    <w:r>
      <w:rPr>
        <w:noProof/>
        <w:lang w:val="en-CA" w:eastAsia="en-CA" w:bidi="ar-SA"/>
      </w:rPr>
      <mc:AlternateContent>
        <mc:Choice Requires="wps">
          <w:drawing>
            <wp:anchor distT="0" distB="0" distL="114300" distR="114300" simplePos="0" relativeHeight="251657216" behindDoc="1" locked="0" layoutInCell="0" allowOverlap="1" wp14:anchorId="4AAD7493" wp14:editId="7B5DF74D">
              <wp:simplePos x="0" y="0"/>
              <wp:positionH relativeFrom="margin">
                <wp:align>center</wp:align>
              </wp:positionH>
              <wp:positionV relativeFrom="margin">
                <wp:align>center</wp:align>
              </wp:positionV>
              <wp:extent cx="6163945" cy="2465070"/>
              <wp:effectExtent l="0" t="1666875" r="0" b="135445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B22AB2" w14:textId="77777777" w:rsidR="003927BB" w:rsidRDefault="003927BB" w:rsidP="00D3213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AD7493" id="_x0000_t202" coordsize="21600,21600" o:spt="202" path="m,l,21600r21600,l21600,xe">
              <v:stroke joinstyle="miter"/>
              <v:path gradientshapeok="t" o:connecttype="rect"/>
            </v:shapetype>
            <v:shape id="WordArt 1" o:spid="_x0000_s1026" type="#_x0000_t202" style="position:absolute;margin-left:0;margin-top:0;width:485.35pt;height:194.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" o:allowincell="f" filled="f" stroked="f">
              <v:stroke joinstyle="round"/>
              <o:lock v:ext="edit" shapetype="t"/>
              <v:textbox style="mso-fit-shape-to-text:t">
                <w:txbxContent>
                  <w:p w14:paraId="63B22AB2" w14:textId="77777777" w:rsidR="003927BB" w:rsidRDefault="003927BB" w:rsidP="00D3213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34271337" w14:textId="77777777" w:rsidR="003927BB" w:rsidRDefault="003927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AEAA" w14:textId="542FAD62" w:rsidR="003927BB" w:rsidRPr="002D4A95" w:rsidRDefault="003927BB" w:rsidP="002E536F">
    <w:pPr>
      <w:pStyle w:val="Header-RCM"/>
    </w:pPr>
    <w:r w:rsidRPr="002D4A95">
      <w:t>Royal Canadian Mint</w:t>
    </w:r>
  </w:p>
  <w:p w14:paraId="6EF29E93" w14:textId="77777777" w:rsidR="003927BB" w:rsidRPr="00F272F6" w:rsidRDefault="003927BB" w:rsidP="002E536F">
    <w:pPr>
      <w:pStyle w:val="Header-linetwo"/>
      <w:rPr>
        <w:lang w:val="en-CA"/>
      </w:rPr>
    </w:pPr>
    <w:r>
      <w:rPr>
        <w:lang w:val="en-CA"/>
      </w:rPr>
      <w:t>Management Report</w:t>
    </w:r>
  </w:p>
  <w:p w14:paraId="6CBA601D" w14:textId="07267774" w:rsidR="003927BB" w:rsidRPr="002B569C" w:rsidRDefault="003927BB" w:rsidP="002E536F">
    <w:pPr>
      <w:pStyle w:val="Header-Linethree"/>
    </w:pPr>
    <w:r>
      <w:t>26</w:t>
    </w:r>
    <w:r w:rsidRPr="002B569C">
      <w:t xml:space="preserve"> weeks ended </w:t>
    </w:r>
    <w:r>
      <w:t>June 29, 2019</w:t>
    </w:r>
  </w:p>
  <w:p w14:paraId="45063C56" w14:textId="77777777" w:rsidR="003927BB" w:rsidRPr="002B569C" w:rsidRDefault="003927BB" w:rsidP="002E536F">
    <w:pPr>
      <w:pStyle w:val="Header-Linethree"/>
      <w:spacing w:after="240"/>
    </w:pPr>
    <w:r w:rsidRPr="002B569C">
      <w:t>(Unaudited)</w:t>
    </w:r>
  </w:p>
  <w:p w14:paraId="1B457634" w14:textId="77777777" w:rsidR="003927BB" w:rsidRDefault="003927BB" w:rsidP="002E536F">
    <w:pPr>
      <w:pStyle w:val="Header-RCM"/>
      <w:rPr>
        <w:i/>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6EB1" w14:textId="61EDD05C" w:rsidR="003927BB" w:rsidRDefault="003927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DE72" w14:textId="7B5F51D4" w:rsidR="003927BB" w:rsidRDefault="003927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C8B3F" w14:textId="57B550E9" w:rsidR="003927BB" w:rsidRDefault="003927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5E23" w14:textId="4AA20705" w:rsidR="003927BB" w:rsidRDefault="003927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5FDD" w14:textId="0FFD46A9" w:rsidR="003927BB" w:rsidRPr="002D4A95" w:rsidRDefault="003927BB" w:rsidP="00747B00">
    <w:pPr>
      <w:pStyle w:val="Header-RCM"/>
    </w:pPr>
    <w:r w:rsidRPr="002D4A95">
      <w:t>Royal Canadian Mint</w:t>
    </w:r>
  </w:p>
  <w:p w14:paraId="5DA5841D" w14:textId="028C7300" w:rsidR="003927BB" w:rsidRPr="00747B00" w:rsidRDefault="003927BB" w:rsidP="00747B00">
    <w:pPr>
      <w:pStyle w:val="Header-RCM"/>
    </w:pPr>
    <w:r w:rsidRPr="00747B00">
      <w:t>Notes to the condensed consolidated financial statements</w:t>
    </w:r>
  </w:p>
  <w:p w14:paraId="31CA3CDB" w14:textId="321B6A46" w:rsidR="003927BB" w:rsidRPr="00747B00" w:rsidRDefault="003927BB" w:rsidP="00747B00">
    <w:pPr>
      <w:pStyle w:val="Header-RCM"/>
    </w:pPr>
    <w:r>
      <w:t>26</w:t>
    </w:r>
    <w:r w:rsidRPr="00747B00">
      <w:t xml:space="preserve"> weeks ended </w:t>
    </w:r>
    <w:r>
      <w:t>June 29, 2019</w:t>
    </w:r>
  </w:p>
  <w:p w14:paraId="368D5BC0" w14:textId="1F133801" w:rsidR="003927BB" w:rsidRDefault="003927BB">
    <w:pPr>
      <w:pBdr>
        <w:bottom w:val="single" w:sz="12" w:space="0" w:color="auto"/>
      </w:pBdr>
      <w:autoSpaceDE w:val="0"/>
      <w:autoSpaceDN w:val="0"/>
      <w:adjustRightInd w:val="0"/>
      <w:spacing w:before="0" w:after="0" w:line="280" w:lineRule="exact"/>
      <w:rPr>
        <w:i/>
        <w:szCs w:val="22"/>
      </w:rPr>
    </w:pPr>
    <w:r w:rsidRPr="00747B00">
      <w:rPr>
        <w:rFonts w:ascii="Arial" w:hAnsi="Arial" w:cs="Arial"/>
        <w:i/>
        <w:szCs w:val="22"/>
        <w:lang w:val="en-CA"/>
      </w:rPr>
      <w:t>(Unaudited)</w:t>
    </w:r>
    <w:r w:rsidRPr="00747B00">
      <w:rPr>
        <w:i/>
        <w:szCs w:val="22"/>
      </w:rPr>
      <w:t xml:space="preserve"> </w:t>
    </w:r>
    <w:r w:rsidRPr="00747B00">
      <w:rPr>
        <w:rFonts w:ascii="Arial" w:hAnsi="Arial" w:cs="Arial"/>
        <w:i/>
        <w:szCs w:val="22"/>
        <w:lang w:val="en-CA"/>
      </w:rPr>
      <w:t>(In thousands of Canadian dollars, unless otherwise indicated)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F84E" w14:textId="12D32E40" w:rsidR="003927BB" w:rsidRDefault="00392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1AC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B1436"/>
    <w:multiLevelType w:val="hybridMultilevel"/>
    <w:tmpl w:val="A0849990"/>
    <w:lvl w:ilvl="0" w:tplc="10090001">
      <w:start w:val="1"/>
      <w:numFmt w:val="bullet"/>
      <w:lvlText w:val=""/>
      <w:lvlJc w:val="left"/>
      <w:pPr>
        <w:ind w:left="-5943" w:hanging="360"/>
      </w:pPr>
      <w:rPr>
        <w:rFonts w:ascii="Symbol" w:hAnsi="Symbol" w:hint="default"/>
      </w:rPr>
    </w:lvl>
    <w:lvl w:ilvl="1" w:tplc="10090003" w:tentative="1">
      <w:start w:val="1"/>
      <w:numFmt w:val="bullet"/>
      <w:lvlText w:val="o"/>
      <w:lvlJc w:val="left"/>
      <w:pPr>
        <w:ind w:left="-5223" w:hanging="360"/>
      </w:pPr>
      <w:rPr>
        <w:rFonts w:ascii="Courier New" w:hAnsi="Courier New" w:cs="Courier New" w:hint="default"/>
      </w:rPr>
    </w:lvl>
    <w:lvl w:ilvl="2" w:tplc="10090005" w:tentative="1">
      <w:start w:val="1"/>
      <w:numFmt w:val="bullet"/>
      <w:lvlText w:val=""/>
      <w:lvlJc w:val="left"/>
      <w:pPr>
        <w:ind w:left="-4503" w:hanging="360"/>
      </w:pPr>
      <w:rPr>
        <w:rFonts w:ascii="Wingdings" w:hAnsi="Wingdings" w:hint="default"/>
      </w:rPr>
    </w:lvl>
    <w:lvl w:ilvl="3" w:tplc="10090001" w:tentative="1">
      <w:start w:val="1"/>
      <w:numFmt w:val="bullet"/>
      <w:lvlText w:val=""/>
      <w:lvlJc w:val="left"/>
      <w:pPr>
        <w:ind w:left="-3783" w:hanging="360"/>
      </w:pPr>
      <w:rPr>
        <w:rFonts w:ascii="Symbol" w:hAnsi="Symbol" w:hint="default"/>
      </w:rPr>
    </w:lvl>
    <w:lvl w:ilvl="4" w:tplc="10090003" w:tentative="1">
      <w:start w:val="1"/>
      <w:numFmt w:val="bullet"/>
      <w:lvlText w:val="o"/>
      <w:lvlJc w:val="left"/>
      <w:pPr>
        <w:ind w:left="-3063" w:hanging="360"/>
      </w:pPr>
      <w:rPr>
        <w:rFonts w:ascii="Courier New" w:hAnsi="Courier New" w:cs="Courier New" w:hint="default"/>
      </w:rPr>
    </w:lvl>
    <w:lvl w:ilvl="5" w:tplc="10090005" w:tentative="1">
      <w:start w:val="1"/>
      <w:numFmt w:val="bullet"/>
      <w:lvlText w:val=""/>
      <w:lvlJc w:val="left"/>
      <w:pPr>
        <w:ind w:left="-2343" w:hanging="360"/>
      </w:pPr>
      <w:rPr>
        <w:rFonts w:ascii="Wingdings" w:hAnsi="Wingdings" w:hint="default"/>
      </w:rPr>
    </w:lvl>
    <w:lvl w:ilvl="6" w:tplc="10090001" w:tentative="1">
      <w:start w:val="1"/>
      <w:numFmt w:val="bullet"/>
      <w:lvlText w:val=""/>
      <w:lvlJc w:val="left"/>
      <w:pPr>
        <w:ind w:left="-1623" w:hanging="360"/>
      </w:pPr>
      <w:rPr>
        <w:rFonts w:ascii="Symbol" w:hAnsi="Symbol" w:hint="default"/>
      </w:rPr>
    </w:lvl>
    <w:lvl w:ilvl="7" w:tplc="10090003" w:tentative="1">
      <w:start w:val="1"/>
      <w:numFmt w:val="bullet"/>
      <w:lvlText w:val="o"/>
      <w:lvlJc w:val="left"/>
      <w:pPr>
        <w:ind w:left="-903" w:hanging="360"/>
      </w:pPr>
      <w:rPr>
        <w:rFonts w:ascii="Courier New" w:hAnsi="Courier New" w:cs="Courier New" w:hint="default"/>
      </w:rPr>
    </w:lvl>
    <w:lvl w:ilvl="8" w:tplc="10090005" w:tentative="1">
      <w:start w:val="1"/>
      <w:numFmt w:val="bullet"/>
      <w:lvlText w:val=""/>
      <w:lvlJc w:val="left"/>
      <w:pPr>
        <w:ind w:left="-183" w:hanging="360"/>
      </w:pPr>
      <w:rPr>
        <w:rFonts w:ascii="Wingdings" w:hAnsi="Wingdings" w:hint="default"/>
      </w:rPr>
    </w:lvl>
  </w:abstractNum>
  <w:abstractNum w:abstractNumId="2" w15:restartNumberingAfterBreak="0">
    <w:nsid w:val="03824A63"/>
    <w:multiLevelType w:val="hybridMultilevel"/>
    <w:tmpl w:val="722ECF9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01646B"/>
    <w:multiLevelType w:val="hybridMultilevel"/>
    <w:tmpl w:val="3668C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315DC4"/>
    <w:multiLevelType w:val="hybridMultilevel"/>
    <w:tmpl w:val="C0C0F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D82DA3"/>
    <w:multiLevelType w:val="hybridMultilevel"/>
    <w:tmpl w:val="0AB879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11203793"/>
    <w:multiLevelType w:val="hybridMultilevel"/>
    <w:tmpl w:val="7AC8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7082B"/>
    <w:multiLevelType w:val="hybridMultilevel"/>
    <w:tmpl w:val="F878DEA8"/>
    <w:lvl w:ilvl="0" w:tplc="75188454">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67695D"/>
    <w:multiLevelType w:val="hybridMultilevel"/>
    <w:tmpl w:val="EA74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26DF6"/>
    <w:multiLevelType w:val="hybridMultilevel"/>
    <w:tmpl w:val="87C8A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953529"/>
    <w:multiLevelType w:val="hybridMultilevel"/>
    <w:tmpl w:val="2DD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903E0"/>
    <w:multiLevelType w:val="hybridMultilevel"/>
    <w:tmpl w:val="B4944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8041227"/>
    <w:multiLevelType w:val="hybridMultilevel"/>
    <w:tmpl w:val="0A0827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C0A68EE"/>
    <w:multiLevelType w:val="hybridMultilevel"/>
    <w:tmpl w:val="304C46F8"/>
    <w:lvl w:ilvl="0" w:tplc="10090001">
      <w:start w:val="1"/>
      <w:numFmt w:val="bullet"/>
      <w:lvlText w:val=""/>
      <w:lvlJc w:val="left"/>
      <w:pPr>
        <w:ind w:left="1524"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15:restartNumberingAfterBreak="0">
    <w:nsid w:val="231C3254"/>
    <w:multiLevelType w:val="hybridMultilevel"/>
    <w:tmpl w:val="34FAC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945DA"/>
    <w:multiLevelType w:val="hybridMultilevel"/>
    <w:tmpl w:val="DFE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34714"/>
    <w:multiLevelType w:val="multilevel"/>
    <w:tmpl w:val="26747A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7760D13"/>
    <w:multiLevelType w:val="hybridMultilevel"/>
    <w:tmpl w:val="8904E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E03E2"/>
    <w:multiLevelType w:val="hybridMultilevel"/>
    <w:tmpl w:val="5FF259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6A468D"/>
    <w:multiLevelType w:val="hybridMultilevel"/>
    <w:tmpl w:val="A4BA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B5CC8"/>
    <w:multiLevelType w:val="hybridMultilevel"/>
    <w:tmpl w:val="C03EA4D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1" w15:restartNumberingAfterBreak="0">
    <w:nsid w:val="2F587896"/>
    <w:multiLevelType w:val="hybridMultilevel"/>
    <w:tmpl w:val="A59AB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0491796"/>
    <w:multiLevelType w:val="hybridMultilevel"/>
    <w:tmpl w:val="5AA876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530DA"/>
    <w:multiLevelType w:val="hybridMultilevel"/>
    <w:tmpl w:val="9F16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F1245"/>
    <w:multiLevelType w:val="hybridMultilevel"/>
    <w:tmpl w:val="DC64645E"/>
    <w:lvl w:ilvl="0" w:tplc="76C28B5C">
      <w:start w:val="1"/>
      <w:numFmt w:val="bullet"/>
      <w:lvlText w:val="-"/>
      <w:lvlJc w:val="left"/>
      <w:pPr>
        <w:ind w:left="1080" w:hanging="360"/>
      </w:pPr>
      <w:rPr>
        <w:rFonts w:ascii="Arial" w:eastAsia="PMingLiU"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334F2072"/>
    <w:multiLevelType w:val="multilevel"/>
    <w:tmpl w:val="CBF87BA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DC069F"/>
    <w:multiLevelType w:val="multilevel"/>
    <w:tmpl w:val="5774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FA64B0"/>
    <w:multiLevelType w:val="multilevel"/>
    <w:tmpl w:val="0B0896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BF3E11"/>
    <w:multiLevelType w:val="hybridMultilevel"/>
    <w:tmpl w:val="C1963310"/>
    <w:lvl w:ilvl="0" w:tplc="784C8A9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8A3550"/>
    <w:multiLevelType w:val="hybridMultilevel"/>
    <w:tmpl w:val="DFAA1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6D05F96"/>
    <w:multiLevelType w:val="hybridMultilevel"/>
    <w:tmpl w:val="456467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6E90CD4"/>
    <w:multiLevelType w:val="hybridMultilevel"/>
    <w:tmpl w:val="B3D801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D3E778A"/>
    <w:multiLevelType w:val="hybridMultilevel"/>
    <w:tmpl w:val="437EA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9223514"/>
    <w:multiLevelType w:val="hybridMultilevel"/>
    <w:tmpl w:val="E92497E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15:restartNumberingAfterBreak="0">
    <w:nsid w:val="5CF86EC3"/>
    <w:multiLevelType w:val="hybridMultilevel"/>
    <w:tmpl w:val="9FDC2CEC"/>
    <w:lvl w:ilvl="0" w:tplc="C032C642">
      <w:start w:val="1"/>
      <w:numFmt w:val="lowerRoman"/>
      <w:lvlText w:val="%1."/>
      <w:lvlJc w:val="right"/>
      <w:pPr>
        <w:ind w:left="1440" w:hanging="360"/>
      </w:pPr>
      <w:rPr>
        <w:rFonts w:ascii="Arial" w:eastAsia="PMingLiU"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E5D5A6E"/>
    <w:multiLevelType w:val="hybridMultilevel"/>
    <w:tmpl w:val="EF2CE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973B1E"/>
    <w:multiLevelType w:val="hybridMultilevel"/>
    <w:tmpl w:val="3E26BA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63F5080"/>
    <w:multiLevelType w:val="hybridMultilevel"/>
    <w:tmpl w:val="AA74A42C"/>
    <w:lvl w:ilvl="0" w:tplc="CAEA321E">
      <w:start w:val="1"/>
      <w:numFmt w:val="lowerLetter"/>
      <w:lvlText w:val="%1)"/>
      <w:lvlJc w:val="left"/>
      <w:pPr>
        <w:ind w:left="360" w:hanging="360"/>
      </w:pPr>
      <w:rPr>
        <w:rFonts w:hint="default"/>
        <w:color w:val="auto"/>
      </w:rPr>
    </w:lvl>
    <w:lvl w:ilvl="1" w:tplc="10090019" w:tentative="1">
      <w:start w:val="1"/>
      <w:numFmt w:val="lowerLetter"/>
      <w:lvlText w:val="%2."/>
      <w:lvlJc w:val="left"/>
      <w:pPr>
        <w:ind w:left="-5223" w:hanging="360"/>
      </w:pPr>
    </w:lvl>
    <w:lvl w:ilvl="2" w:tplc="1009001B" w:tentative="1">
      <w:start w:val="1"/>
      <w:numFmt w:val="lowerRoman"/>
      <w:lvlText w:val="%3."/>
      <w:lvlJc w:val="right"/>
      <w:pPr>
        <w:ind w:left="-4503" w:hanging="180"/>
      </w:pPr>
    </w:lvl>
    <w:lvl w:ilvl="3" w:tplc="1009000F" w:tentative="1">
      <w:start w:val="1"/>
      <w:numFmt w:val="decimal"/>
      <w:lvlText w:val="%4."/>
      <w:lvlJc w:val="left"/>
      <w:pPr>
        <w:ind w:left="-3783" w:hanging="360"/>
      </w:pPr>
    </w:lvl>
    <w:lvl w:ilvl="4" w:tplc="10090019" w:tentative="1">
      <w:start w:val="1"/>
      <w:numFmt w:val="lowerLetter"/>
      <w:lvlText w:val="%5."/>
      <w:lvlJc w:val="left"/>
      <w:pPr>
        <w:ind w:left="-3063" w:hanging="360"/>
      </w:pPr>
    </w:lvl>
    <w:lvl w:ilvl="5" w:tplc="1009001B" w:tentative="1">
      <w:start w:val="1"/>
      <w:numFmt w:val="lowerRoman"/>
      <w:lvlText w:val="%6."/>
      <w:lvlJc w:val="right"/>
      <w:pPr>
        <w:ind w:left="-2343" w:hanging="180"/>
      </w:pPr>
    </w:lvl>
    <w:lvl w:ilvl="6" w:tplc="1009000F" w:tentative="1">
      <w:start w:val="1"/>
      <w:numFmt w:val="decimal"/>
      <w:lvlText w:val="%7."/>
      <w:lvlJc w:val="left"/>
      <w:pPr>
        <w:ind w:left="-1623" w:hanging="360"/>
      </w:pPr>
    </w:lvl>
    <w:lvl w:ilvl="7" w:tplc="10090019" w:tentative="1">
      <w:start w:val="1"/>
      <w:numFmt w:val="lowerLetter"/>
      <w:lvlText w:val="%8."/>
      <w:lvlJc w:val="left"/>
      <w:pPr>
        <w:ind w:left="-903" w:hanging="360"/>
      </w:pPr>
    </w:lvl>
    <w:lvl w:ilvl="8" w:tplc="1009001B" w:tentative="1">
      <w:start w:val="1"/>
      <w:numFmt w:val="lowerRoman"/>
      <w:lvlText w:val="%9."/>
      <w:lvlJc w:val="right"/>
      <w:pPr>
        <w:ind w:left="-183" w:hanging="180"/>
      </w:pPr>
    </w:lvl>
  </w:abstractNum>
  <w:abstractNum w:abstractNumId="38" w15:restartNumberingAfterBreak="0">
    <w:nsid w:val="66673EDB"/>
    <w:multiLevelType w:val="multilevel"/>
    <w:tmpl w:val="0E38FA0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2B2DB3"/>
    <w:multiLevelType w:val="hybridMultilevel"/>
    <w:tmpl w:val="D82A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65A3C06"/>
    <w:multiLevelType w:val="hybridMultilevel"/>
    <w:tmpl w:val="08060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11CB1"/>
    <w:multiLevelType w:val="hybridMultilevel"/>
    <w:tmpl w:val="E61C4A28"/>
    <w:lvl w:ilvl="0" w:tplc="A7A4D4B4">
      <w:start w:val="1"/>
      <w:numFmt w:val="bullet"/>
      <w:pStyle w:val="Normalwith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83048"/>
    <w:multiLevelType w:val="hybridMultilevel"/>
    <w:tmpl w:val="CE2E3106"/>
    <w:lvl w:ilvl="0" w:tplc="10090017">
      <w:start w:val="2"/>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1"/>
  </w:num>
  <w:num w:numId="3">
    <w:abstractNumId w:val="4"/>
  </w:num>
  <w:num w:numId="4">
    <w:abstractNumId w:val="37"/>
  </w:num>
  <w:num w:numId="5">
    <w:abstractNumId w:val="22"/>
  </w:num>
  <w:num w:numId="6">
    <w:abstractNumId w:val="17"/>
  </w:num>
  <w:num w:numId="7">
    <w:abstractNumId w:val="28"/>
  </w:num>
  <w:num w:numId="8">
    <w:abstractNumId w:val="30"/>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39"/>
  </w:num>
  <w:num w:numId="17">
    <w:abstractNumId w:val="42"/>
  </w:num>
  <w:num w:numId="18">
    <w:abstractNumId w:val="18"/>
  </w:num>
  <w:num w:numId="19">
    <w:abstractNumId w:val="19"/>
  </w:num>
  <w:num w:numId="20">
    <w:abstractNumId w:val="0"/>
  </w:num>
  <w:num w:numId="21">
    <w:abstractNumId w:val="35"/>
  </w:num>
  <w:num w:numId="22">
    <w:abstractNumId w:val="14"/>
  </w:num>
  <w:num w:numId="23">
    <w:abstractNumId w:val="6"/>
  </w:num>
  <w:num w:numId="24">
    <w:abstractNumId w:val="8"/>
  </w:num>
  <w:num w:numId="25">
    <w:abstractNumId w:val="10"/>
  </w:num>
  <w:num w:numId="26">
    <w:abstractNumId w:val="20"/>
  </w:num>
  <w:num w:numId="27">
    <w:abstractNumId w:val="9"/>
  </w:num>
  <w:num w:numId="28">
    <w:abstractNumId w:val="3"/>
  </w:num>
  <w:num w:numId="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1"/>
  </w:num>
  <w:num w:numId="32">
    <w:abstractNumId w:val="15"/>
  </w:num>
  <w:num w:numId="33">
    <w:abstractNumId w:val="21"/>
  </w:num>
  <w:num w:numId="34">
    <w:abstractNumId w:val="26"/>
  </w:num>
  <w:num w:numId="35">
    <w:abstractNumId w:val="34"/>
  </w:num>
  <w:num w:numId="36">
    <w:abstractNumId w:val="40"/>
  </w:num>
  <w:num w:numId="37">
    <w:abstractNumId w:val="24"/>
  </w:num>
  <w:num w:numId="38">
    <w:abstractNumId w:val="38"/>
  </w:num>
  <w:num w:numId="39">
    <w:abstractNumId w:val="27"/>
  </w:num>
  <w:num w:numId="40">
    <w:abstractNumId w:val="36"/>
  </w:num>
  <w:num w:numId="41">
    <w:abstractNumId w:val="12"/>
  </w:num>
  <w:num w:numId="42">
    <w:abstractNumId w:val="25"/>
  </w:num>
  <w:num w:numId="43">
    <w:abstractNumId w:val="11"/>
  </w:num>
  <w:num w:numId="44">
    <w:abstractNumId w:val="29"/>
  </w:num>
  <w:num w:numId="45">
    <w:abstractNumId w:val="32"/>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CA"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169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A9"/>
    <w:rsid w:val="0000000F"/>
    <w:rsid w:val="00000227"/>
    <w:rsid w:val="0000046C"/>
    <w:rsid w:val="00000578"/>
    <w:rsid w:val="000006F9"/>
    <w:rsid w:val="00000734"/>
    <w:rsid w:val="00000F0A"/>
    <w:rsid w:val="00000F2A"/>
    <w:rsid w:val="0000145B"/>
    <w:rsid w:val="000015C3"/>
    <w:rsid w:val="00001A5F"/>
    <w:rsid w:val="00001BAD"/>
    <w:rsid w:val="00001F47"/>
    <w:rsid w:val="00002035"/>
    <w:rsid w:val="000027AB"/>
    <w:rsid w:val="00002914"/>
    <w:rsid w:val="000029E6"/>
    <w:rsid w:val="00002AE2"/>
    <w:rsid w:val="00002B1E"/>
    <w:rsid w:val="00002BA9"/>
    <w:rsid w:val="00002EF3"/>
    <w:rsid w:val="000032EE"/>
    <w:rsid w:val="00003721"/>
    <w:rsid w:val="00003ED4"/>
    <w:rsid w:val="00003F4F"/>
    <w:rsid w:val="00003FEB"/>
    <w:rsid w:val="0000408C"/>
    <w:rsid w:val="00004174"/>
    <w:rsid w:val="00004192"/>
    <w:rsid w:val="000042B0"/>
    <w:rsid w:val="0000460B"/>
    <w:rsid w:val="00004890"/>
    <w:rsid w:val="00004DF4"/>
    <w:rsid w:val="00005280"/>
    <w:rsid w:val="000058AA"/>
    <w:rsid w:val="00005D17"/>
    <w:rsid w:val="00006555"/>
    <w:rsid w:val="00006602"/>
    <w:rsid w:val="0000662D"/>
    <w:rsid w:val="00006A18"/>
    <w:rsid w:val="0000713E"/>
    <w:rsid w:val="0000780E"/>
    <w:rsid w:val="0000792C"/>
    <w:rsid w:val="00007A30"/>
    <w:rsid w:val="00007D43"/>
    <w:rsid w:val="00007D62"/>
    <w:rsid w:val="00007F3B"/>
    <w:rsid w:val="00010032"/>
    <w:rsid w:val="000100FE"/>
    <w:rsid w:val="000102C5"/>
    <w:rsid w:val="000105C6"/>
    <w:rsid w:val="00010630"/>
    <w:rsid w:val="00010744"/>
    <w:rsid w:val="000108DB"/>
    <w:rsid w:val="00010B20"/>
    <w:rsid w:val="00010E62"/>
    <w:rsid w:val="00010F17"/>
    <w:rsid w:val="00010F76"/>
    <w:rsid w:val="0001120D"/>
    <w:rsid w:val="000112E7"/>
    <w:rsid w:val="000118C5"/>
    <w:rsid w:val="000118F7"/>
    <w:rsid w:val="00011905"/>
    <w:rsid w:val="000120C7"/>
    <w:rsid w:val="0001254F"/>
    <w:rsid w:val="000126F8"/>
    <w:rsid w:val="00012A81"/>
    <w:rsid w:val="00012C71"/>
    <w:rsid w:val="00012D29"/>
    <w:rsid w:val="00012D41"/>
    <w:rsid w:val="00012F8D"/>
    <w:rsid w:val="00013122"/>
    <w:rsid w:val="00013A1F"/>
    <w:rsid w:val="00013A90"/>
    <w:rsid w:val="00013D24"/>
    <w:rsid w:val="00014033"/>
    <w:rsid w:val="00014269"/>
    <w:rsid w:val="0001455B"/>
    <w:rsid w:val="0001455E"/>
    <w:rsid w:val="00014796"/>
    <w:rsid w:val="0001481C"/>
    <w:rsid w:val="00014854"/>
    <w:rsid w:val="00014E15"/>
    <w:rsid w:val="000155C2"/>
    <w:rsid w:val="000157DC"/>
    <w:rsid w:val="00015967"/>
    <w:rsid w:val="00015C3D"/>
    <w:rsid w:val="00015F13"/>
    <w:rsid w:val="00015F23"/>
    <w:rsid w:val="00016163"/>
    <w:rsid w:val="00016164"/>
    <w:rsid w:val="000161FD"/>
    <w:rsid w:val="0001672F"/>
    <w:rsid w:val="00016779"/>
    <w:rsid w:val="00016B4B"/>
    <w:rsid w:val="00016BA5"/>
    <w:rsid w:val="000179EA"/>
    <w:rsid w:val="00017B3A"/>
    <w:rsid w:val="00017CCE"/>
    <w:rsid w:val="000202CB"/>
    <w:rsid w:val="00020380"/>
    <w:rsid w:val="0002096D"/>
    <w:rsid w:val="00020E80"/>
    <w:rsid w:val="00020F67"/>
    <w:rsid w:val="0002146A"/>
    <w:rsid w:val="00021810"/>
    <w:rsid w:val="000218DB"/>
    <w:rsid w:val="00021AF2"/>
    <w:rsid w:val="00021C9A"/>
    <w:rsid w:val="000220EA"/>
    <w:rsid w:val="00022363"/>
    <w:rsid w:val="000223E5"/>
    <w:rsid w:val="0002260F"/>
    <w:rsid w:val="000229F9"/>
    <w:rsid w:val="00022E8F"/>
    <w:rsid w:val="00022F22"/>
    <w:rsid w:val="00023009"/>
    <w:rsid w:val="000232DA"/>
    <w:rsid w:val="000236EB"/>
    <w:rsid w:val="00023840"/>
    <w:rsid w:val="00023BCB"/>
    <w:rsid w:val="00023FDF"/>
    <w:rsid w:val="0002400B"/>
    <w:rsid w:val="00024037"/>
    <w:rsid w:val="000242EA"/>
    <w:rsid w:val="00024602"/>
    <w:rsid w:val="0002467A"/>
    <w:rsid w:val="00024B1C"/>
    <w:rsid w:val="00024C7E"/>
    <w:rsid w:val="00025089"/>
    <w:rsid w:val="00025CC8"/>
    <w:rsid w:val="00025EF9"/>
    <w:rsid w:val="000261CB"/>
    <w:rsid w:val="000264F6"/>
    <w:rsid w:val="00026697"/>
    <w:rsid w:val="0002688C"/>
    <w:rsid w:val="00026CB6"/>
    <w:rsid w:val="00026ECD"/>
    <w:rsid w:val="00027596"/>
    <w:rsid w:val="00027923"/>
    <w:rsid w:val="00027D56"/>
    <w:rsid w:val="00027E88"/>
    <w:rsid w:val="00030081"/>
    <w:rsid w:val="0003027D"/>
    <w:rsid w:val="000303BF"/>
    <w:rsid w:val="0003056B"/>
    <w:rsid w:val="00030632"/>
    <w:rsid w:val="000306C9"/>
    <w:rsid w:val="000309D4"/>
    <w:rsid w:val="00030BFE"/>
    <w:rsid w:val="00031792"/>
    <w:rsid w:val="000317BF"/>
    <w:rsid w:val="00031B24"/>
    <w:rsid w:val="00031C65"/>
    <w:rsid w:val="000320B1"/>
    <w:rsid w:val="000321B3"/>
    <w:rsid w:val="0003250B"/>
    <w:rsid w:val="00032847"/>
    <w:rsid w:val="00032CC4"/>
    <w:rsid w:val="00032CF0"/>
    <w:rsid w:val="00032E24"/>
    <w:rsid w:val="00032F20"/>
    <w:rsid w:val="0003314C"/>
    <w:rsid w:val="000334E0"/>
    <w:rsid w:val="0003350C"/>
    <w:rsid w:val="000338E5"/>
    <w:rsid w:val="00033BE8"/>
    <w:rsid w:val="00033CC8"/>
    <w:rsid w:val="00034081"/>
    <w:rsid w:val="000343BF"/>
    <w:rsid w:val="000348A7"/>
    <w:rsid w:val="00034DD6"/>
    <w:rsid w:val="000350C8"/>
    <w:rsid w:val="000351F6"/>
    <w:rsid w:val="000356C9"/>
    <w:rsid w:val="00035A62"/>
    <w:rsid w:val="00035BA3"/>
    <w:rsid w:val="00035DBC"/>
    <w:rsid w:val="00035F52"/>
    <w:rsid w:val="000360BC"/>
    <w:rsid w:val="00036AC4"/>
    <w:rsid w:val="00036B71"/>
    <w:rsid w:val="00036EE5"/>
    <w:rsid w:val="00036F64"/>
    <w:rsid w:val="00036F7B"/>
    <w:rsid w:val="00037103"/>
    <w:rsid w:val="000374CD"/>
    <w:rsid w:val="00037648"/>
    <w:rsid w:val="0003791F"/>
    <w:rsid w:val="00037C99"/>
    <w:rsid w:val="00037F88"/>
    <w:rsid w:val="00037FDC"/>
    <w:rsid w:val="0004004E"/>
    <w:rsid w:val="00040556"/>
    <w:rsid w:val="000406B7"/>
    <w:rsid w:val="00040AA2"/>
    <w:rsid w:val="00040AF1"/>
    <w:rsid w:val="00040B16"/>
    <w:rsid w:val="00040D0F"/>
    <w:rsid w:val="00040FA6"/>
    <w:rsid w:val="0004104D"/>
    <w:rsid w:val="00041520"/>
    <w:rsid w:val="00041769"/>
    <w:rsid w:val="000417F1"/>
    <w:rsid w:val="00041B17"/>
    <w:rsid w:val="00041D7A"/>
    <w:rsid w:val="00042180"/>
    <w:rsid w:val="000428BC"/>
    <w:rsid w:val="00042A37"/>
    <w:rsid w:val="00042C30"/>
    <w:rsid w:val="00042DA1"/>
    <w:rsid w:val="00042EEC"/>
    <w:rsid w:val="000432C4"/>
    <w:rsid w:val="00043395"/>
    <w:rsid w:val="00043698"/>
    <w:rsid w:val="000436B5"/>
    <w:rsid w:val="000436D3"/>
    <w:rsid w:val="00043884"/>
    <w:rsid w:val="00043AF6"/>
    <w:rsid w:val="0004402C"/>
    <w:rsid w:val="000448D7"/>
    <w:rsid w:val="00044F47"/>
    <w:rsid w:val="000451BB"/>
    <w:rsid w:val="00045333"/>
    <w:rsid w:val="00045373"/>
    <w:rsid w:val="000455F1"/>
    <w:rsid w:val="000456B6"/>
    <w:rsid w:val="00045B09"/>
    <w:rsid w:val="00045BE8"/>
    <w:rsid w:val="00045CD5"/>
    <w:rsid w:val="00045E75"/>
    <w:rsid w:val="00046123"/>
    <w:rsid w:val="0004616E"/>
    <w:rsid w:val="0004637A"/>
    <w:rsid w:val="000465A0"/>
    <w:rsid w:val="0004677D"/>
    <w:rsid w:val="00046906"/>
    <w:rsid w:val="0004690E"/>
    <w:rsid w:val="00046EF3"/>
    <w:rsid w:val="00047108"/>
    <w:rsid w:val="000474D9"/>
    <w:rsid w:val="0004752D"/>
    <w:rsid w:val="00047BAF"/>
    <w:rsid w:val="00047C2A"/>
    <w:rsid w:val="00047F37"/>
    <w:rsid w:val="00050444"/>
    <w:rsid w:val="0005046D"/>
    <w:rsid w:val="00050835"/>
    <w:rsid w:val="00050C3C"/>
    <w:rsid w:val="00050E92"/>
    <w:rsid w:val="0005121A"/>
    <w:rsid w:val="00051398"/>
    <w:rsid w:val="000514FB"/>
    <w:rsid w:val="00051AE1"/>
    <w:rsid w:val="00051D16"/>
    <w:rsid w:val="000520AA"/>
    <w:rsid w:val="00052203"/>
    <w:rsid w:val="00052DD0"/>
    <w:rsid w:val="000535AC"/>
    <w:rsid w:val="000538BA"/>
    <w:rsid w:val="00053A66"/>
    <w:rsid w:val="00053DD5"/>
    <w:rsid w:val="00053E63"/>
    <w:rsid w:val="00053EA8"/>
    <w:rsid w:val="000540ED"/>
    <w:rsid w:val="00054339"/>
    <w:rsid w:val="0005470E"/>
    <w:rsid w:val="000547A4"/>
    <w:rsid w:val="000547C8"/>
    <w:rsid w:val="0005480A"/>
    <w:rsid w:val="0005484D"/>
    <w:rsid w:val="00054AC9"/>
    <w:rsid w:val="00054C7F"/>
    <w:rsid w:val="000551AE"/>
    <w:rsid w:val="000553EC"/>
    <w:rsid w:val="00055502"/>
    <w:rsid w:val="00055E0A"/>
    <w:rsid w:val="00055EBB"/>
    <w:rsid w:val="00056500"/>
    <w:rsid w:val="000568C9"/>
    <w:rsid w:val="0005700D"/>
    <w:rsid w:val="0005717D"/>
    <w:rsid w:val="00057502"/>
    <w:rsid w:val="00057695"/>
    <w:rsid w:val="000576D8"/>
    <w:rsid w:val="00057973"/>
    <w:rsid w:val="00057A69"/>
    <w:rsid w:val="00057B93"/>
    <w:rsid w:val="00057EF6"/>
    <w:rsid w:val="00057F18"/>
    <w:rsid w:val="00057FD0"/>
    <w:rsid w:val="000600CB"/>
    <w:rsid w:val="000602A4"/>
    <w:rsid w:val="00060419"/>
    <w:rsid w:val="0006044F"/>
    <w:rsid w:val="00060746"/>
    <w:rsid w:val="00060B1A"/>
    <w:rsid w:val="000610F5"/>
    <w:rsid w:val="0006112F"/>
    <w:rsid w:val="000612D9"/>
    <w:rsid w:val="000614C9"/>
    <w:rsid w:val="00061626"/>
    <w:rsid w:val="00061DF0"/>
    <w:rsid w:val="00062F21"/>
    <w:rsid w:val="0006307B"/>
    <w:rsid w:val="00063226"/>
    <w:rsid w:val="000635FA"/>
    <w:rsid w:val="0006384B"/>
    <w:rsid w:val="00063A51"/>
    <w:rsid w:val="00063F80"/>
    <w:rsid w:val="000640B3"/>
    <w:rsid w:val="000643FD"/>
    <w:rsid w:val="00064642"/>
    <w:rsid w:val="0006495B"/>
    <w:rsid w:val="00064AD1"/>
    <w:rsid w:val="00064BB3"/>
    <w:rsid w:val="00064BBE"/>
    <w:rsid w:val="000651F5"/>
    <w:rsid w:val="0006550A"/>
    <w:rsid w:val="000656CF"/>
    <w:rsid w:val="0006595D"/>
    <w:rsid w:val="00065E30"/>
    <w:rsid w:val="0006618A"/>
    <w:rsid w:val="00066BB0"/>
    <w:rsid w:val="00066CF4"/>
    <w:rsid w:val="00066E17"/>
    <w:rsid w:val="0006729E"/>
    <w:rsid w:val="000673FC"/>
    <w:rsid w:val="000675A1"/>
    <w:rsid w:val="00067657"/>
    <w:rsid w:val="00067690"/>
    <w:rsid w:val="00067762"/>
    <w:rsid w:val="000678C1"/>
    <w:rsid w:val="00067C1C"/>
    <w:rsid w:val="00067C6B"/>
    <w:rsid w:val="00070013"/>
    <w:rsid w:val="00070901"/>
    <w:rsid w:val="00070939"/>
    <w:rsid w:val="00070F9E"/>
    <w:rsid w:val="00070FC2"/>
    <w:rsid w:val="000710E3"/>
    <w:rsid w:val="0007128E"/>
    <w:rsid w:val="00071965"/>
    <w:rsid w:val="00071B7E"/>
    <w:rsid w:val="00071C80"/>
    <w:rsid w:val="00071CF8"/>
    <w:rsid w:val="00071F3C"/>
    <w:rsid w:val="000720C7"/>
    <w:rsid w:val="0007221A"/>
    <w:rsid w:val="00072508"/>
    <w:rsid w:val="000726BF"/>
    <w:rsid w:val="00072788"/>
    <w:rsid w:val="00072957"/>
    <w:rsid w:val="000729DA"/>
    <w:rsid w:val="00072E47"/>
    <w:rsid w:val="00072FB2"/>
    <w:rsid w:val="0007303E"/>
    <w:rsid w:val="000735C1"/>
    <w:rsid w:val="000738B3"/>
    <w:rsid w:val="00073CF9"/>
    <w:rsid w:val="00073F71"/>
    <w:rsid w:val="000740DF"/>
    <w:rsid w:val="000741AC"/>
    <w:rsid w:val="00074335"/>
    <w:rsid w:val="000746E5"/>
    <w:rsid w:val="000747B3"/>
    <w:rsid w:val="00074842"/>
    <w:rsid w:val="00074CAF"/>
    <w:rsid w:val="00075293"/>
    <w:rsid w:val="000755C6"/>
    <w:rsid w:val="00075C15"/>
    <w:rsid w:val="00075CCF"/>
    <w:rsid w:val="00075E3A"/>
    <w:rsid w:val="00075F19"/>
    <w:rsid w:val="000761A9"/>
    <w:rsid w:val="00076244"/>
    <w:rsid w:val="0007624D"/>
    <w:rsid w:val="0007685A"/>
    <w:rsid w:val="00076A7C"/>
    <w:rsid w:val="00076E1A"/>
    <w:rsid w:val="00077411"/>
    <w:rsid w:val="00077592"/>
    <w:rsid w:val="00077BEE"/>
    <w:rsid w:val="00077D10"/>
    <w:rsid w:val="00077E89"/>
    <w:rsid w:val="00077FB9"/>
    <w:rsid w:val="0008005B"/>
    <w:rsid w:val="00080175"/>
    <w:rsid w:val="00080592"/>
    <w:rsid w:val="0008072F"/>
    <w:rsid w:val="000808F1"/>
    <w:rsid w:val="00080978"/>
    <w:rsid w:val="00080A8D"/>
    <w:rsid w:val="0008105E"/>
    <w:rsid w:val="0008123E"/>
    <w:rsid w:val="00081467"/>
    <w:rsid w:val="00081645"/>
    <w:rsid w:val="0008169E"/>
    <w:rsid w:val="000817B0"/>
    <w:rsid w:val="00081AF3"/>
    <w:rsid w:val="00081B50"/>
    <w:rsid w:val="00081C40"/>
    <w:rsid w:val="00081CB8"/>
    <w:rsid w:val="00081D35"/>
    <w:rsid w:val="00081D64"/>
    <w:rsid w:val="000822A7"/>
    <w:rsid w:val="000827CA"/>
    <w:rsid w:val="00082B08"/>
    <w:rsid w:val="00082D86"/>
    <w:rsid w:val="00082E63"/>
    <w:rsid w:val="00082F8D"/>
    <w:rsid w:val="000830E4"/>
    <w:rsid w:val="000834F7"/>
    <w:rsid w:val="0008364D"/>
    <w:rsid w:val="000836C8"/>
    <w:rsid w:val="0008389F"/>
    <w:rsid w:val="00083912"/>
    <w:rsid w:val="00083A91"/>
    <w:rsid w:val="00083EFB"/>
    <w:rsid w:val="00084329"/>
    <w:rsid w:val="00084575"/>
    <w:rsid w:val="00084714"/>
    <w:rsid w:val="00084B23"/>
    <w:rsid w:val="00084B79"/>
    <w:rsid w:val="00084F90"/>
    <w:rsid w:val="00085233"/>
    <w:rsid w:val="000854CE"/>
    <w:rsid w:val="0008567B"/>
    <w:rsid w:val="000856DD"/>
    <w:rsid w:val="0008570A"/>
    <w:rsid w:val="00085867"/>
    <w:rsid w:val="00085A8D"/>
    <w:rsid w:val="00085A91"/>
    <w:rsid w:val="00085B70"/>
    <w:rsid w:val="00086575"/>
    <w:rsid w:val="00086859"/>
    <w:rsid w:val="00086C4C"/>
    <w:rsid w:val="00086C8E"/>
    <w:rsid w:val="000870BB"/>
    <w:rsid w:val="0008713E"/>
    <w:rsid w:val="000871B5"/>
    <w:rsid w:val="00087783"/>
    <w:rsid w:val="00087D14"/>
    <w:rsid w:val="00087FAC"/>
    <w:rsid w:val="00087FBE"/>
    <w:rsid w:val="0009034A"/>
    <w:rsid w:val="000903A5"/>
    <w:rsid w:val="0009051A"/>
    <w:rsid w:val="0009089B"/>
    <w:rsid w:val="00090B2D"/>
    <w:rsid w:val="00090B42"/>
    <w:rsid w:val="00090DBA"/>
    <w:rsid w:val="00090E3A"/>
    <w:rsid w:val="0009154F"/>
    <w:rsid w:val="000916F6"/>
    <w:rsid w:val="0009191A"/>
    <w:rsid w:val="00091C1F"/>
    <w:rsid w:val="00091C65"/>
    <w:rsid w:val="00091CBA"/>
    <w:rsid w:val="000922D1"/>
    <w:rsid w:val="000922D2"/>
    <w:rsid w:val="00092381"/>
    <w:rsid w:val="00092E68"/>
    <w:rsid w:val="00093168"/>
    <w:rsid w:val="0009328F"/>
    <w:rsid w:val="00093435"/>
    <w:rsid w:val="00093F57"/>
    <w:rsid w:val="00093F9A"/>
    <w:rsid w:val="00094007"/>
    <w:rsid w:val="00094139"/>
    <w:rsid w:val="000942B9"/>
    <w:rsid w:val="0009483A"/>
    <w:rsid w:val="000948CC"/>
    <w:rsid w:val="00094C60"/>
    <w:rsid w:val="00094EBB"/>
    <w:rsid w:val="00094ECA"/>
    <w:rsid w:val="0009556D"/>
    <w:rsid w:val="0009559F"/>
    <w:rsid w:val="000957BC"/>
    <w:rsid w:val="00095B16"/>
    <w:rsid w:val="00095BF8"/>
    <w:rsid w:val="000960DE"/>
    <w:rsid w:val="000961C0"/>
    <w:rsid w:val="000962F6"/>
    <w:rsid w:val="000963D9"/>
    <w:rsid w:val="0009682C"/>
    <w:rsid w:val="00096AE9"/>
    <w:rsid w:val="00096E36"/>
    <w:rsid w:val="00097310"/>
    <w:rsid w:val="000973A5"/>
    <w:rsid w:val="000973C2"/>
    <w:rsid w:val="000974FF"/>
    <w:rsid w:val="00097694"/>
    <w:rsid w:val="000977ED"/>
    <w:rsid w:val="000978BB"/>
    <w:rsid w:val="000A0030"/>
    <w:rsid w:val="000A023C"/>
    <w:rsid w:val="000A07C8"/>
    <w:rsid w:val="000A0BDB"/>
    <w:rsid w:val="000A0CF0"/>
    <w:rsid w:val="000A1207"/>
    <w:rsid w:val="000A128A"/>
    <w:rsid w:val="000A1818"/>
    <w:rsid w:val="000A19C1"/>
    <w:rsid w:val="000A21A5"/>
    <w:rsid w:val="000A2663"/>
    <w:rsid w:val="000A26C3"/>
    <w:rsid w:val="000A27FC"/>
    <w:rsid w:val="000A28B7"/>
    <w:rsid w:val="000A28CA"/>
    <w:rsid w:val="000A2AF6"/>
    <w:rsid w:val="000A2CFE"/>
    <w:rsid w:val="000A2E71"/>
    <w:rsid w:val="000A31A4"/>
    <w:rsid w:val="000A33DE"/>
    <w:rsid w:val="000A3875"/>
    <w:rsid w:val="000A3905"/>
    <w:rsid w:val="000A3A18"/>
    <w:rsid w:val="000A3AC3"/>
    <w:rsid w:val="000A3B15"/>
    <w:rsid w:val="000A3B43"/>
    <w:rsid w:val="000A4001"/>
    <w:rsid w:val="000A4684"/>
    <w:rsid w:val="000A48E7"/>
    <w:rsid w:val="000A4E51"/>
    <w:rsid w:val="000A5142"/>
    <w:rsid w:val="000A5160"/>
    <w:rsid w:val="000A5235"/>
    <w:rsid w:val="000A530E"/>
    <w:rsid w:val="000A5327"/>
    <w:rsid w:val="000A5764"/>
    <w:rsid w:val="000A592D"/>
    <w:rsid w:val="000A5B4D"/>
    <w:rsid w:val="000A6427"/>
    <w:rsid w:val="000A74F4"/>
    <w:rsid w:val="000A77B9"/>
    <w:rsid w:val="000A7B2A"/>
    <w:rsid w:val="000A7B47"/>
    <w:rsid w:val="000A7B5D"/>
    <w:rsid w:val="000B0080"/>
    <w:rsid w:val="000B0222"/>
    <w:rsid w:val="000B040E"/>
    <w:rsid w:val="000B04EA"/>
    <w:rsid w:val="000B08E9"/>
    <w:rsid w:val="000B0CA8"/>
    <w:rsid w:val="000B138F"/>
    <w:rsid w:val="000B1C5C"/>
    <w:rsid w:val="000B1E33"/>
    <w:rsid w:val="000B22C0"/>
    <w:rsid w:val="000B231C"/>
    <w:rsid w:val="000B24A9"/>
    <w:rsid w:val="000B24D0"/>
    <w:rsid w:val="000B24F9"/>
    <w:rsid w:val="000B251E"/>
    <w:rsid w:val="000B25A4"/>
    <w:rsid w:val="000B28CE"/>
    <w:rsid w:val="000B29D5"/>
    <w:rsid w:val="000B2A5B"/>
    <w:rsid w:val="000B2AB7"/>
    <w:rsid w:val="000B2AC8"/>
    <w:rsid w:val="000B3003"/>
    <w:rsid w:val="000B3119"/>
    <w:rsid w:val="000B314B"/>
    <w:rsid w:val="000B33FA"/>
    <w:rsid w:val="000B3E36"/>
    <w:rsid w:val="000B3FE1"/>
    <w:rsid w:val="000B40FC"/>
    <w:rsid w:val="000B481A"/>
    <w:rsid w:val="000B4B94"/>
    <w:rsid w:val="000B4DBC"/>
    <w:rsid w:val="000B51E5"/>
    <w:rsid w:val="000B5417"/>
    <w:rsid w:val="000B5599"/>
    <w:rsid w:val="000B5809"/>
    <w:rsid w:val="000B5AD2"/>
    <w:rsid w:val="000B5BE7"/>
    <w:rsid w:val="000B6082"/>
    <w:rsid w:val="000B626D"/>
    <w:rsid w:val="000B654F"/>
    <w:rsid w:val="000B6654"/>
    <w:rsid w:val="000B68AD"/>
    <w:rsid w:val="000B6994"/>
    <w:rsid w:val="000B69AF"/>
    <w:rsid w:val="000B6D96"/>
    <w:rsid w:val="000B6FCC"/>
    <w:rsid w:val="000B6FFD"/>
    <w:rsid w:val="000B7844"/>
    <w:rsid w:val="000B7B33"/>
    <w:rsid w:val="000B7D83"/>
    <w:rsid w:val="000C0154"/>
    <w:rsid w:val="000C029E"/>
    <w:rsid w:val="000C071D"/>
    <w:rsid w:val="000C079B"/>
    <w:rsid w:val="000C0D16"/>
    <w:rsid w:val="000C0D72"/>
    <w:rsid w:val="000C1088"/>
    <w:rsid w:val="000C11AF"/>
    <w:rsid w:val="000C13A5"/>
    <w:rsid w:val="000C1438"/>
    <w:rsid w:val="000C1453"/>
    <w:rsid w:val="000C1648"/>
    <w:rsid w:val="000C198C"/>
    <w:rsid w:val="000C1D89"/>
    <w:rsid w:val="000C1EB1"/>
    <w:rsid w:val="000C2301"/>
    <w:rsid w:val="000C262D"/>
    <w:rsid w:val="000C28B0"/>
    <w:rsid w:val="000C32B5"/>
    <w:rsid w:val="000C372B"/>
    <w:rsid w:val="000C37B6"/>
    <w:rsid w:val="000C37CB"/>
    <w:rsid w:val="000C39E0"/>
    <w:rsid w:val="000C3A65"/>
    <w:rsid w:val="000C3E6F"/>
    <w:rsid w:val="000C3F05"/>
    <w:rsid w:val="000C49E1"/>
    <w:rsid w:val="000C4F49"/>
    <w:rsid w:val="000C5385"/>
    <w:rsid w:val="000C55FB"/>
    <w:rsid w:val="000C5BF3"/>
    <w:rsid w:val="000C5F8D"/>
    <w:rsid w:val="000C69D1"/>
    <w:rsid w:val="000C6C27"/>
    <w:rsid w:val="000C6F63"/>
    <w:rsid w:val="000C70FE"/>
    <w:rsid w:val="000C7281"/>
    <w:rsid w:val="000C7439"/>
    <w:rsid w:val="000C76CB"/>
    <w:rsid w:val="000C76E8"/>
    <w:rsid w:val="000C7C3A"/>
    <w:rsid w:val="000D0396"/>
    <w:rsid w:val="000D09D3"/>
    <w:rsid w:val="000D09EF"/>
    <w:rsid w:val="000D0A7E"/>
    <w:rsid w:val="000D1043"/>
    <w:rsid w:val="000D110C"/>
    <w:rsid w:val="000D1465"/>
    <w:rsid w:val="000D14E3"/>
    <w:rsid w:val="000D1A74"/>
    <w:rsid w:val="000D1B48"/>
    <w:rsid w:val="000D1CFC"/>
    <w:rsid w:val="000D1D35"/>
    <w:rsid w:val="000D1E51"/>
    <w:rsid w:val="000D1FA0"/>
    <w:rsid w:val="000D203E"/>
    <w:rsid w:val="000D2175"/>
    <w:rsid w:val="000D2466"/>
    <w:rsid w:val="000D2801"/>
    <w:rsid w:val="000D2D43"/>
    <w:rsid w:val="000D2D58"/>
    <w:rsid w:val="000D2EC4"/>
    <w:rsid w:val="000D2F4C"/>
    <w:rsid w:val="000D2F97"/>
    <w:rsid w:val="000D3460"/>
    <w:rsid w:val="000D361C"/>
    <w:rsid w:val="000D3E37"/>
    <w:rsid w:val="000D4157"/>
    <w:rsid w:val="000D42DC"/>
    <w:rsid w:val="000D44AB"/>
    <w:rsid w:val="000D4516"/>
    <w:rsid w:val="000D46D4"/>
    <w:rsid w:val="000D5288"/>
    <w:rsid w:val="000D52B5"/>
    <w:rsid w:val="000D55FE"/>
    <w:rsid w:val="000D5601"/>
    <w:rsid w:val="000D57E3"/>
    <w:rsid w:val="000D593A"/>
    <w:rsid w:val="000D5CE4"/>
    <w:rsid w:val="000D5E5B"/>
    <w:rsid w:val="000D600B"/>
    <w:rsid w:val="000D63FC"/>
    <w:rsid w:val="000D6610"/>
    <w:rsid w:val="000D6B69"/>
    <w:rsid w:val="000D6D12"/>
    <w:rsid w:val="000D6FAF"/>
    <w:rsid w:val="000D7354"/>
    <w:rsid w:val="000D779C"/>
    <w:rsid w:val="000D7D16"/>
    <w:rsid w:val="000E022F"/>
    <w:rsid w:val="000E041B"/>
    <w:rsid w:val="000E0486"/>
    <w:rsid w:val="000E083E"/>
    <w:rsid w:val="000E0878"/>
    <w:rsid w:val="000E0888"/>
    <w:rsid w:val="000E0EE6"/>
    <w:rsid w:val="000E104B"/>
    <w:rsid w:val="000E12C1"/>
    <w:rsid w:val="000E142B"/>
    <w:rsid w:val="000E19B7"/>
    <w:rsid w:val="000E1D5D"/>
    <w:rsid w:val="000E1D5F"/>
    <w:rsid w:val="000E1F9F"/>
    <w:rsid w:val="000E245C"/>
    <w:rsid w:val="000E2BDB"/>
    <w:rsid w:val="000E2DD3"/>
    <w:rsid w:val="000E3355"/>
    <w:rsid w:val="000E3806"/>
    <w:rsid w:val="000E4364"/>
    <w:rsid w:val="000E4D2D"/>
    <w:rsid w:val="000E4EB7"/>
    <w:rsid w:val="000E4FFE"/>
    <w:rsid w:val="000E50CA"/>
    <w:rsid w:val="000E5323"/>
    <w:rsid w:val="000E55BD"/>
    <w:rsid w:val="000E5DD0"/>
    <w:rsid w:val="000E6044"/>
    <w:rsid w:val="000E6596"/>
    <w:rsid w:val="000E672F"/>
    <w:rsid w:val="000E688B"/>
    <w:rsid w:val="000E74D3"/>
    <w:rsid w:val="000E75FE"/>
    <w:rsid w:val="000E7A5A"/>
    <w:rsid w:val="000E7ACB"/>
    <w:rsid w:val="000E7D2D"/>
    <w:rsid w:val="000E7F74"/>
    <w:rsid w:val="000E7FB7"/>
    <w:rsid w:val="000F0007"/>
    <w:rsid w:val="000F0507"/>
    <w:rsid w:val="000F06CA"/>
    <w:rsid w:val="000F0DE4"/>
    <w:rsid w:val="000F0F06"/>
    <w:rsid w:val="000F105A"/>
    <w:rsid w:val="000F1D9A"/>
    <w:rsid w:val="000F1FA6"/>
    <w:rsid w:val="000F216C"/>
    <w:rsid w:val="000F221B"/>
    <w:rsid w:val="000F22D5"/>
    <w:rsid w:val="000F2BB9"/>
    <w:rsid w:val="000F3195"/>
    <w:rsid w:val="000F31C4"/>
    <w:rsid w:val="000F3351"/>
    <w:rsid w:val="000F3403"/>
    <w:rsid w:val="000F3986"/>
    <w:rsid w:val="000F3C68"/>
    <w:rsid w:val="000F3E32"/>
    <w:rsid w:val="000F41EF"/>
    <w:rsid w:val="000F4493"/>
    <w:rsid w:val="000F4710"/>
    <w:rsid w:val="000F4779"/>
    <w:rsid w:val="000F4CFC"/>
    <w:rsid w:val="000F4DE1"/>
    <w:rsid w:val="000F4E6D"/>
    <w:rsid w:val="000F4F3A"/>
    <w:rsid w:val="000F508D"/>
    <w:rsid w:val="000F52E1"/>
    <w:rsid w:val="000F5906"/>
    <w:rsid w:val="000F5A8D"/>
    <w:rsid w:val="000F5D00"/>
    <w:rsid w:val="000F5FA0"/>
    <w:rsid w:val="000F62AD"/>
    <w:rsid w:val="000F64CC"/>
    <w:rsid w:val="000F69D1"/>
    <w:rsid w:val="000F6A94"/>
    <w:rsid w:val="000F713C"/>
    <w:rsid w:val="000F715E"/>
    <w:rsid w:val="000F71BB"/>
    <w:rsid w:val="000F74BA"/>
    <w:rsid w:val="000F78F9"/>
    <w:rsid w:val="000F7C5D"/>
    <w:rsid w:val="000F7D10"/>
    <w:rsid w:val="000F7FE7"/>
    <w:rsid w:val="001000C2"/>
    <w:rsid w:val="001000CB"/>
    <w:rsid w:val="00100370"/>
    <w:rsid w:val="00100C85"/>
    <w:rsid w:val="0010124B"/>
    <w:rsid w:val="00101344"/>
    <w:rsid w:val="00101A29"/>
    <w:rsid w:val="00101CBE"/>
    <w:rsid w:val="00101D6D"/>
    <w:rsid w:val="00101F85"/>
    <w:rsid w:val="00101F96"/>
    <w:rsid w:val="00102001"/>
    <w:rsid w:val="001028B6"/>
    <w:rsid w:val="00102AB9"/>
    <w:rsid w:val="00102B10"/>
    <w:rsid w:val="001030D7"/>
    <w:rsid w:val="00103142"/>
    <w:rsid w:val="00103431"/>
    <w:rsid w:val="00103844"/>
    <w:rsid w:val="00103951"/>
    <w:rsid w:val="00103C31"/>
    <w:rsid w:val="00103C66"/>
    <w:rsid w:val="00103E12"/>
    <w:rsid w:val="00103FD0"/>
    <w:rsid w:val="0010428F"/>
    <w:rsid w:val="0010451C"/>
    <w:rsid w:val="00104F7C"/>
    <w:rsid w:val="00104FAC"/>
    <w:rsid w:val="001050F1"/>
    <w:rsid w:val="0010523B"/>
    <w:rsid w:val="001052F7"/>
    <w:rsid w:val="00105420"/>
    <w:rsid w:val="00105705"/>
    <w:rsid w:val="00105AFC"/>
    <w:rsid w:val="00105B57"/>
    <w:rsid w:val="00105BE4"/>
    <w:rsid w:val="00105C34"/>
    <w:rsid w:val="00105D7C"/>
    <w:rsid w:val="001068E2"/>
    <w:rsid w:val="00106A0A"/>
    <w:rsid w:val="00106C31"/>
    <w:rsid w:val="00106C66"/>
    <w:rsid w:val="00106C7D"/>
    <w:rsid w:val="00107256"/>
    <w:rsid w:val="0010785A"/>
    <w:rsid w:val="0010785E"/>
    <w:rsid w:val="00107A90"/>
    <w:rsid w:val="00107BB1"/>
    <w:rsid w:val="00107E66"/>
    <w:rsid w:val="00110247"/>
    <w:rsid w:val="00110756"/>
    <w:rsid w:val="001108F7"/>
    <w:rsid w:val="00110901"/>
    <w:rsid w:val="001110E2"/>
    <w:rsid w:val="0011114F"/>
    <w:rsid w:val="00111706"/>
    <w:rsid w:val="00111D6B"/>
    <w:rsid w:val="00111E6C"/>
    <w:rsid w:val="00111FD6"/>
    <w:rsid w:val="00112021"/>
    <w:rsid w:val="001122B7"/>
    <w:rsid w:val="001124F6"/>
    <w:rsid w:val="0011282E"/>
    <w:rsid w:val="001129AA"/>
    <w:rsid w:val="001129E0"/>
    <w:rsid w:val="00112BD5"/>
    <w:rsid w:val="00112D4F"/>
    <w:rsid w:val="00112E87"/>
    <w:rsid w:val="00112F23"/>
    <w:rsid w:val="0011336F"/>
    <w:rsid w:val="00113A7B"/>
    <w:rsid w:val="00113A9C"/>
    <w:rsid w:val="00114098"/>
    <w:rsid w:val="00114115"/>
    <w:rsid w:val="00114523"/>
    <w:rsid w:val="00114815"/>
    <w:rsid w:val="001148FD"/>
    <w:rsid w:val="001149B9"/>
    <w:rsid w:val="001149C3"/>
    <w:rsid w:val="00114C78"/>
    <w:rsid w:val="00114CDE"/>
    <w:rsid w:val="00114E9A"/>
    <w:rsid w:val="00114FAE"/>
    <w:rsid w:val="00115118"/>
    <w:rsid w:val="001153D2"/>
    <w:rsid w:val="001154AA"/>
    <w:rsid w:val="001159A5"/>
    <w:rsid w:val="00115B4B"/>
    <w:rsid w:val="00115E4C"/>
    <w:rsid w:val="00116566"/>
    <w:rsid w:val="00116D08"/>
    <w:rsid w:val="00116E5C"/>
    <w:rsid w:val="0011708B"/>
    <w:rsid w:val="00117192"/>
    <w:rsid w:val="001171E8"/>
    <w:rsid w:val="00117964"/>
    <w:rsid w:val="00117D44"/>
    <w:rsid w:val="00117F02"/>
    <w:rsid w:val="00120414"/>
    <w:rsid w:val="00120466"/>
    <w:rsid w:val="0012095D"/>
    <w:rsid w:val="00120AEB"/>
    <w:rsid w:val="00120CC6"/>
    <w:rsid w:val="00120D4E"/>
    <w:rsid w:val="00121085"/>
    <w:rsid w:val="0012138F"/>
    <w:rsid w:val="001214E2"/>
    <w:rsid w:val="001215F4"/>
    <w:rsid w:val="00121767"/>
    <w:rsid w:val="0012197B"/>
    <w:rsid w:val="00121CA2"/>
    <w:rsid w:val="001220F7"/>
    <w:rsid w:val="0012219E"/>
    <w:rsid w:val="00122320"/>
    <w:rsid w:val="00122364"/>
    <w:rsid w:val="001226F6"/>
    <w:rsid w:val="00122701"/>
    <w:rsid w:val="00122894"/>
    <w:rsid w:val="00122928"/>
    <w:rsid w:val="00122A78"/>
    <w:rsid w:val="00122A9E"/>
    <w:rsid w:val="00122AB9"/>
    <w:rsid w:val="00122CDE"/>
    <w:rsid w:val="0012338B"/>
    <w:rsid w:val="00123597"/>
    <w:rsid w:val="00123760"/>
    <w:rsid w:val="00123789"/>
    <w:rsid w:val="00123862"/>
    <w:rsid w:val="00123C39"/>
    <w:rsid w:val="0012406A"/>
    <w:rsid w:val="00124135"/>
    <w:rsid w:val="001242CB"/>
    <w:rsid w:val="0012443D"/>
    <w:rsid w:val="00124448"/>
    <w:rsid w:val="0012452E"/>
    <w:rsid w:val="0012465F"/>
    <w:rsid w:val="00124F9B"/>
    <w:rsid w:val="00125457"/>
    <w:rsid w:val="00125511"/>
    <w:rsid w:val="0012558B"/>
    <w:rsid w:val="0012585A"/>
    <w:rsid w:val="001259C3"/>
    <w:rsid w:val="00125F76"/>
    <w:rsid w:val="00126037"/>
    <w:rsid w:val="00126051"/>
    <w:rsid w:val="00126A32"/>
    <w:rsid w:val="00126A89"/>
    <w:rsid w:val="00126C23"/>
    <w:rsid w:val="00126F15"/>
    <w:rsid w:val="0012767E"/>
    <w:rsid w:val="00127775"/>
    <w:rsid w:val="00127951"/>
    <w:rsid w:val="00127D9B"/>
    <w:rsid w:val="00127E58"/>
    <w:rsid w:val="00130265"/>
    <w:rsid w:val="00130339"/>
    <w:rsid w:val="00130B14"/>
    <w:rsid w:val="00130C24"/>
    <w:rsid w:val="00130EC2"/>
    <w:rsid w:val="00131127"/>
    <w:rsid w:val="00131471"/>
    <w:rsid w:val="00131479"/>
    <w:rsid w:val="001317C6"/>
    <w:rsid w:val="00131831"/>
    <w:rsid w:val="00131882"/>
    <w:rsid w:val="001325DC"/>
    <w:rsid w:val="00132614"/>
    <w:rsid w:val="00132882"/>
    <w:rsid w:val="00132A75"/>
    <w:rsid w:val="00132BF3"/>
    <w:rsid w:val="0013331C"/>
    <w:rsid w:val="001337F6"/>
    <w:rsid w:val="00133883"/>
    <w:rsid w:val="00133A15"/>
    <w:rsid w:val="00133B84"/>
    <w:rsid w:val="00133BFF"/>
    <w:rsid w:val="0013456A"/>
    <w:rsid w:val="00134BED"/>
    <w:rsid w:val="00134CC4"/>
    <w:rsid w:val="00134E4E"/>
    <w:rsid w:val="00135462"/>
    <w:rsid w:val="001355B6"/>
    <w:rsid w:val="00135725"/>
    <w:rsid w:val="00135882"/>
    <w:rsid w:val="00135932"/>
    <w:rsid w:val="001365C2"/>
    <w:rsid w:val="001366CD"/>
    <w:rsid w:val="00136C8F"/>
    <w:rsid w:val="00136CEC"/>
    <w:rsid w:val="00136DB7"/>
    <w:rsid w:val="00137273"/>
    <w:rsid w:val="001373D1"/>
    <w:rsid w:val="001375F7"/>
    <w:rsid w:val="00137618"/>
    <w:rsid w:val="0013766F"/>
    <w:rsid w:val="00137CF8"/>
    <w:rsid w:val="00137E91"/>
    <w:rsid w:val="00137F15"/>
    <w:rsid w:val="0014024B"/>
    <w:rsid w:val="00140263"/>
    <w:rsid w:val="001405E1"/>
    <w:rsid w:val="00140933"/>
    <w:rsid w:val="0014097B"/>
    <w:rsid w:val="001409EB"/>
    <w:rsid w:val="00140CF6"/>
    <w:rsid w:val="00141092"/>
    <w:rsid w:val="00141265"/>
    <w:rsid w:val="001414EE"/>
    <w:rsid w:val="001416F8"/>
    <w:rsid w:val="0014175B"/>
    <w:rsid w:val="00141A21"/>
    <w:rsid w:val="00141EE7"/>
    <w:rsid w:val="00141F05"/>
    <w:rsid w:val="00141F36"/>
    <w:rsid w:val="0014200B"/>
    <w:rsid w:val="00142264"/>
    <w:rsid w:val="001428C4"/>
    <w:rsid w:val="001428ED"/>
    <w:rsid w:val="00142992"/>
    <w:rsid w:val="00142C50"/>
    <w:rsid w:val="00142D11"/>
    <w:rsid w:val="00142DCD"/>
    <w:rsid w:val="001431B9"/>
    <w:rsid w:val="0014320D"/>
    <w:rsid w:val="001432B2"/>
    <w:rsid w:val="0014331E"/>
    <w:rsid w:val="00143361"/>
    <w:rsid w:val="001436CD"/>
    <w:rsid w:val="00143B77"/>
    <w:rsid w:val="00143B7D"/>
    <w:rsid w:val="00143E28"/>
    <w:rsid w:val="001441A6"/>
    <w:rsid w:val="001445B1"/>
    <w:rsid w:val="001446EA"/>
    <w:rsid w:val="001448C9"/>
    <w:rsid w:val="00144AA0"/>
    <w:rsid w:val="00144BA2"/>
    <w:rsid w:val="00144BAB"/>
    <w:rsid w:val="00144E1B"/>
    <w:rsid w:val="00145032"/>
    <w:rsid w:val="0014525F"/>
    <w:rsid w:val="00145287"/>
    <w:rsid w:val="00145A6A"/>
    <w:rsid w:val="00145CB1"/>
    <w:rsid w:val="00145EC7"/>
    <w:rsid w:val="001461A4"/>
    <w:rsid w:val="001461E5"/>
    <w:rsid w:val="00146383"/>
    <w:rsid w:val="0014656E"/>
    <w:rsid w:val="0014698C"/>
    <w:rsid w:val="00146BE0"/>
    <w:rsid w:val="00146FD6"/>
    <w:rsid w:val="001474BF"/>
    <w:rsid w:val="0014787F"/>
    <w:rsid w:val="00147BCD"/>
    <w:rsid w:val="0015027E"/>
    <w:rsid w:val="001502CB"/>
    <w:rsid w:val="0015062E"/>
    <w:rsid w:val="00150A49"/>
    <w:rsid w:val="0015104A"/>
    <w:rsid w:val="00151417"/>
    <w:rsid w:val="001518E6"/>
    <w:rsid w:val="00151E5B"/>
    <w:rsid w:val="001522AD"/>
    <w:rsid w:val="00152326"/>
    <w:rsid w:val="00152713"/>
    <w:rsid w:val="00152D2A"/>
    <w:rsid w:val="00152E73"/>
    <w:rsid w:val="00152FC4"/>
    <w:rsid w:val="00153052"/>
    <w:rsid w:val="001531BB"/>
    <w:rsid w:val="00153CB2"/>
    <w:rsid w:val="00153D07"/>
    <w:rsid w:val="00153EDA"/>
    <w:rsid w:val="00153F2D"/>
    <w:rsid w:val="00153FB0"/>
    <w:rsid w:val="0015455A"/>
    <w:rsid w:val="001545E9"/>
    <w:rsid w:val="00154786"/>
    <w:rsid w:val="00154B52"/>
    <w:rsid w:val="00154C43"/>
    <w:rsid w:val="00154C79"/>
    <w:rsid w:val="00154CA6"/>
    <w:rsid w:val="00154F45"/>
    <w:rsid w:val="00155358"/>
    <w:rsid w:val="00155471"/>
    <w:rsid w:val="001554DC"/>
    <w:rsid w:val="00155599"/>
    <w:rsid w:val="00155640"/>
    <w:rsid w:val="0015581D"/>
    <w:rsid w:val="00155D49"/>
    <w:rsid w:val="00155F8B"/>
    <w:rsid w:val="001563B3"/>
    <w:rsid w:val="00156545"/>
    <w:rsid w:val="001567F1"/>
    <w:rsid w:val="001568B6"/>
    <w:rsid w:val="00156D5A"/>
    <w:rsid w:val="00156E96"/>
    <w:rsid w:val="00157034"/>
    <w:rsid w:val="00157098"/>
    <w:rsid w:val="00157225"/>
    <w:rsid w:val="0015725A"/>
    <w:rsid w:val="00157712"/>
    <w:rsid w:val="00157AB9"/>
    <w:rsid w:val="00157BA0"/>
    <w:rsid w:val="00157F2F"/>
    <w:rsid w:val="0016000D"/>
    <w:rsid w:val="00160ED5"/>
    <w:rsid w:val="00160F23"/>
    <w:rsid w:val="00161008"/>
    <w:rsid w:val="001619BC"/>
    <w:rsid w:val="00161A3C"/>
    <w:rsid w:val="00161AC0"/>
    <w:rsid w:val="00161C3B"/>
    <w:rsid w:val="00161E11"/>
    <w:rsid w:val="00161F6F"/>
    <w:rsid w:val="00162402"/>
    <w:rsid w:val="001625D2"/>
    <w:rsid w:val="00162650"/>
    <w:rsid w:val="0016292C"/>
    <w:rsid w:val="0016298C"/>
    <w:rsid w:val="00162AB5"/>
    <w:rsid w:val="00162E8C"/>
    <w:rsid w:val="001631B6"/>
    <w:rsid w:val="001634B5"/>
    <w:rsid w:val="001638FF"/>
    <w:rsid w:val="001639C8"/>
    <w:rsid w:val="00163F95"/>
    <w:rsid w:val="00164107"/>
    <w:rsid w:val="0016422B"/>
    <w:rsid w:val="0016424E"/>
    <w:rsid w:val="0016452E"/>
    <w:rsid w:val="00164CEA"/>
    <w:rsid w:val="001653B1"/>
    <w:rsid w:val="001654C0"/>
    <w:rsid w:val="00165843"/>
    <w:rsid w:val="00165AFB"/>
    <w:rsid w:val="00165BED"/>
    <w:rsid w:val="00166094"/>
    <w:rsid w:val="00166243"/>
    <w:rsid w:val="00166439"/>
    <w:rsid w:val="00166AD4"/>
    <w:rsid w:val="001672E3"/>
    <w:rsid w:val="0016736C"/>
    <w:rsid w:val="001675DA"/>
    <w:rsid w:val="00167F39"/>
    <w:rsid w:val="00170257"/>
    <w:rsid w:val="001705DA"/>
    <w:rsid w:val="00170AE9"/>
    <w:rsid w:val="00170AFD"/>
    <w:rsid w:val="00170B12"/>
    <w:rsid w:val="00170C2B"/>
    <w:rsid w:val="001710B8"/>
    <w:rsid w:val="001712AF"/>
    <w:rsid w:val="00171389"/>
    <w:rsid w:val="0017151B"/>
    <w:rsid w:val="00171767"/>
    <w:rsid w:val="00171A3D"/>
    <w:rsid w:val="00171A59"/>
    <w:rsid w:val="00171B87"/>
    <w:rsid w:val="001724F0"/>
    <w:rsid w:val="0017257D"/>
    <w:rsid w:val="001726FC"/>
    <w:rsid w:val="00172A48"/>
    <w:rsid w:val="00172A5B"/>
    <w:rsid w:val="00172B3B"/>
    <w:rsid w:val="00172C0E"/>
    <w:rsid w:val="00172FF3"/>
    <w:rsid w:val="00173600"/>
    <w:rsid w:val="00173616"/>
    <w:rsid w:val="0017379F"/>
    <w:rsid w:val="00173BD3"/>
    <w:rsid w:val="00173D80"/>
    <w:rsid w:val="00173E5B"/>
    <w:rsid w:val="00174208"/>
    <w:rsid w:val="0017429B"/>
    <w:rsid w:val="00174401"/>
    <w:rsid w:val="001746DC"/>
    <w:rsid w:val="00174AD3"/>
    <w:rsid w:val="00174BF1"/>
    <w:rsid w:val="001750B7"/>
    <w:rsid w:val="00175103"/>
    <w:rsid w:val="001751AE"/>
    <w:rsid w:val="0017520E"/>
    <w:rsid w:val="00175511"/>
    <w:rsid w:val="00175702"/>
    <w:rsid w:val="00175F43"/>
    <w:rsid w:val="00175FCC"/>
    <w:rsid w:val="00176086"/>
    <w:rsid w:val="001760DD"/>
    <w:rsid w:val="00176570"/>
    <w:rsid w:val="00176579"/>
    <w:rsid w:val="00176685"/>
    <w:rsid w:val="00176D7B"/>
    <w:rsid w:val="00176F84"/>
    <w:rsid w:val="001778D5"/>
    <w:rsid w:val="0017794B"/>
    <w:rsid w:val="0017799F"/>
    <w:rsid w:val="00177B47"/>
    <w:rsid w:val="00177B6B"/>
    <w:rsid w:val="0018008A"/>
    <w:rsid w:val="001802A0"/>
    <w:rsid w:val="001805DB"/>
    <w:rsid w:val="00180837"/>
    <w:rsid w:val="001808B0"/>
    <w:rsid w:val="00180940"/>
    <w:rsid w:val="00180982"/>
    <w:rsid w:val="00181216"/>
    <w:rsid w:val="0018126A"/>
    <w:rsid w:val="001812E9"/>
    <w:rsid w:val="001813F5"/>
    <w:rsid w:val="00181693"/>
    <w:rsid w:val="001816CF"/>
    <w:rsid w:val="0018177F"/>
    <w:rsid w:val="00181806"/>
    <w:rsid w:val="0018194F"/>
    <w:rsid w:val="00181B4E"/>
    <w:rsid w:val="00181CEC"/>
    <w:rsid w:val="00181F3D"/>
    <w:rsid w:val="001823A2"/>
    <w:rsid w:val="001828C2"/>
    <w:rsid w:val="00182920"/>
    <w:rsid w:val="0018370F"/>
    <w:rsid w:val="0018387D"/>
    <w:rsid w:val="00183B93"/>
    <w:rsid w:val="00183DA3"/>
    <w:rsid w:val="001844C2"/>
    <w:rsid w:val="0018468D"/>
    <w:rsid w:val="001852BA"/>
    <w:rsid w:val="00185429"/>
    <w:rsid w:val="0018588A"/>
    <w:rsid w:val="001859FA"/>
    <w:rsid w:val="00185B90"/>
    <w:rsid w:val="00185E2A"/>
    <w:rsid w:val="00186612"/>
    <w:rsid w:val="0018697E"/>
    <w:rsid w:val="00186DCB"/>
    <w:rsid w:val="00186EB2"/>
    <w:rsid w:val="0018707F"/>
    <w:rsid w:val="001872F7"/>
    <w:rsid w:val="0018761D"/>
    <w:rsid w:val="001876F8"/>
    <w:rsid w:val="00187BDC"/>
    <w:rsid w:val="00187D49"/>
    <w:rsid w:val="00190222"/>
    <w:rsid w:val="001906AF"/>
    <w:rsid w:val="001906E1"/>
    <w:rsid w:val="001907C6"/>
    <w:rsid w:val="001909CC"/>
    <w:rsid w:val="001909E4"/>
    <w:rsid w:val="001909F3"/>
    <w:rsid w:val="00190B34"/>
    <w:rsid w:val="00190F3D"/>
    <w:rsid w:val="00190FAD"/>
    <w:rsid w:val="001917EF"/>
    <w:rsid w:val="00191A9D"/>
    <w:rsid w:val="0019209B"/>
    <w:rsid w:val="0019216D"/>
    <w:rsid w:val="001922F2"/>
    <w:rsid w:val="001925D7"/>
    <w:rsid w:val="001928E8"/>
    <w:rsid w:val="00192A86"/>
    <w:rsid w:val="00192AF8"/>
    <w:rsid w:val="00192CB6"/>
    <w:rsid w:val="00192D20"/>
    <w:rsid w:val="00192FC2"/>
    <w:rsid w:val="00193443"/>
    <w:rsid w:val="00193847"/>
    <w:rsid w:val="00193A05"/>
    <w:rsid w:val="00193A1A"/>
    <w:rsid w:val="00193AC6"/>
    <w:rsid w:val="00193DC4"/>
    <w:rsid w:val="00194045"/>
    <w:rsid w:val="0019409E"/>
    <w:rsid w:val="001945E5"/>
    <w:rsid w:val="00194611"/>
    <w:rsid w:val="00194AC4"/>
    <w:rsid w:val="00194BA0"/>
    <w:rsid w:val="00195000"/>
    <w:rsid w:val="0019519F"/>
    <w:rsid w:val="00195610"/>
    <w:rsid w:val="001958A7"/>
    <w:rsid w:val="00195923"/>
    <w:rsid w:val="00195AAC"/>
    <w:rsid w:val="00195B23"/>
    <w:rsid w:val="00195D8E"/>
    <w:rsid w:val="00196208"/>
    <w:rsid w:val="0019624C"/>
    <w:rsid w:val="00196A82"/>
    <w:rsid w:val="00196F10"/>
    <w:rsid w:val="0019748F"/>
    <w:rsid w:val="00197490"/>
    <w:rsid w:val="00197815"/>
    <w:rsid w:val="00197966"/>
    <w:rsid w:val="00197BB7"/>
    <w:rsid w:val="00197FD0"/>
    <w:rsid w:val="001A0307"/>
    <w:rsid w:val="001A0455"/>
    <w:rsid w:val="001A051C"/>
    <w:rsid w:val="001A059F"/>
    <w:rsid w:val="001A0904"/>
    <w:rsid w:val="001A0ABB"/>
    <w:rsid w:val="001A0CCC"/>
    <w:rsid w:val="001A0D65"/>
    <w:rsid w:val="001A0E78"/>
    <w:rsid w:val="001A12D3"/>
    <w:rsid w:val="001A132E"/>
    <w:rsid w:val="001A1850"/>
    <w:rsid w:val="001A19EE"/>
    <w:rsid w:val="001A1CF1"/>
    <w:rsid w:val="001A20B8"/>
    <w:rsid w:val="001A23B3"/>
    <w:rsid w:val="001A2464"/>
    <w:rsid w:val="001A25D8"/>
    <w:rsid w:val="001A2615"/>
    <w:rsid w:val="001A2BAB"/>
    <w:rsid w:val="001A2C95"/>
    <w:rsid w:val="001A3103"/>
    <w:rsid w:val="001A3369"/>
    <w:rsid w:val="001A36D3"/>
    <w:rsid w:val="001A37E0"/>
    <w:rsid w:val="001A391D"/>
    <w:rsid w:val="001A3979"/>
    <w:rsid w:val="001A3A54"/>
    <w:rsid w:val="001A3D6A"/>
    <w:rsid w:val="001A3FBF"/>
    <w:rsid w:val="001A40BE"/>
    <w:rsid w:val="001A4B8C"/>
    <w:rsid w:val="001A4FA9"/>
    <w:rsid w:val="001A50A3"/>
    <w:rsid w:val="001A534F"/>
    <w:rsid w:val="001A5653"/>
    <w:rsid w:val="001A5C20"/>
    <w:rsid w:val="001A617A"/>
    <w:rsid w:val="001A61DF"/>
    <w:rsid w:val="001A66A6"/>
    <w:rsid w:val="001A6915"/>
    <w:rsid w:val="001A6EE9"/>
    <w:rsid w:val="001A6F06"/>
    <w:rsid w:val="001A6F14"/>
    <w:rsid w:val="001A73BA"/>
    <w:rsid w:val="001A7709"/>
    <w:rsid w:val="001A7932"/>
    <w:rsid w:val="001A7A08"/>
    <w:rsid w:val="001A7BDB"/>
    <w:rsid w:val="001A7DD4"/>
    <w:rsid w:val="001B00AE"/>
    <w:rsid w:val="001B01FC"/>
    <w:rsid w:val="001B02C2"/>
    <w:rsid w:val="001B0468"/>
    <w:rsid w:val="001B0538"/>
    <w:rsid w:val="001B06A0"/>
    <w:rsid w:val="001B08D2"/>
    <w:rsid w:val="001B097F"/>
    <w:rsid w:val="001B0C87"/>
    <w:rsid w:val="001B0DAD"/>
    <w:rsid w:val="001B0EB9"/>
    <w:rsid w:val="001B125F"/>
    <w:rsid w:val="001B13CE"/>
    <w:rsid w:val="001B14E8"/>
    <w:rsid w:val="001B175C"/>
    <w:rsid w:val="001B1DE4"/>
    <w:rsid w:val="001B21DA"/>
    <w:rsid w:val="001B2607"/>
    <w:rsid w:val="001B26EC"/>
    <w:rsid w:val="001B2FC7"/>
    <w:rsid w:val="001B3100"/>
    <w:rsid w:val="001B327C"/>
    <w:rsid w:val="001B3DAD"/>
    <w:rsid w:val="001B3DB3"/>
    <w:rsid w:val="001B3DEF"/>
    <w:rsid w:val="001B433B"/>
    <w:rsid w:val="001B459E"/>
    <w:rsid w:val="001B476B"/>
    <w:rsid w:val="001B4855"/>
    <w:rsid w:val="001B4903"/>
    <w:rsid w:val="001B4AF3"/>
    <w:rsid w:val="001B4DBF"/>
    <w:rsid w:val="001B4ED9"/>
    <w:rsid w:val="001B571B"/>
    <w:rsid w:val="001B573B"/>
    <w:rsid w:val="001B5A6D"/>
    <w:rsid w:val="001B5B99"/>
    <w:rsid w:val="001B5C53"/>
    <w:rsid w:val="001B5D0D"/>
    <w:rsid w:val="001B6051"/>
    <w:rsid w:val="001B60C2"/>
    <w:rsid w:val="001B65E8"/>
    <w:rsid w:val="001B6667"/>
    <w:rsid w:val="001B674B"/>
    <w:rsid w:val="001B6D39"/>
    <w:rsid w:val="001B6E21"/>
    <w:rsid w:val="001B6F1A"/>
    <w:rsid w:val="001B6F98"/>
    <w:rsid w:val="001B774F"/>
    <w:rsid w:val="001B7971"/>
    <w:rsid w:val="001B79A4"/>
    <w:rsid w:val="001B7AE9"/>
    <w:rsid w:val="001B7C75"/>
    <w:rsid w:val="001B7E3C"/>
    <w:rsid w:val="001B7EB8"/>
    <w:rsid w:val="001C0273"/>
    <w:rsid w:val="001C03D8"/>
    <w:rsid w:val="001C0D6B"/>
    <w:rsid w:val="001C0E53"/>
    <w:rsid w:val="001C106B"/>
    <w:rsid w:val="001C12D7"/>
    <w:rsid w:val="001C1810"/>
    <w:rsid w:val="001C1851"/>
    <w:rsid w:val="001C1952"/>
    <w:rsid w:val="001C1A0F"/>
    <w:rsid w:val="001C1A3D"/>
    <w:rsid w:val="001C1FF5"/>
    <w:rsid w:val="001C2111"/>
    <w:rsid w:val="001C2333"/>
    <w:rsid w:val="001C23F5"/>
    <w:rsid w:val="001C2D27"/>
    <w:rsid w:val="001C2D56"/>
    <w:rsid w:val="001C2FF6"/>
    <w:rsid w:val="001C33BD"/>
    <w:rsid w:val="001C3464"/>
    <w:rsid w:val="001C3803"/>
    <w:rsid w:val="001C38A6"/>
    <w:rsid w:val="001C3BA0"/>
    <w:rsid w:val="001C3E85"/>
    <w:rsid w:val="001C3E91"/>
    <w:rsid w:val="001C442B"/>
    <w:rsid w:val="001C4473"/>
    <w:rsid w:val="001C4630"/>
    <w:rsid w:val="001C468E"/>
    <w:rsid w:val="001C47E3"/>
    <w:rsid w:val="001C4C11"/>
    <w:rsid w:val="001C51DD"/>
    <w:rsid w:val="001C5327"/>
    <w:rsid w:val="001C5343"/>
    <w:rsid w:val="001C546D"/>
    <w:rsid w:val="001C587C"/>
    <w:rsid w:val="001C5887"/>
    <w:rsid w:val="001C58D4"/>
    <w:rsid w:val="001C5BC1"/>
    <w:rsid w:val="001C5D50"/>
    <w:rsid w:val="001C5D56"/>
    <w:rsid w:val="001C5E4A"/>
    <w:rsid w:val="001C5FFB"/>
    <w:rsid w:val="001C653B"/>
    <w:rsid w:val="001C6A3E"/>
    <w:rsid w:val="001C6DF9"/>
    <w:rsid w:val="001C7008"/>
    <w:rsid w:val="001C7207"/>
    <w:rsid w:val="001C758D"/>
    <w:rsid w:val="001C75FC"/>
    <w:rsid w:val="001C76CF"/>
    <w:rsid w:val="001C79ED"/>
    <w:rsid w:val="001C7F78"/>
    <w:rsid w:val="001D003D"/>
    <w:rsid w:val="001D00BD"/>
    <w:rsid w:val="001D0149"/>
    <w:rsid w:val="001D03DA"/>
    <w:rsid w:val="001D0549"/>
    <w:rsid w:val="001D05EF"/>
    <w:rsid w:val="001D1076"/>
    <w:rsid w:val="001D10A7"/>
    <w:rsid w:val="001D1187"/>
    <w:rsid w:val="001D1681"/>
    <w:rsid w:val="001D179F"/>
    <w:rsid w:val="001D1818"/>
    <w:rsid w:val="001D1BD7"/>
    <w:rsid w:val="001D1E4C"/>
    <w:rsid w:val="001D2103"/>
    <w:rsid w:val="001D2826"/>
    <w:rsid w:val="001D286F"/>
    <w:rsid w:val="001D28BC"/>
    <w:rsid w:val="001D297C"/>
    <w:rsid w:val="001D2B0E"/>
    <w:rsid w:val="001D2FAD"/>
    <w:rsid w:val="001D302C"/>
    <w:rsid w:val="001D382C"/>
    <w:rsid w:val="001D38F1"/>
    <w:rsid w:val="001D3903"/>
    <w:rsid w:val="001D3C0D"/>
    <w:rsid w:val="001D3D02"/>
    <w:rsid w:val="001D3E06"/>
    <w:rsid w:val="001D3E34"/>
    <w:rsid w:val="001D3F94"/>
    <w:rsid w:val="001D3FDF"/>
    <w:rsid w:val="001D44CF"/>
    <w:rsid w:val="001D46BE"/>
    <w:rsid w:val="001D47C6"/>
    <w:rsid w:val="001D4951"/>
    <w:rsid w:val="001D4A8A"/>
    <w:rsid w:val="001D4ADE"/>
    <w:rsid w:val="001D4B19"/>
    <w:rsid w:val="001D4E30"/>
    <w:rsid w:val="001D5430"/>
    <w:rsid w:val="001D5577"/>
    <w:rsid w:val="001D5686"/>
    <w:rsid w:val="001D56F1"/>
    <w:rsid w:val="001D5961"/>
    <w:rsid w:val="001D5FA1"/>
    <w:rsid w:val="001D5FCD"/>
    <w:rsid w:val="001D6074"/>
    <w:rsid w:val="001D6371"/>
    <w:rsid w:val="001D6661"/>
    <w:rsid w:val="001D6760"/>
    <w:rsid w:val="001D67C9"/>
    <w:rsid w:val="001D6B5A"/>
    <w:rsid w:val="001D6D25"/>
    <w:rsid w:val="001D6D59"/>
    <w:rsid w:val="001D6EB7"/>
    <w:rsid w:val="001D7082"/>
    <w:rsid w:val="001D7343"/>
    <w:rsid w:val="001D74F7"/>
    <w:rsid w:val="001D75F4"/>
    <w:rsid w:val="001D78CB"/>
    <w:rsid w:val="001D7AB7"/>
    <w:rsid w:val="001D7E0A"/>
    <w:rsid w:val="001D7E87"/>
    <w:rsid w:val="001D7F37"/>
    <w:rsid w:val="001E00D1"/>
    <w:rsid w:val="001E01FB"/>
    <w:rsid w:val="001E0248"/>
    <w:rsid w:val="001E0566"/>
    <w:rsid w:val="001E080B"/>
    <w:rsid w:val="001E0B20"/>
    <w:rsid w:val="001E0D3C"/>
    <w:rsid w:val="001E1067"/>
    <w:rsid w:val="001E10B2"/>
    <w:rsid w:val="001E13DD"/>
    <w:rsid w:val="001E18BB"/>
    <w:rsid w:val="001E1A93"/>
    <w:rsid w:val="001E1AAE"/>
    <w:rsid w:val="001E1AD9"/>
    <w:rsid w:val="001E1DD8"/>
    <w:rsid w:val="001E1FC2"/>
    <w:rsid w:val="001E21D7"/>
    <w:rsid w:val="001E252B"/>
    <w:rsid w:val="001E265B"/>
    <w:rsid w:val="001E2882"/>
    <w:rsid w:val="001E2B67"/>
    <w:rsid w:val="001E2CD8"/>
    <w:rsid w:val="001E2F43"/>
    <w:rsid w:val="001E343D"/>
    <w:rsid w:val="001E3F55"/>
    <w:rsid w:val="001E4479"/>
    <w:rsid w:val="001E4A08"/>
    <w:rsid w:val="001E4B37"/>
    <w:rsid w:val="001E4B42"/>
    <w:rsid w:val="001E5277"/>
    <w:rsid w:val="001E571F"/>
    <w:rsid w:val="001E596E"/>
    <w:rsid w:val="001E5C7C"/>
    <w:rsid w:val="001E5D72"/>
    <w:rsid w:val="001E5ED2"/>
    <w:rsid w:val="001E6826"/>
    <w:rsid w:val="001E6AE0"/>
    <w:rsid w:val="001E6B8D"/>
    <w:rsid w:val="001E6CEA"/>
    <w:rsid w:val="001E6E2E"/>
    <w:rsid w:val="001E748B"/>
    <w:rsid w:val="001E75F0"/>
    <w:rsid w:val="001E7C7B"/>
    <w:rsid w:val="001E7EFA"/>
    <w:rsid w:val="001F0135"/>
    <w:rsid w:val="001F018E"/>
    <w:rsid w:val="001F0333"/>
    <w:rsid w:val="001F036E"/>
    <w:rsid w:val="001F0A01"/>
    <w:rsid w:val="001F0C3B"/>
    <w:rsid w:val="001F0C84"/>
    <w:rsid w:val="001F0D4F"/>
    <w:rsid w:val="001F11F1"/>
    <w:rsid w:val="001F12AC"/>
    <w:rsid w:val="001F1470"/>
    <w:rsid w:val="001F15CE"/>
    <w:rsid w:val="001F1A81"/>
    <w:rsid w:val="001F1A9A"/>
    <w:rsid w:val="001F1BFC"/>
    <w:rsid w:val="001F1C27"/>
    <w:rsid w:val="001F1D49"/>
    <w:rsid w:val="001F215F"/>
    <w:rsid w:val="001F22CF"/>
    <w:rsid w:val="001F260B"/>
    <w:rsid w:val="001F28EB"/>
    <w:rsid w:val="001F2952"/>
    <w:rsid w:val="001F2C68"/>
    <w:rsid w:val="001F2D87"/>
    <w:rsid w:val="001F30B0"/>
    <w:rsid w:val="001F30DE"/>
    <w:rsid w:val="001F3352"/>
    <w:rsid w:val="001F3B30"/>
    <w:rsid w:val="001F3BC5"/>
    <w:rsid w:val="001F3D88"/>
    <w:rsid w:val="001F3DDE"/>
    <w:rsid w:val="001F3EC0"/>
    <w:rsid w:val="001F449B"/>
    <w:rsid w:val="001F451E"/>
    <w:rsid w:val="001F45EF"/>
    <w:rsid w:val="001F492B"/>
    <w:rsid w:val="001F49AD"/>
    <w:rsid w:val="001F4C80"/>
    <w:rsid w:val="001F4FD1"/>
    <w:rsid w:val="001F511F"/>
    <w:rsid w:val="001F5238"/>
    <w:rsid w:val="001F55E9"/>
    <w:rsid w:val="001F5704"/>
    <w:rsid w:val="001F5742"/>
    <w:rsid w:val="001F5BE4"/>
    <w:rsid w:val="001F6085"/>
    <w:rsid w:val="001F6377"/>
    <w:rsid w:val="001F6523"/>
    <w:rsid w:val="001F6669"/>
    <w:rsid w:val="001F6BBF"/>
    <w:rsid w:val="001F6DEC"/>
    <w:rsid w:val="001F745E"/>
    <w:rsid w:val="001F7643"/>
    <w:rsid w:val="001F78E4"/>
    <w:rsid w:val="001F799B"/>
    <w:rsid w:val="001F7CAD"/>
    <w:rsid w:val="001F7E6D"/>
    <w:rsid w:val="0020005D"/>
    <w:rsid w:val="002000E5"/>
    <w:rsid w:val="00200269"/>
    <w:rsid w:val="002002C0"/>
    <w:rsid w:val="002007F1"/>
    <w:rsid w:val="00200E06"/>
    <w:rsid w:val="00200EC1"/>
    <w:rsid w:val="002018C8"/>
    <w:rsid w:val="002018FE"/>
    <w:rsid w:val="00201A48"/>
    <w:rsid w:val="00201E85"/>
    <w:rsid w:val="00201F73"/>
    <w:rsid w:val="0020202E"/>
    <w:rsid w:val="0020225E"/>
    <w:rsid w:val="0020232E"/>
    <w:rsid w:val="00202526"/>
    <w:rsid w:val="0020256D"/>
    <w:rsid w:val="002025F7"/>
    <w:rsid w:val="00202692"/>
    <w:rsid w:val="0020270D"/>
    <w:rsid w:val="002027F2"/>
    <w:rsid w:val="00203384"/>
    <w:rsid w:val="002033A6"/>
    <w:rsid w:val="00203429"/>
    <w:rsid w:val="00203431"/>
    <w:rsid w:val="00203619"/>
    <w:rsid w:val="0020365C"/>
    <w:rsid w:val="00203A19"/>
    <w:rsid w:val="00203AE6"/>
    <w:rsid w:val="00203F0A"/>
    <w:rsid w:val="0020422B"/>
    <w:rsid w:val="002042A9"/>
    <w:rsid w:val="00204396"/>
    <w:rsid w:val="00204BAF"/>
    <w:rsid w:val="00204F34"/>
    <w:rsid w:val="0020510D"/>
    <w:rsid w:val="00205274"/>
    <w:rsid w:val="00205393"/>
    <w:rsid w:val="00205463"/>
    <w:rsid w:val="00205492"/>
    <w:rsid w:val="00205587"/>
    <w:rsid w:val="0020597A"/>
    <w:rsid w:val="00205B53"/>
    <w:rsid w:val="00205CC1"/>
    <w:rsid w:val="00205D56"/>
    <w:rsid w:val="00205E51"/>
    <w:rsid w:val="0020631B"/>
    <w:rsid w:val="002065CF"/>
    <w:rsid w:val="00206699"/>
    <w:rsid w:val="002066C5"/>
    <w:rsid w:val="0020685C"/>
    <w:rsid w:val="00206998"/>
    <w:rsid w:val="002069CD"/>
    <w:rsid w:val="0020701C"/>
    <w:rsid w:val="002071A8"/>
    <w:rsid w:val="002072C5"/>
    <w:rsid w:val="00207582"/>
    <w:rsid w:val="00207EE3"/>
    <w:rsid w:val="00207F89"/>
    <w:rsid w:val="002101AB"/>
    <w:rsid w:val="00210257"/>
    <w:rsid w:val="0021083D"/>
    <w:rsid w:val="002109CA"/>
    <w:rsid w:val="002109CE"/>
    <w:rsid w:val="00210BA7"/>
    <w:rsid w:val="002110E8"/>
    <w:rsid w:val="002113A1"/>
    <w:rsid w:val="002114AD"/>
    <w:rsid w:val="00211546"/>
    <w:rsid w:val="0021165A"/>
    <w:rsid w:val="00211827"/>
    <w:rsid w:val="002118FD"/>
    <w:rsid w:val="0021264D"/>
    <w:rsid w:val="00212767"/>
    <w:rsid w:val="00212A2C"/>
    <w:rsid w:val="00212D17"/>
    <w:rsid w:val="00212EC0"/>
    <w:rsid w:val="00212F21"/>
    <w:rsid w:val="002137DD"/>
    <w:rsid w:val="00213839"/>
    <w:rsid w:val="00213867"/>
    <w:rsid w:val="00213931"/>
    <w:rsid w:val="00213A52"/>
    <w:rsid w:val="00213BF3"/>
    <w:rsid w:val="00213F3B"/>
    <w:rsid w:val="002144A4"/>
    <w:rsid w:val="002146E4"/>
    <w:rsid w:val="00214759"/>
    <w:rsid w:val="0021480A"/>
    <w:rsid w:val="00214BA7"/>
    <w:rsid w:val="00214CA5"/>
    <w:rsid w:val="00214EF9"/>
    <w:rsid w:val="002155BE"/>
    <w:rsid w:val="00215C48"/>
    <w:rsid w:val="00216311"/>
    <w:rsid w:val="00216528"/>
    <w:rsid w:val="002166F6"/>
    <w:rsid w:val="00216A6B"/>
    <w:rsid w:val="00216C40"/>
    <w:rsid w:val="00216EE9"/>
    <w:rsid w:val="00216FAC"/>
    <w:rsid w:val="00216FDA"/>
    <w:rsid w:val="0021707D"/>
    <w:rsid w:val="002172E4"/>
    <w:rsid w:val="0021743D"/>
    <w:rsid w:val="002174AB"/>
    <w:rsid w:val="00217507"/>
    <w:rsid w:val="00217936"/>
    <w:rsid w:val="0022019A"/>
    <w:rsid w:val="00220284"/>
    <w:rsid w:val="00220600"/>
    <w:rsid w:val="00221025"/>
    <w:rsid w:val="00221130"/>
    <w:rsid w:val="002211DF"/>
    <w:rsid w:val="0022156E"/>
    <w:rsid w:val="002215C2"/>
    <w:rsid w:val="00221793"/>
    <w:rsid w:val="00221AFB"/>
    <w:rsid w:val="00221D54"/>
    <w:rsid w:val="002223F7"/>
    <w:rsid w:val="002226E1"/>
    <w:rsid w:val="002227F1"/>
    <w:rsid w:val="00222852"/>
    <w:rsid w:val="00222864"/>
    <w:rsid w:val="002229E7"/>
    <w:rsid w:val="00222A98"/>
    <w:rsid w:val="00222AB6"/>
    <w:rsid w:val="00222B3A"/>
    <w:rsid w:val="00222FFF"/>
    <w:rsid w:val="002232A0"/>
    <w:rsid w:val="002237F8"/>
    <w:rsid w:val="002238B4"/>
    <w:rsid w:val="002239A8"/>
    <w:rsid w:val="00223ABD"/>
    <w:rsid w:val="00224011"/>
    <w:rsid w:val="0022464A"/>
    <w:rsid w:val="002247AF"/>
    <w:rsid w:val="00224B89"/>
    <w:rsid w:val="00224E15"/>
    <w:rsid w:val="0022519D"/>
    <w:rsid w:val="00225456"/>
    <w:rsid w:val="0022579C"/>
    <w:rsid w:val="002257B0"/>
    <w:rsid w:val="00225831"/>
    <w:rsid w:val="002258B6"/>
    <w:rsid w:val="002258E6"/>
    <w:rsid w:val="00225B57"/>
    <w:rsid w:val="00225B6F"/>
    <w:rsid w:val="00226345"/>
    <w:rsid w:val="00226465"/>
    <w:rsid w:val="00226513"/>
    <w:rsid w:val="00226516"/>
    <w:rsid w:val="00226A52"/>
    <w:rsid w:val="00226ECA"/>
    <w:rsid w:val="00227049"/>
    <w:rsid w:val="002270ED"/>
    <w:rsid w:val="0022734D"/>
    <w:rsid w:val="00227874"/>
    <w:rsid w:val="0022791B"/>
    <w:rsid w:val="00227C3A"/>
    <w:rsid w:val="002300B5"/>
    <w:rsid w:val="00230116"/>
    <w:rsid w:val="00230191"/>
    <w:rsid w:val="00230251"/>
    <w:rsid w:val="002303E3"/>
    <w:rsid w:val="0023041B"/>
    <w:rsid w:val="002309B1"/>
    <w:rsid w:val="00231755"/>
    <w:rsid w:val="0023196C"/>
    <w:rsid w:val="0023196D"/>
    <w:rsid w:val="002319AF"/>
    <w:rsid w:val="00231AE5"/>
    <w:rsid w:val="00231CBE"/>
    <w:rsid w:val="002324DE"/>
    <w:rsid w:val="0023285A"/>
    <w:rsid w:val="002328FE"/>
    <w:rsid w:val="002329F4"/>
    <w:rsid w:val="00232BE4"/>
    <w:rsid w:val="00232F00"/>
    <w:rsid w:val="0023309E"/>
    <w:rsid w:val="0023322C"/>
    <w:rsid w:val="00233A32"/>
    <w:rsid w:val="00233BF0"/>
    <w:rsid w:val="00233CF4"/>
    <w:rsid w:val="00233E34"/>
    <w:rsid w:val="00233E39"/>
    <w:rsid w:val="00233FDA"/>
    <w:rsid w:val="002341A5"/>
    <w:rsid w:val="002343F4"/>
    <w:rsid w:val="00234486"/>
    <w:rsid w:val="0023449D"/>
    <w:rsid w:val="00234635"/>
    <w:rsid w:val="00234B88"/>
    <w:rsid w:val="00234BEC"/>
    <w:rsid w:val="00234D7D"/>
    <w:rsid w:val="00234DF1"/>
    <w:rsid w:val="00234EAD"/>
    <w:rsid w:val="0023504E"/>
    <w:rsid w:val="0023563A"/>
    <w:rsid w:val="0023587B"/>
    <w:rsid w:val="00235D31"/>
    <w:rsid w:val="00235EB8"/>
    <w:rsid w:val="00236261"/>
    <w:rsid w:val="00236469"/>
    <w:rsid w:val="00236769"/>
    <w:rsid w:val="00236782"/>
    <w:rsid w:val="002367BF"/>
    <w:rsid w:val="00236BB9"/>
    <w:rsid w:val="00236F20"/>
    <w:rsid w:val="00236FF8"/>
    <w:rsid w:val="002373C0"/>
    <w:rsid w:val="002373C7"/>
    <w:rsid w:val="002373E9"/>
    <w:rsid w:val="0023740C"/>
    <w:rsid w:val="00237644"/>
    <w:rsid w:val="002377BA"/>
    <w:rsid w:val="00237863"/>
    <w:rsid w:val="00237986"/>
    <w:rsid w:val="00237C28"/>
    <w:rsid w:val="00237D20"/>
    <w:rsid w:val="00237EB0"/>
    <w:rsid w:val="0024030D"/>
    <w:rsid w:val="00240660"/>
    <w:rsid w:val="00240731"/>
    <w:rsid w:val="0024075C"/>
    <w:rsid w:val="00240AC9"/>
    <w:rsid w:val="00240B36"/>
    <w:rsid w:val="00240B6E"/>
    <w:rsid w:val="00240DF4"/>
    <w:rsid w:val="00240E50"/>
    <w:rsid w:val="00241009"/>
    <w:rsid w:val="002416C3"/>
    <w:rsid w:val="00241CEA"/>
    <w:rsid w:val="002424CF"/>
    <w:rsid w:val="002425AB"/>
    <w:rsid w:val="0024285E"/>
    <w:rsid w:val="00242B71"/>
    <w:rsid w:val="00242BF3"/>
    <w:rsid w:val="00242D79"/>
    <w:rsid w:val="00242F82"/>
    <w:rsid w:val="00243145"/>
    <w:rsid w:val="00243230"/>
    <w:rsid w:val="0024353D"/>
    <w:rsid w:val="002436EE"/>
    <w:rsid w:val="00243875"/>
    <w:rsid w:val="00243CE8"/>
    <w:rsid w:val="00244112"/>
    <w:rsid w:val="002446E8"/>
    <w:rsid w:val="00244A7F"/>
    <w:rsid w:val="00244D8B"/>
    <w:rsid w:val="00244F94"/>
    <w:rsid w:val="00245005"/>
    <w:rsid w:val="00245265"/>
    <w:rsid w:val="002454C0"/>
    <w:rsid w:val="00245749"/>
    <w:rsid w:val="00245C05"/>
    <w:rsid w:val="0024629C"/>
    <w:rsid w:val="002464C7"/>
    <w:rsid w:val="00246574"/>
    <w:rsid w:val="00246D7E"/>
    <w:rsid w:val="0024701B"/>
    <w:rsid w:val="00247205"/>
    <w:rsid w:val="00247BCD"/>
    <w:rsid w:val="00250053"/>
    <w:rsid w:val="00250112"/>
    <w:rsid w:val="0025016E"/>
    <w:rsid w:val="002501B8"/>
    <w:rsid w:val="002506D4"/>
    <w:rsid w:val="00250FA1"/>
    <w:rsid w:val="00251A97"/>
    <w:rsid w:val="00251B2D"/>
    <w:rsid w:val="00251D8D"/>
    <w:rsid w:val="00251DBE"/>
    <w:rsid w:val="00251F21"/>
    <w:rsid w:val="00251F7E"/>
    <w:rsid w:val="0025217A"/>
    <w:rsid w:val="00252289"/>
    <w:rsid w:val="0025274B"/>
    <w:rsid w:val="00252A0D"/>
    <w:rsid w:val="00252BAC"/>
    <w:rsid w:val="00252BC6"/>
    <w:rsid w:val="00252BCE"/>
    <w:rsid w:val="00252CE5"/>
    <w:rsid w:val="00253135"/>
    <w:rsid w:val="00253189"/>
    <w:rsid w:val="0025353B"/>
    <w:rsid w:val="002535FE"/>
    <w:rsid w:val="00253B0F"/>
    <w:rsid w:val="00253C50"/>
    <w:rsid w:val="00253F38"/>
    <w:rsid w:val="00254951"/>
    <w:rsid w:val="00254D24"/>
    <w:rsid w:val="00255102"/>
    <w:rsid w:val="002552DA"/>
    <w:rsid w:val="002553B3"/>
    <w:rsid w:val="00255413"/>
    <w:rsid w:val="0025579A"/>
    <w:rsid w:val="0025579E"/>
    <w:rsid w:val="00255837"/>
    <w:rsid w:val="00255871"/>
    <w:rsid w:val="00255A77"/>
    <w:rsid w:val="00255E17"/>
    <w:rsid w:val="002561AC"/>
    <w:rsid w:val="002565B9"/>
    <w:rsid w:val="002565F4"/>
    <w:rsid w:val="00256644"/>
    <w:rsid w:val="00256730"/>
    <w:rsid w:val="00256B10"/>
    <w:rsid w:val="00256D9A"/>
    <w:rsid w:val="00256F22"/>
    <w:rsid w:val="002570CC"/>
    <w:rsid w:val="0025771F"/>
    <w:rsid w:val="002579BE"/>
    <w:rsid w:val="00257AB4"/>
    <w:rsid w:val="00257BCE"/>
    <w:rsid w:val="002601C4"/>
    <w:rsid w:val="00260284"/>
    <w:rsid w:val="002604DB"/>
    <w:rsid w:val="00260604"/>
    <w:rsid w:val="0026061F"/>
    <w:rsid w:val="00260C9E"/>
    <w:rsid w:val="00260CEB"/>
    <w:rsid w:val="00260DCE"/>
    <w:rsid w:val="00260ED5"/>
    <w:rsid w:val="00260EEE"/>
    <w:rsid w:val="00261CE4"/>
    <w:rsid w:val="00261D2F"/>
    <w:rsid w:val="0026234C"/>
    <w:rsid w:val="00262766"/>
    <w:rsid w:val="002629C0"/>
    <w:rsid w:val="00262AAA"/>
    <w:rsid w:val="00262BDC"/>
    <w:rsid w:val="00262C31"/>
    <w:rsid w:val="002630E0"/>
    <w:rsid w:val="00263300"/>
    <w:rsid w:val="00263748"/>
    <w:rsid w:val="002637CD"/>
    <w:rsid w:val="00263B9C"/>
    <w:rsid w:val="00263FBA"/>
    <w:rsid w:val="002642C1"/>
    <w:rsid w:val="002642FD"/>
    <w:rsid w:val="00264489"/>
    <w:rsid w:val="002648D0"/>
    <w:rsid w:val="00264909"/>
    <w:rsid w:val="002649D1"/>
    <w:rsid w:val="00264F88"/>
    <w:rsid w:val="002651AB"/>
    <w:rsid w:val="002652DE"/>
    <w:rsid w:val="002653DF"/>
    <w:rsid w:val="002656ED"/>
    <w:rsid w:val="00265F64"/>
    <w:rsid w:val="00266334"/>
    <w:rsid w:val="002665AA"/>
    <w:rsid w:val="00266847"/>
    <w:rsid w:val="00266934"/>
    <w:rsid w:val="0026694D"/>
    <w:rsid w:val="0026714F"/>
    <w:rsid w:val="002672DD"/>
    <w:rsid w:val="002673F8"/>
    <w:rsid w:val="0026762C"/>
    <w:rsid w:val="0026781E"/>
    <w:rsid w:val="0026794C"/>
    <w:rsid w:val="00267971"/>
    <w:rsid w:val="00267A0E"/>
    <w:rsid w:val="0027044E"/>
    <w:rsid w:val="002709AE"/>
    <w:rsid w:val="00270C83"/>
    <w:rsid w:val="002713A0"/>
    <w:rsid w:val="0027146B"/>
    <w:rsid w:val="00271487"/>
    <w:rsid w:val="0027160B"/>
    <w:rsid w:val="0027161D"/>
    <w:rsid w:val="0027166A"/>
    <w:rsid w:val="002716F5"/>
    <w:rsid w:val="002718FF"/>
    <w:rsid w:val="00271B95"/>
    <w:rsid w:val="00271BF7"/>
    <w:rsid w:val="00271E59"/>
    <w:rsid w:val="0027255B"/>
    <w:rsid w:val="00272868"/>
    <w:rsid w:val="00272CD6"/>
    <w:rsid w:val="00272D77"/>
    <w:rsid w:val="00272FFE"/>
    <w:rsid w:val="0027325B"/>
    <w:rsid w:val="002734D2"/>
    <w:rsid w:val="00273962"/>
    <w:rsid w:val="00273CA2"/>
    <w:rsid w:val="00274164"/>
    <w:rsid w:val="0027432E"/>
    <w:rsid w:val="002743AA"/>
    <w:rsid w:val="00274DAA"/>
    <w:rsid w:val="00274F68"/>
    <w:rsid w:val="00274FBE"/>
    <w:rsid w:val="0027593A"/>
    <w:rsid w:val="00275E05"/>
    <w:rsid w:val="00275F89"/>
    <w:rsid w:val="002762F1"/>
    <w:rsid w:val="00276430"/>
    <w:rsid w:val="0027653F"/>
    <w:rsid w:val="0027673A"/>
    <w:rsid w:val="00276DA3"/>
    <w:rsid w:val="002771DD"/>
    <w:rsid w:val="00277D35"/>
    <w:rsid w:val="00277DE3"/>
    <w:rsid w:val="00277E44"/>
    <w:rsid w:val="00277F1B"/>
    <w:rsid w:val="00280007"/>
    <w:rsid w:val="002805E3"/>
    <w:rsid w:val="0028080E"/>
    <w:rsid w:val="00280A2A"/>
    <w:rsid w:val="00280CC8"/>
    <w:rsid w:val="00280EE1"/>
    <w:rsid w:val="00281A23"/>
    <w:rsid w:val="0028237A"/>
    <w:rsid w:val="0028238C"/>
    <w:rsid w:val="002823D5"/>
    <w:rsid w:val="0028270A"/>
    <w:rsid w:val="00282E58"/>
    <w:rsid w:val="00283000"/>
    <w:rsid w:val="00283051"/>
    <w:rsid w:val="002830F2"/>
    <w:rsid w:val="00283175"/>
    <w:rsid w:val="0028387C"/>
    <w:rsid w:val="00283B6F"/>
    <w:rsid w:val="00283CD1"/>
    <w:rsid w:val="00283E46"/>
    <w:rsid w:val="00284074"/>
    <w:rsid w:val="002841E8"/>
    <w:rsid w:val="00284415"/>
    <w:rsid w:val="002848B9"/>
    <w:rsid w:val="00284B90"/>
    <w:rsid w:val="00284CAE"/>
    <w:rsid w:val="00284CD3"/>
    <w:rsid w:val="00284E73"/>
    <w:rsid w:val="00285163"/>
    <w:rsid w:val="002852D7"/>
    <w:rsid w:val="0028541B"/>
    <w:rsid w:val="00285593"/>
    <w:rsid w:val="00285642"/>
    <w:rsid w:val="002858C9"/>
    <w:rsid w:val="002858DF"/>
    <w:rsid w:val="00285AD2"/>
    <w:rsid w:val="002861F0"/>
    <w:rsid w:val="00286597"/>
    <w:rsid w:val="002865BA"/>
    <w:rsid w:val="00286793"/>
    <w:rsid w:val="0028699C"/>
    <w:rsid w:val="00287477"/>
    <w:rsid w:val="00287A51"/>
    <w:rsid w:val="00287AD6"/>
    <w:rsid w:val="00290779"/>
    <w:rsid w:val="0029081D"/>
    <w:rsid w:val="00290847"/>
    <w:rsid w:val="00290BFE"/>
    <w:rsid w:val="00290E52"/>
    <w:rsid w:val="00291069"/>
    <w:rsid w:val="00291404"/>
    <w:rsid w:val="0029198B"/>
    <w:rsid w:val="00291998"/>
    <w:rsid w:val="00291B0A"/>
    <w:rsid w:val="00291BF0"/>
    <w:rsid w:val="00291D02"/>
    <w:rsid w:val="00292143"/>
    <w:rsid w:val="00292605"/>
    <w:rsid w:val="00292722"/>
    <w:rsid w:val="00292A60"/>
    <w:rsid w:val="00292E2E"/>
    <w:rsid w:val="0029302A"/>
    <w:rsid w:val="0029323F"/>
    <w:rsid w:val="002934B1"/>
    <w:rsid w:val="00293510"/>
    <w:rsid w:val="0029352C"/>
    <w:rsid w:val="0029379B"/>
    <w:rsid w:val="00293A49"/>
    <w:rsid w:val="00293D3C"/>
    <w:rsid w:val="00293D3D"/>
    <w:rsid w:val="00293EAD"/>
    <w:rsid w:val="00294207"/>
    <w:rsid w:val="0029421E"/>
    <w:rsid w:val="002947B6"/>
    <w:rsid w:val="00294841"/>
    <w:rsid w:val="00294971"/>
    <w:rsid w:val="00294A06"/>
    <w:rsid w:val="00294C86"/>
    <w:rsid w:val="00294E39"/>
    <w:rsid w:val="00294EFC"/>
    <w:rsid w:val="002952BA"/>
    <w:rsid w:val="00295355"/>
    <w:rsid w:val="0029537A"/>
    <w:rsid w:val="002956BA"/>
    <w:rsid w:val="002957FE"/>
    <w:rsid w:val="00295A0E"/>
    <w:rsid w:val="00295AFD"/>
    <w:rsid w:val="00295B54"/>
    <w:rsid w:val="00295BAA"/>
    <w:rsid w:val="00295DC2"/>
    <w:rsid w:val="00295F42"/>
    <w:rsid w:val="00295F86"/>
    <w:rsid w:val="00296024"/>
    <w:rsid w:val="00296293"/>
    <w:rsid w:val="00296634"/>
    <w:rsid w:val="002966FB"/>
    <w:rsid w:val="002967B8"/>
    <w:rsid w:val="002967ED"/>
    <w:rsid w:val="00296A9C"/>
    <w:rsid w:val="002977FC"/>
    <w:rsid w:val="00297805"/>
    <w:rsid w:val="00297B7C"/>
    <w:rsid w:val="00297BC8"/>
    <w:rsid w:val="00297CC8"/>
    <w:rsid w:val="00297E39"/>
    <w:rsid w:val="002A01C9"/>
    <w:rsid w:val="002A020C"/>
    <w:rsid w:val="002A05D9"/>
    <w:rsid w:val="002A05DB"/>
    <w:rsid w:val="002A05E2"/>
    <w:rsid w:val="002A0A23"/>
    <w:rsid w:val="002A0A63"/>
    <w:rsid w:val="002A0CB1"/>
    <w:rsid w:val="002A16A1"/>
    <w:rsid w:val="002A16FA"/>
    <w:rsid w:val="002A1DB2"/>
    <w:rsid w:val="002A1F05"/>
    <w:rsid w:val="002A26B8"/>
    <w:rsid w:val="002A2885"/>
    <w:rsid w:val="002A2AE8"/>
    <w:rsid w:val="002A307B"/>
    <w:rsid w:val="002A31C8"/>
    <w:rsid w:val="002A32E1"/>
    <w:rsid w:val="002A33F3"/>
    <w:rsid w:val="002A3484"/>
    <w:rsid w:val="002A3A85"/>
    <w:rsid w:val="002A3AD0"/>
    <w:rsid w:val="002A3C92"/>
    <w:rsid w:val="002A3CBC"/>
    <w:rsid w:val="002A3E0D"/>
    <w:rsid w:val="002A410A"/>
    <w:rsid w:val="002A4363"/>
    <w:rsid w:val="002A43D8"/>
    <w:rsid w:val="002A4623"/>
    <w:rsid w:val="002A4633"/>
    <w:rsid w:val="002A4637"/>
    <w:rsid w:val="002A4E78"/>
    <w:rsid w:val="002A4ED2"/>
    <w:rsid w:val="002A4F9C"/>
    <w:rsid w:val="002A536D"/>
    <w:rsid w:val="002A5516"/>
    <w:rsid w:val="002A564B"/>
    <w:rsid w:val="002A5B8D"/>
    <w:rsid w:val="002A63ED"/>
    <w:rsid w:val="002A67AE"/>
    <w:rsid w:val="002A6A4E"/>
    <w:rsid w:val="002A6C6B"/>
    <w:rsid w:val="002A6C6E"/>
    <w:rsid w:val="002A6EB6"/>
    <w:rsid w:val="002A75BA"/>
    <w:rsid w:val="002A7912"/>
    <w:rsid w:val="002A795F"/>
    <w:rsid w:val="002A7F7B"/>
    <w:rsid w:val="002B00D9"/>
    <w:rsid w:val="002B01BC"/>
    <w:rsid w:val="002B02EC"/>
    <w:rsid w:val="002B0573"/>
    <w:rsid w:val="002B0BBF"/>
    <w:rsid w:val="002B0E1C"/>
    <w:rsid w:val="002B0E2C"/>
    <w:rsid w:val="002B1121"/>
    <w:rsid w:val="002B1128"/>
    <w:rsid w:val="002B11C8"/>
    <w:rsid w:val="002B1276"/>
    <w:rsid w:val="002B14A9"/>
    <w:rsid w:val="002B15B5"/>
    <w:rsid w:val="002B1622"/>
    <w:rsid w:val="002B19AA"/>
    <w:rsid w:val="002B1C2D"/>
    <w:rsid w:val="002B1CA8"/>
    <w:rsid w:val="002B1CC1"/>
    <w:rsid w:val="002B1CE6"/>
    <w:rsid w:val="002B1FCB"/>
    <w:rsid w:val="002B29F0"/>
    <w:rsid w:val="002B2A13"/>
    <w:rsid w:val="002B2C40"/>
    <w:rsid w:val="002B2CDB"/>
    <w:rsid w:val="002B2EE2"/>
    <w:rsid w:val="002B306D"/>
    <w:rsid w:val="002B30F6"/>
    <w:rsid w:val="002B3382"/>
    <w:rsid w:val="002B350C"/>
    <w:rsid w:val="002B3A1C"/>
    <w:rsid w:val="002B3F1C"/>
    <w:rsid w:val="002B40A0"/>
    <w:rsid w:val="002B4332"/>
    <w:rsid w:val="002B4463"/>
    <w:rsid w:val="002B4529"/>
    <w:rsid w:val="002B45AC"/>
    <w:rsid w:val="002B4940"/>
    <w:rsid w:val="002B49C6"/>
    <w:rsid w:val="002B4A5A"/>
    <w:rsid w:val="002B5075"/>
    <w:rsid w:val="002B5658"/>
    <w:rsid w:val="002B5EE3"/>
    <w:rsid w:val="002B5FEC"/>
    <w:rsid w:val="002B6368"/>
    <w:rsid w:val="002B63A1"/>
    <w:rsid w:val="002B650D"/>
    <w:rsid w:val="002B6D11"/>
    <w:rsid w:val="002B6EA4"/>
    <w:rsid w:val="002B6EBF"/>
    <w:rsid w:val="002B6F5A"/>
    <w:rsid w:val="002B705E"/>
    <w:rsid w:val="002B74E6"/>
    <w:rsid w:val="002B76AD"/>
    <w:rsid w:val="002B78B2"/>
    <w:rsid w:val="002B79D8"/>
    <w:rsid w:val="002B7A32"/>
    <w:rsid w:val="002B7A61"/>
    <w:rsid w:val="002B7C7C"/>
    <w:rsid w:val="002B7DE1"/>
    <w:rsid w:val="002B7F6E"/>
    <w:rsid w:val="002C05A1"/>
    <w:rsid w:val="002C10B7"/>
    <w:rsid w:val="002C13FC"/>
    <w:rsid w:val="002C1665"/>
    <w:rsid w:val="002C1798"/>
    <w:rsid w:val="002C1CA8"/>
    <w:rsid w:val="002C1D88"/>
    <w:rsid w:val="002C27DA"/>
    <w:rsid w:val="002C28DA"/>
    <w:rsid w:val="002C2D21"/>
    <w:rsid w:val="002C2DE2"/>
    <w:rsid w:val="002C3202"/>
    <w:rsid w:val="002C3910"/>
    <w:rsid w:val="002C3AA3"/>
    <w:rsid w:val="002C3B30"/>
    <w:rsid w:val="002C3C8C"/>
    <w:rsid w:val="002C3CA2"/>
    <w:rsid w:val="002C3FE6"/>
    <w:rsid w:val="002C400C"/>
    <w:rsid w:val="002C4607"/>
    <w:rsid w:val="002C4BB3"/>
    <w:rsid w:val="002C4DFA"/>
    <w:rsid w:val="002C4FA5"/>
    <w:rsid w:val="002C5406"/>
    <w:rsid w:val="002C5432"/>
    <w:rsid w:val="002C57DB"/>
    <w:rsid w:val="002C5B4F"/>
    <w:rsid w:val="002C5F4B"/>
    <w:rsid w:val="002C6545"/>
    <w:rsid w:val="002C697F"/>
    <w:rsid w:val="002C6A38"/>
    <w:rsid w:val="002C6B93"/>
    <w:rsid w:val="002C7137"/>
    <w:rsid w:val="002C7143"/>
    <w:rsid w:val="002C7549"/>
    <w:rsid w:val="002C7595"/>
    <w:rsid w:val="002C7819"/>
    <w:rsid w:val="002C78D5"/>
    <w:rsid w:val="002C7B66"/>
    <w:rsid w:val="002C7B75"/>
    <w:rsid w:val="002C7FF1"/>
    <w:rsid w:val="002D0090"/>
    <w:rsid w:val="002D019E"/>
    <w:rsid w:val="002D0479"/>
    <w:rsid w:val="002D0923"/>
    <w:rsid w:val="002D0B16"/>
    <w:rsid w:val="002D0B81"/>
    <w:rsid w:val="002D0D0F"/>
    <w:rsid w:val="002D102C"/>
    <w:rsid w:val="002D1218"/>
    <w:rsid w:val="002D124F"/>
    <w:rsid w:val="002D149F"/>
    <w:rsid w:val="002D1A57"/>
    <w:rsid w:val="002D1B7A"/>
    <w:rsid w:val="002D1BD6"/>
    <w:rsid w:val="002D1C49"/>
    <w:rsid w:val="002D1FB3"/>
    <w:rsid w:val="002D1FFF"/>
    <w:rsid w:val="002D29B7"/>
    <w:rsid w:val="002D30E8"/>
    <w:rsid w:val="002D314F"/>
    <w:rsid w:val="002D3387"/>
    <w:rsid w:val="002D36E9"/>
    <w:rsid w:val="002D39C8"/>
    <w:rsid w:val="002D3AB5"/>
    <w:rsid w:val="002D3C1D"/>
    <w:rsid w:val="002D45F0"/>
    <w:rsid w:val="002D4874"/>
    <w:rsid w:val="002D48C9"/>
    <w:rsid w:val="002D4A6D"/>
    <w:rsid w:val="002D4E79"/>
    <w:rsid w:val="002D4FCF"/>
    <w:rsid w:val="002D56E3"/>
    <w:rsid w:val="002D56F1"/>
    <w:rsid w:val="002D586B"/>
    <w:rsid w:val="002D5BEA"/>
    <w:rsid w:val="002D5DF8"/>
    <w:rsid w:val="002D5F67"/>
    <w:rsid w:val="002D603E"/>
    <w:rsid w:val="002D634D"/>
    <w:rsid w:val="002D6A6E"/>
    <w:rsid w:val="002D6B9A"/>
    <w:rsid w:val="002D6E18"/>
    <w:rsid w:val="002D71F2"/>
    <w:rsid w:val="002D7464"/>
    <w:rsid w:val="002D75ED"/>
    <w:rsid w:val="002D76A1"/>
    <w:rsid w:val="002D7859"/>
    <w:rsid w:val="002D7F1D"/>
    <w:rsid w:val="002E014F"/>
    <w:rsid w:val="002E0265"/>
    <w:rsid w:val="002E040D"/>
    <w:rsid w:val="002E04C7"/>
    <w:rsid w:val="002E0593"/>
    <w:rsid w:val="002E07ED"/>
    <w:rsid w:val="002E08CF"/>
    <w:rsid w:val="002E08FC"/>
    <w:rsid w:val="002E0A65"/>
    <w:rsid w:val="002E0D08"/>
    <w:rsid w:val="002E118E"/>
    <w:rsid w:val="002E132B"/>
    <w:rsid w:val="002E15EF"/>
    <w:rsid w:val="002E169F"/>
    <w:rsid w:val="002E16AE"/>
    <w:rsid w:val="002E18F0"/>
    <w:rsid w:val="002E1ADF"/>
    <w:rsid w:val="002E1B5D"/>
    <w:rsid w:val="002E2844"/>
    <w:rsid w:val="002E2AC3"/>
    <w:rsid w:val="002E2FDB"/>
    <w:rsid w:val="002E32DC"/>
    <w:rsid w:val="002E3552"/>
    <w:rsid w:val="002E3938"/>
    <w:rsid w:val="002E3B2D"/>
    <w:rsid w:val="002E3D6E"/>
    <w:rsid w:val="002E3DA4"/>
    <w:rsid w:val="002E3E0F"/>
    <w:rsid w:val="002E3FD6"/>
    <w:rsid w:val="002E40CD"/>
    <w:rsid w:val="002E40F4"/>
    <w:rsid w:val="002E433F"/>
    <w:rsid w:val="002E43DF"/>
    <w:rsid w:val="002E4767"/>
    <w:rsid w:val="002E48D2"/>
    <w:rsid w:val="002E4934"/>
    <w:rsid w:val="002E5128"/>
    <w:rsid w:val="002E5240"/>
    <w:rsid w:val="002E536F"/>
    <w:rsid w:val="002E5548"/>
    <w:rsid w:val="002E5957"/>
    <w:rsid w:val="002E59E4"/>
    <w:rsid w:val="002E5D37"/>
    <w:rsid w:val="002E623F"/>
    <w:rsid w:val="002E66C1"/>
    <w:rsid w:val="002E6744"/>
    <w:rsid w:val="002E68C8"/>
    <w:rsid w:val="002E6BEA"/>
    <w:rsid w:val="002E6C8D"/>
    <w:rsid w:val="002E6F78"/>
    <w:rsid w:val="002E7AC5"/>
    <w:rsid w:val="002F00F8"/>
    <w:rsid w:val="002F01BA"/>
    <w:rsid w:val="002F03F3"/>
    <w:rsid w:val="002F050E"/>
    <w:rsid w:val="002F0E50"/>
    <w:rsid w:val="002F0FD4"/>
    <w:rsid w:val="002F10BF"/>
    <w:rsid w:val="002F12A2"/>
    <w:rsid w:val="002F12D4"/>
    <w:rsid w:val="002F146E"/>
    <w:rsid w:val="002F1712"/>
    <w:rsid w:val="002F196F"/>
    <w:rsid w:val="002F1CC3"/>
    <w:rsid w:val="002F1D59"/>
    <w:rsid w:val="002F20CF"/>
    <w:rsid w:val="002F27D0"/>
    <w:rsid w:val="002F32A3"/>
    <w:rsid w:val="002F332A"/>
    <w:rsid w:val="002F3512"/>
    <w:rsid w:val="002F354C"/>
    <w:rsid w:val="002F3618"/>
    <w:rsid w:val="002F3941"/>
    <w:rsid w:val="002F3964"/>
    <w:rsid w:val="002F39E2"/>
    <w:rsid w:val="002F3B1A"/>
    <w:rsid w:val="002F3D36"/>
    <w:rsid w:val="002F3DD3"/>
    <w:rsid w:val="002F4193"/>
    <w:rsid w:val="002F4619"/>
    <w:rsid w:val="002F4812"/>
    <w:rsid w:val="002F49A7"/>
    <w:rsid w:val="002F49EE"/>
    <w:rsid w:val="002F4A02"/>
    <w:rsid w:val="002F4B16"/>
    <w:rsid w:val="002F4B22"/>
    <w:rsid w:val="002F4B98"/>
    <w:rsid w:val="002F4D21"/>
    <w:rsid w:val="002F4E91"/>
    <w:rsid w:val="002F52A4"/>
    <w:rsid w:val="002F5BAB"/>
    <w:rsid w:val="002F5C15"/>
    <w:rsid w:val="002F5E7B"/>
    <w:rsid w:val="002F5F65"/>
    <w:rsid w:val="002F6535"/>
    <w:rsid w:val="002F65A8"/>
    <w:rsid w:val="002F66B8"/>
    <w:rsid w:val="002F6769"/>
    <w:rsid w:val="002F6808"/>
    <w:rsid w:val="002F6C5C"/>
    <w:rsid w:val="002F6E40"/>
    <w:rsid w:val="002F6E67"/>
    <w:rsid w:val="002F719F"/>
    <w:rsid w:val="002F7342"/>
    <w:rsid w:val="002F7429"/>
    <w:rsid w:val="002F7916"/>
    <w:rsid w:val="00300A75"/>
    <w:rsid w:val="00300F0F"/>
    <w:rsid w:val="0030179E"/>
    <w:rsid w:val="00301899"/>
    <w:rsid w:val="00301A5D"/>
    <w:rsid w:val="00301B7F"/>
    <w:rsid w:val="00301D88"/>
    <w:rsid w:val="00302068"/>
    <w:rsid w:val="003020B3"/>
    <w:rsid w:val="00302339"/>
    <w:rsid w:val="003023C2"/>
    <w:rsid w:val="00302B42"/>
    <w:rsid w:val="00302E99"/>
    <w:rsid w:val="00303022"/>
    <w:rsid w:val="003030E3"/>
    <w:rsid w:val="0030310E"/>
    <w:rsid w:val="003031F5"/>
    <w:rsid w:val="00303324"/>
    <w:rsid w:val="003033C9"/>
    <w:rsid w:val="00303505"/>
    <w:rsid w:val="003038E2"/>
    <w:rsid w:val="00303CB7"/>
    <w:rsid w:val="00303E39"/>
    <w:rsid w:val="00303FDB"/>
    <w:rsid w:val="00304204"/>
    <w:rsid w:val="00304995"/>
    <w:rsid w:val="0030544D"/>
    <w:rsid w:val="003055FF"/>
    <w:rsid w:val="003060B1"/>
    <w:rsid w:val="003061F9"/>
    <w:rsid w:val="003063B1"/>
    <w:rsid w:val="00306442"/>
    <w:rsid w:val="003064B3"/>
    <w:rsid w:val="003065D2"/>
    <w:rsid w:val="003066D7"/>
    <w:rsid w:val="00306758"/>
    <w:rsid w:val="00306B82"/>
    <w:rsid w:val="00306C31"/>
    <w:rsid w:val="00306C94"/>
    <w:rsid w:val="00306CF6"/>
    <w:rsid w:val="003070C3"/>
    <w:rsid w:val="00307C06"/>
    <w:rsid w:val="00307D7A"/>
    <w:rsid w:val="00307E8B"/>
    <w:rsid w:val="003100D6"/>
    <w:rsid w:val="003101A3"/>
    <w:rsid w:val="003101B4"/>
    <w:rsid w:val="0031046D"/>
    <w:rsid w:val="003107BA"/>
    <w:rsid w:val="00310C38"/>
    <w:rsid w:val="00310D3C"/>
    <w:rsid w:val="00310DB9"/>
    <w:rsid w:val="0031107F"/>
    <w:rsid w:val="00311381"/>
    <w:rsid w:val="003116ED"/>
    <w:rsid w:val="00311A31"/>
    <w:rsid w:val="00311E64"/>
    <w:rsid w:val="00311EC0"/>
    <w:rsid w:val="00312106"/>
    <w:rsid w:val="00312239"/>
    <w:rsid w:val="003123DB"/>
    <w:rsid w:val="003124E1"/>
    <w:rsid w:val="00312732"/>
    <w:rsid w:val="00312843"/>
    <w:rsid w:val="0031304F"/>
    <w:rsid w:val="0031326D"/>
    <w:rsid w:val="00313384"/>
    <w:rsid w:val="003133DC"/>
    <w:rsid w:val="00313731"/>
    <w:rsid w:val="00313AAF"/>
    <w:rsid w:val="00313C06"/>
    <w:rsid w:val="00313FBC"/>
    <w:rsid w:val="00314185"/>
    <w:rsid w:val="003142D1"/>
    <w:rsid w:val="003144C5"/>
    <w:rsid w:val="003146CD"/>
    <w:rsid w:val="00314C80"/>
    <w:rsid w:val="00314F21"/>
    <w:rsid w:val="00315149"/>
    <w:rsid w:val="0031540A"/>
    <w:rsid w:val="00315667"/>
    <w:rsid w:val="0031581A"/>
    <w:rsid w:val="003159AE"/>
    <w:rsid w:val="00315C5B"/>
    <w:rsid w:val="00315DA1"/>
    <w:rsid w:val="003167ED"/>
    <w:rsid w:val="003167FF"/>
    <w:rsid w:val="00316850"/>
    <w:rsid w:val="00316C16"/>
    <w:rsid w:val="00316C67"/>
    <w:rsid w:val="00316EBB"/>
    <w:rsid w:val="0031725C"/>
    <w:rsid w:val="003177D4"/>
    <w:rsid w:val="00317BCC"/>
    <w:rsid w:val="00317CC9"/>
    <w:rsid w:val="00317D0E"/>
    <w:rsid w:val="00320133"/>
    <w:rsid w:val="003201F6"/>
    <w:rsid w:val="00320299"/>
    <w:rsid w:val="0032049E"/>
    <w:rsid w:val="003205EF"/>
    <w:rsid w:val="0032074F"/>
    <w:rsid w:val="00320886"/>
    <w:rsid w:val="00320903"/>
    <w:rsid w:val="00320982"/>
    <w:rsid w:val="00320FDC"/>
    <w:rsid w:val="00321028"/>
    <w:rsid w:val="003210B8"/>
    <w:rsid w:val="003215B2"/>
    <w:rsid w:val="003215C1"/>
    <w:rsid w:val="0032163B"/>
    <w:rsid w:val="00321699"/>
    <w:rsid w:val="00321ADF"/>
    <w:rsid w:val="00321C92"/>
    <w:rsid w:val="00321E02"/>
    <w:rsid w:val="003220F6"/>
    <w:rsid w:val="003221FF"/>
    <w:rsid w:val="003225FC"/>
    <w:rsid w:val="00322B97"/>
    <w:rsid w:val="00322DD4"/>
    <w:rsid w:val="00322DD6"/>
    <w:rsid w:val="00322E29"/>
    <w:rsid w:val="00322F9D"/>
    <w:rsid w:val="00323A8A"/>
    <w:rsid w:val="00323A9D"/>
    <w:rsid w:val="00324194"/>
    <w:rsid w:val="003247D1"/>
    <w:rsid w:val="003248A0"/>
    <w:rsid w:val="003248ED"/>
    <w:rsid w:val="00324C1D"/>
    <w:rsid w:val="00324E7E"/>
    <w:rsid w:val="00325078"/>
    <w:rsid w:val="0032567E"/>
    <w:rsid w:val="00325738"/>
    <w:rsid w:val="00325792"/>
    <w:rsid w:val="00326363"/>
    <w:rsid w:val="00326723"/>
    <w:rsid w:val="003268B4"/>
    <w:rsid w:val="003269D3"/>
    <w:rsid w:val="00326CAC"/>
    <w:rsid w:val="00326FAB"/>
    <w:rsid w:val="00326FF1"/>
    <w:rsid w:val="00327317"/>
    <w:rsid w:val="00327381"/>
    <w:rsid w:val="00327D95"/>
    <w:rsid w:val="003300B7"/>
    <w:rsid w:val="00330230"/>
    <w:rsid w:val="0033128F"/>
    <w:rsid w:val="00331661"/>
    <w:rsid w:val="003316B8"/>
    <w:rsid w:val="003317F4"/>
    <w:rsid w:val="00331859"/>
    <w:rsid w:val="00331C34"/>
    <w:rsid w:val="00331E6E"/>
    <w:rsid w:val="00332076"/>
    <w:rsid w:val="00332646"/>
    <w:rsid w:val="0033295C"/>
    <w:rsid w:val="00332DA0"/>
    <w:rsid w:val="00332E3E"/>
    <w:rsid w:val="00332F49"/>
    <w:rsid w:val="003330C3"/>
    <w:rsid w:val="003337CD"/>
    <w:rsid w:val="00333B5F"/>
    <w:rsid w:val="00333F93"/>
    <w:rsid w:val="00334098"/>
    <w:rsid w:val="003341D3"/>
    <w:rsid w:val="0033437E"/>
    <w:rsid w:val="003343FB"/>
    <w:rsid w:val="00334655"/>
    <w:rsid w:val="00334ABC"/>
    <w:rsid w:val="00334C63"/>
    <w:rsid w:val="00335122"/>
    <w:rsid w:val="0033559A"/>
    <w:rsid w:val="00335629"/>
    <w:rsid w:val="003357AE"/>
    <w:rsid w:val="003358EA"/>
    <w:rsid w:val="00335DF8"/>
    <w:rsid w:val="00336441"/>
    <w:rsid w:val="0033652D"/>
    <w:rsid w:val="0033692B"/>
    <w:rsid w:val="00336ABA"/>
    <w:rsid w:val="00336B32"/>
    <w:rsid w:val="00336C57"/>
    <w:rsid w:val="00336C5A"/>
    <w:rsid w:val="0033701C"/>
    <w:rsid w:val="003373A4"/>
    <w:rsid w:val="003375EA"/>
    <w:rsid w:val="00337795"/>
    <w:rsid w:val="00337807"/>
    <w:rsid w:val="00337999"/>
    <w:rsid w:val="00340007"/>
    <w:rsid w:val="003403D5"/>
    <w:rsid w:val="00340976"/>
    <w:rsid w:val="00340D98"/>
    <w:rsid w:val="00340FDA"/>
    <w:rsid w:val="0034131C"/>
    <w:rsid w:val="003413AC"/>
    <w:rsid w:val="003413F8"/>
    <w:rsid w:val="00341442"/>
    <w:rsid w:val="00341614"/>
    <w:rsid w:val="0034168F"/>
    <w:rsid w:val="00341ACF"/>
    <w:rsid w:val="00341B53"/>
    <w:rsid w:val="0034206B"/>
    <w:rsid w:val="00342322"/>
    <w:rsid w:val="003423AE"/>
    <w:rsid w:val="0034255C"/>
    <w:rsid w:val="00342803"/>
    <w:rsid w:val="00342BB3"/>
    <w:rsid w:val="0034370B"/>
    <w:rsid w:val="0034376F"/>
    <w:rsid w:val="00343BD5"/>
    <w:rsid w:val="00343C7B"/>
    <w:rsid w:val="00343CA6"/>
    <w:rsid w:val="003441A9"/>
    <w:rsid w:val="0034421F"/>
    <w:rsid w:val="00344240"/>
    <w:rsid w:val="00344BC1"/>
    <w:rsid w:val="00344DFE"/>
    <w:rsid w:val="00345088"/>
    <w:rsid w:val="00345477"/>
    <w:rsid w:val="003454E9"/>
    <w:rsid w:val="0034553B"/>
    <w:rsid w:val="003457AA"/>
    <w:rsid w:val="003457FB"/>
    <w:rsid w:val="003458D8"/>
    <w:rsid w:val="003459BA"/>
    <w:rsid w:val="00345B6E"/>
    <w:rsid w:val="003468FC"/>
    <w:rsid w:val="00346ACE"/>
    <w:rsid w:val="00346B65"/>
    <w:rsid w:val="00346C00"/>
    <w:rsid w:val="00346DC5"/>
    <w:rsid w:val="00346DDD"/>
    <w:rsid w:val="00346DF5"/>
    <w:rsid w:val="00346EEB"/>
    <w:rsid w:val="00346FB9"/>
    <w:rsid w:val="0034721E"/>
    <w:rsid w:val="0034728B"/>
    <w:rsid w:val="00347C98"/>
    <w:rsid w:val="00347DA7"/>
    <w:rsid w:val="00347E7D"/>
    <w:rsid w:val="00347FF9"/>
    <w:rsid w:val="00350000"/>
    <w:rsid w:val="003501DB"/>
    <w:rsid w:val="003504CE"/>
    <w:rsid w:val="003505FF"/>
    <w:rsid w:val="003507CF"/>
    <w:rsid w:val="00350E82"/>
    <w:rsid w:val="003510EE"/>
    <w:rsid w:val="00351356"/>
    <w:rsid w:val="00351477"/>
    <w:rsid w:val="003514A7"/>
    <w:rsid w:val="00351A42"/>
    <w:rsid w:val="00351C82"/>
    <w:rsid w:val="00351CE9"/>
    <w:rsid w:val="00351F8A"/>
    <w:rsid w:val="00352225"/>
    <w:rsid w:val="003524F3"/>
    <w:rsid w:val="00352A68"/>
    <w:rsid w:val="00352B35"/>
    <w:rsid w:val="00352E51"/>
    <w:rsid w:val="00352F0E"/>
    <w:rsid w:val="00353305"/>
    <w:rsid w:val="0035333D"/>
    <w:rsid w:val="00353470"/>
    <w:rsid w:val="00353472"/>
    <w:rsid w:val="0035364A"/>
    <w:rsid w:val="003537E5"/>
    <w:rsid w:val="00353887"/>
    <w:rsid w:val="00353A3D"/>
    <w:rsid w:val="00353A92"/>
    <w:rsid w:val="00353B34"/>
    <w:rsid w:val="00353FB4"/>
    <w:rsid w:val="00353FB9"/>
    <w:rsid w:val="00354AEB"/>
    <w:rsid w:val="00354B01"/>
    <w:rsid w:val="00354D74"/>
    <w:rsid w:val="00354E0A"/>
    <w:rsid w:val="00354E35"/>
    <w:rsid w:val="00354EB6"/>
    <w:rsid w:val="00354F3D"/>
    <w:rsid w:val="00355159"/>
    <w:rsid w:val="00355863"/>
    <w:rsid w:val="00355BC4"/>
    <w:rsid w:val="00355C67"/>
    <w:rsid w:val="00355C75"/>
    <w:rsid w:val="00355FC7"/>
    <w:rsid w:val="0035647C"/>
    <w:rsid w:val="003565A4"/>
    <w:rsid w:val="003566AB"/>
    <w:rsid w:val="00356801"/>
    <w:rsid w:val="00356AA3"/>
    <w:rsid w:val="00356B0F"/>
    <w:rsid w:val="00356C8F"/>
    <w:rsid w:val="00356D0C"/>
    <w:rsid w:val="003570EF"/>
    <w:rsid w:val="00357505"/>
    <w:rsid w:val="00357588"/>
    <w:rsid w:val="0035767C"/>
    <w:rsid w:val="003576B5"/>
    <w:rsid w:val="00357C25"/>
    <w:rsid w:val="00357C8B"/>
    <w:rsid w:val="00357EA1"/>
    <w:rsid w:val="0036004F"/>
    <w:rsid w:val="00360208"/>
    <w:rsid w:val="0036027E"/>
    <w:rsid w:val="00360733"/>
    <w:rsid w:val="00360832"/>
    <w:rsid w:val="00360BFC"/>
    <w:rsid w:val="003611FD"/>
    <w:rsid w:val="0036128C"/>
    <w:rsid w:val="003613E9"/>
    <w:rsid w:val="00361609"/>
    <w:rsid w:val="00361630"/>
    <w:rsid w:val="00361791"/>
    <w:rsid w:val="003619D4"/>
    <w:rsid w:val="00361A34"/>
    <w:rsid w:val="00361CEE"/>
    <w:rsid w:val="00361D29"/>
    <w:rsid w:val="00361EB1"/>
    <w:rsid w:val="00361FA7"/>
    <w:rsid w:val="00362069"/>
    <w:rsid w:val="003620A0"/>
    <w:rsid w:val="00362378"/>
    <w:rsid w:val="003624EF"/>
    <w:rsid w:val="00362A00"/>
    <w:rsid w:val="00362EC7"/>
    <w:rsid w:val="00362F06"/>
    <w:rsid w:val="00362F23"/>
    <w:rsid w:val="00363178"/>
    <w:rsid w:val="00363511"/>
    <w:rsid w:val="003639A3"/>
    <w:rsid w:val="00363A6B"/>
    <w:rsid w:val="00363EDA"/>
    <w:rsid w:val="00364292"/>
    <w:rsid w:val="003643AB"/>
    <w:rsid w:val="003647FC"/>
    <w:rsid w:val="0036482F"/>
    <w:rsid w:val="0036498F"/>
    <w:rsid w:val="00364DC4"/>
    <w:rsid w:val="00365025"/>
    <w:rsid w:val="003657F3"/>
    <w:rsid w:val="00365957"/>
    <w:rsid w:val="00365ABF"/>
    <w:rsid w:val="00365BB7"/>
    <w:rsid w:val="00365D51"/>
    <w:rsid w:val="00365E26"/>
    <w:rsid w:val="003661AC"/>
    <w:rsid w:val="003661F8"/>
    <w:rsid w:val="0036625C"/>
    <w:rsid w:val="0036651B"/>
    <w:rsid w:val="003665AF"/>
    <w:rsid w:val="003666A3"/>
    <w:rsid w:val="00366C3D"/>
    <w:rsid w:val="00366FC2"/>
    <w:rsid w:val="003678A9"/>
    <w:rsid w:val="003678D6"/>
    <w:rsid w:val="00367DB7"/>
    <w:rsid w:val="003704FA"/>
    <w:rsid w:val="00370B25"/>
    <w:rsid w:val="00370B2D"/>
    <w:rsid w:val="00370CC2"/>
    <w:rsid w:val="00370F9A"/>
    <w:rsid w:val="00371135"/>
    <w:rsid w:val="00371273"/>
    <w:rsid w:val="003712D1"/>
    <w:rsid w:val="00371534"/>
    <w:rsid w:val="00371A59"/>
    <w:rsid w:val="00371C94"/>
    <w:rsid w:val="00372444"/>
    <w:rsid w:val="00372451"/>
    <w:rsid w:val="003726E5"/>
    <w:rsid w:val="00372B3F"/>
    <w:rsid w:val="00372D0A"/>
    <w:rsid w:val="00372F5D"/>
    <w:rsid w:val="00372F7B"/>
    <w:rsid w:val="00373039"/>
    <w:rsid w:val="0037330E"/>
    <w:rsid w:val="0037363F"/>
    <w:rsid w:val="00373799"/>
    <w:rsid w:val="00373CD3"/>
    <w:rsid w:val="00373FA8"/>
    <w:rsid w:val="00374004"/>
    <w:rsid w:val="00374022"/>
    <w:rsid w:val="00374024"/>
    <w:rsid w:val="00374372"/>
    <w:rsid w:val="0037454C"/>
    <w:rsid w:val="00374724"/>
    <w:rsid w:val="00374777"/>
    <w:rsid w:val="00374922"/>
    <w:rsid w:val="00374C3A"/>
    <w:rsid w:val="00374D3A"/>
    <w:rsid w:val="00375073"/>
    <w:rsid w:val="003750C0"/>
    <w:rsid w:val="00375192"/>
    <w:rsid w:val="00375424"/>
    <w:rsid w:val="00375455"/>
    <w:rsid w:val="0037567E"/>
    <w:rsid w:val="00375C34"/>
    <w:rsid w:val="0037605E"/>
    <w:rsid w:val="0037633A"/>
    <w:rsid w:val="003766CD"/>
    <w:rsid w:val="0037693A"/>
    <w:rsid w:val="00376966"/>
    <w:rsid w:val="00376B6D"/>
    <w:rsid w:val="00376BA4"/>
    <w:rsid w:val="00376D1B"/>
    <w:rsid w:val="00376E95"/>
    <w:rsid w:val="003773D6"/>
    <w:rsid w:val="003776EA"/>
    <w:rsid w:val="00377875"/>
    <w:rsid w:val="0037791D"/>
    <w:rsid w:val="00377984"/>
    <w:rsid w:val="00377D62"/>
    <w:rsid w:val="00380228"/>
    <w:rsid w:val="0038049F"/>
    <w:rsid w:val="0038058F"/>
    <w:rsid w:val="0038086D"/>
    <w:rsid w:val="0038098F"/>
    <w:rsid w:val="00380FD3"/>
    <w:rsid w:val="00381276"/>
    <w:rsid w:val="003812D3"/>
    <w:rsid w:val="003815D3"/>
    <w:rsid w:val="003817D8"/>
    <w:rsid w:val="0038183B"/>
    <w:rsid w:val="00381ACA"/>
    <w:rsid w:val="00381BD1"/>
    <w:rsid w:val="00381D83"/>
    <w:rsid w:val="00381DDF"/>
    <w:rsid w:val="00381F26"/>
    <w:rsid w:val="00381FF8"/>
    <w:rsid w:val="003820C3"/>
    <w:rsid w:val="0038281C"/>
    <w:rsid w:val="00382973"/>
    <w:rsid w:val="00382A26"/>
    <w:rsid w:val="00382CE4"/>
    <w:rsid w:val="00382D70"/>
    <w:rsid w:val="003830CA"/>
    <w:rsid w:val="00383262"/>
    <w:rsid w:val="00383293"/>
    <w:rsid w:val="00383466"/>
    <w:rsid w:val="00383617"/>
    <w:rsid w:val="0038428A"/>
    <w:rsid w:val="00384A67"/>
    <w:rsid w:val="00384AA6"/>
    <w:rsid w:val="00384BA8"/>
    <w:rsid w:val="00384BAF"/>
    <w:rsid w:val="00385268"/>
    <w:rsid w:val="003860B7"/>
    <w:rsid w:val="003864B2"/>
    <w:rsid w:val="00386929"/>
    <w:rsid w:val="003869BF"/>
    <w:rsid w:val="00386B64"/>
    <w:rsid w:val="00386B77"/>
    <w:rsid w:val="00386DD1"/>
    <w:rsid w:val="00387ABF"/>
    <w:rsid w:val="00387D38"/>
    <w:rsid w:val="00390198"/>
    <w:rsid w:val="00390422"/>
    <w:rsid w:val="00390625"/>
    <w:rsid w:val="00390761"/>
    <w:rsid w:val="0039084A"/>
    <w:rsid w:val="00390869"/>
    <w:rsid w:val="00390AFC"/>
    <w:rsid w:val="00390B41"/>
    <w:rsid w:val="00390BD4"/>
    <w:rsid w:val="00390D4D"/>
    <w:rsid w:val="0039164E"/>
    <w:rsid w:val="003916A2"/>
    <w:rsid w:val="00391B13"/>
    <w:rsid w:val="00391E9A"/>
    <w:rsid w:val="00391EAE"/>
    <w:rsid w:val="00391FE7"/>
    <w:rsid w:val="00392039"/>
    <w:rsid w:val="00392113"/>
    <w:rsid w:val="003924CA"/>
    <w:rsid w:val="003927BB"/>
    <w:rsid w:val="00392D36"/>
    <w:rsid w:val="00392F23"/>
    <w:rsid w:val="003935CB"/>
    <w:rsid w:val="003935E5"/>
    <w:rsid w:val="00393CDF"/>
    <w:rsid w:val="0039403D"/>
    <w:rsid w:val="00394420"/>
    <w:rsid w:val="0039450A"/>
    <w:rsid w:val="003946E0"/>
    <w:rsid w:val="00394771"/>
    <w:rsid w:val="00394C44"/>
    <w:rsid w:val="00394D66"/>
    <w:rsid w:val="00394D93"/>
    <w:rsid w:val="003950E3"/>
    <w:rsid w:val="003950E7"/>
    <w:rsid w:val="0039516D"/>
    <w:rsid w:val="003953BE"/>
    <w:rsid w:val="0039552B"/>
    <w:rsid w:val="003956B9"/>
    <w:rsid w:val="003956EF"/>
    <w:rsid w:val="0039629F"/>
    <w:rsid w:val="003965B7"/>
    <w:rsid w:val="00397281"/>
    <w:rsid w:val="003972E2"/>
    <w:rsid w:val="003972F9"/>
    <w:rsid w:val="003975CC"/>
    <w:rsid w:val="00397B00"/>
    <w:rsid w:val="00397BC5"/>
    <w:rsid w:val="00397C41"/>
    <w:rsid w:val="00397D3C"/>
    <w:rsid w:val="00397D76"/>
    <w:rsid w:val="00397F4E"/>
    <w:rsid w:val="003A02A9"/>
    <w:rsid w:val="003A07FB"/>
    <w:rsid w:val="003A0A79"/>
    <w:rsid w:val="003A0B40"/>
    <w:rsid w:val="003A0EB5"/>
    <w:rsid w:val="003A123E"/>
    <w:rsid w:val="003A12D7"/>
    <w:rsid w:val="003A13CF"/>
    <w:rsid w:val="003A149D"/>
    <w:rsid w:val="003A1852"/>
    <w:rsid w:val="003A2126"/>
    <w:rsid w:val="003A26E5"/>
    <w:rsid w:val="003A2792"/>
    <w:rsid w:val="003A2798"/>
    <w:rsid w:val="003A2940"/>
    <w:rsid w:val="003A2982"/>
    <w:rsid w:val="003A29F8"/>
    <w:rsid w:val="003A2A0E"/>
    <w:rsid w:val="003A2A35"/>
    <w:rsid w:val="003A2AAB"/>
    <w:rsid w:val="003A2CBF"/>
    <w:rsid w:val="003A3013"/>
    <w:rsid w:val="003A303D"/>
    <w:rsid w:val="003A304C"/>
    <w:rsid w:val="003A3101"/>
    <w:rsid w:val="003A3343"/>
    <w:rsid w:val="003A3716"/>
    <w:rsid w:val="003A3870"/>
    <w:rsid w:val="003A3A9D"/>
    <w:rsid w:val="003A3E88"/>
    <w:rsid w:val="003A3E98"/>
    <w:rsid w:val="003A4142"/>
    <w:rsid w:val="003A41E1"/>
    <w:rsid w:val="003A4313"/>
    <w:rsid w:val="003A4562"/>
    <w:rsid w:val="003A4968"/>
    <w:rsid w:val="003A4B98"/>
    <w:rsid w:val="003A4ECA"/>
    <w:rsid w:val="003A4F94"/>
    <w:rsid w:val="003A525A"/>
    <w:rsid w:val="003A52C8"/>
    <w:rsid w:val="003A5305"/>
    <w:rsid w:val="003A54CD"/>
    <w:rsid w:val="003A5879"/>
    <w:rsid w:val="003A5905"/>
    <w:rsid w:val="003A59A7"/>
    <w:rsid w:val="003A5C59"/>
    <w:rsid w:val="003A606A"/>
    <w:rsid w:val="003A62F3"/>
    <w:rsid w:val="003A6311"/>
    <w:rsid w:val="003A6400"/>
    <w:rsid w:val="003A6575"/>
    <w:rsid w:val="003A66A7"/>
    <w:rsid w:val="003A6702"/>
    <w:rsid w:val="003A693F"/>
    <w:rsid w:val="003A6CF6"/>
    <w:rsid w:val="003A6D20"/>
    <w:rsid w:val="003A6D88"/>
    <w:rsid w:val="003A7355"/>
    <w:rsid w:val="003A7622"/>
    <w:rsid w:val="003A782A"/>
    <w:rsid w:val="003A7B32"/>
    <w:rsid w:val="003A7CA8"/>
    <w:rsid w:val="003A7D08"/>
    <w:rsid w:val="003A7D8A"/>
    <w:rsid w:val="003A7E2B"/>
    <w:rsid w:val="003A7F26"/>
    <w:rsid w:val="003B0309"/>
    <w:rsid w:val="003B031A"/>
    <w:rsid w:val="003B0472"/>
    <w:rsid w:val="003B05FD"/>
    <w:rsid w:val="003B0868"/>
    <w:rsid w:val="003B0966"/>
    <w:rsid w:val="003B0C32"/>
    <w:rsid w:val="003B1420"/>
    <w:rsid w:val="003B1987"/>
    <w:rsid w:val="003B19DE"/>
    <w:rsid w:val="003B20A8"/>
    <w:rsid w:val="003B2293"/>
    <w:rsid w:val="003B28A6"/>
    <w:rsid w:val="003B28FB"/>
    <w:rsid w:val="003B2981"/>
    <w:rsid w:val="003B2A53"/>
    <w:rsid w:val="003B2D9F"/>
    <w:rsid w:val="003B3A09"/>
    <w:rsid w:val="003B3D55"/>
    <w:rsid w:val="003B3FA0"/>
    <w:rsid w:val="003B447B"/>
    <w:rsid w:val="003B4879"/>
    <w:rsid w:val="003B4B6E"/>
    <w:rsid w:val="003B4DB1"/>
    <w:rsid w:val="003B554F"/>
    <w:rsid w:val="003B55D8"/>
    <w:rsid w:val="003B5861"/>
    <w:rsid w:val="003B5AC9"/>
    <w:rsid w:val="003B5EC4"/>
    <w:rsid w:val="003B5FD1"/>
    <w:rsid w:val="003B6003"/>
    <w:rsid w:val="003B609C"/>
    <w:rsid w:val="003B6335"/>
    <w:rsid w:val="003B6996"/>
    <w:rsid w:val="003B69AB"/>
    <w:rsid w:val="003B6F94"/>
    <w:rsid w:val="003B74A9"/>
    <w:rsid w:val="003B77C4"/>
    <w:rsid w:val="003B789F"/>
    <w:rsid w:val="003B7C1B"/>
    <w:rsid w:val="003B7E23"/>
    <w:rsid w:val="003C08F5"/>
    <w:rsid w:val="003C0972"/>
    <w:rsid w:val="003C0994"/>
    <w:rsid w:val="003C0E00"/>
    <w:rsid w:val="003C0F77"/>
    <w:rsid w:val="003C16EC"/>
    <w:rsid w:val="003C17B0"/>
    <w:rsid w:val="003C17B5"/>
    <w:rsid w:val="003C18F5"/>
    <w:rsid w:val="003C1999"/>
    <w:rsid w:val="003C1BF9"/>
    <w:rsid w:val="003C1E5F"/>
    <w:rsid w:val="003C20E9"/>
    <w:rsid w:val="003C21B5"/>
    <w:rsid w:val="003C2252"/>
    <w:rsid w:val="003C230D"/>
    <w:rsid w:val="003C2318"/>
    <w:rsid w:val="003C2388"/>
    <w:rsid w:val="003C2C90"/>
    <w:rsid w:val="003C35A9"/>
    <w:rsid w:val="003C3752"/>
    <w:rsid w:val="003C37E6"/>
    <w:rsid w:val="003C3806"/>
    <w:rsid w:val="003C3F6A"/>
    <w:rsid w:val="003C4121"/>
    <w:rsid w:val="003C4241"/>
    <w:rsid w:val="003C4338"/>
    <w:rsid w:val="003C439B"/>
    <w:rsid w:val="003C4423"/>
    <w:rsid w:val="003C4861"/>
    <w:rsid w:val="003C4921"/>
    <w:rsid w:val="003C494A"/>
    <w:rsid w:val="003C4A92"/>
    <w:rsid w:val="003C4B44"/>
    <w:rsid w:val="003C4ECA"/>
    <w:rsid w:val="003C4EFD"/>
    <w:rsid w:val="003C5091"/>
    <w:rsid w:val="003C5217"/>
    <w:rsid w:val="003C529D"/>
    <w:rsid w:val="003C5462"/>
    <w:rsid w:val="003C553A"/>
    <w:rsid w:val="003C55C1"/>
    <w:rsid w:val="003C59DC"/>
    <w:rsid w:val="003C5B0B"/>
    <w:rsid w:val="003C6003"/>
    <w:rsid w:val="003C6256"/>
    <w:rsid w:val="003C63B4"/>
    <w:rsid w:val="003C63C3"/>
    <w:rsid w:val="003C674F"/>
    <w:rsid w:val="003C6886"/>
    <w:rsid w:val="003C6940"/>
    <w:rsid w:val="003C6A75"/>
    <w:rsid w:val="003C6D92"/>
    <w:rsid w:val="003C757B"/>
    <w:rsid w:val="003C758F"/>
    <w:rsid w:val="003C7BB1"/>
    <w:rsid w:val="003C7E9A"/>
    <w:rsid w:val="003C7EC2"/>
    <w:rsid w:val="003D02A6"/>
    <w:rsid w:val="003D02CD"/>
    <w:rsid w:val="003D047F"/>
    <w:rsid w:val="003D06CA"/>
    <w:rsid w:val="003D0921"/>
    <w:rsid w:val="003D10AA"/>
    <w:rsid w:val="003D119C"/>
    <w:rsid w:val="003D11AC"/>
    <w:rsid w:val="003D1ADD"/>
    <w:rsid w:val="003D1DFA"/>
    <w:rsid w:val="003D20CD"/>
    <w:rsid w:val="003D2206"/>
    <w:rsid w:val="003D2637"/>
    <w:rsid w:val="003D2810"/>
    <w:rsid w:val="003D2BBB"/>
    <w:rsid w:val="003D2D75"/>
    <w:rsid w:val="003D2D92"/>
    <w:rsid w:val="003D2DE8"/>
    <w:rsid w:val="003D2EC9"/>
    <w:rsid w:val="003D30C2"/>
    <w:rsid w:val="003D391B"/>
    <w:rsid w:val="003D3985"/>
    <w:rsid w:val="003D3BCD"/>
    <w:rsid w:val="003D3E89"/>
    <w:rsid w:val="003D451F"/>
    <w:rsid w:val="003D452A"/>
    <w:rsid w:val="003D464E"/>
    <w:rsid w:val="003D47BC"/>
    <w:rsid w:val="003D4A15"/>
    <w:rsid w:val="003D4BEB"/>
    <w:rsid w:val="003D4D13"/>
    <w:rsid w:val="003D4DA5"/>
    <w:rsid w:val="003D5761"/>
    <w:rsid w:val="003D5829"/>
    <w:rsid w:val="003D5A96"/>
    <w:rsid w:val="003D5B97"/>
    <w:rsid w:val="003D60B9"/>
    <w:rsid w:val="003D62E6"/>
    <w:rsid w:val="003D6DC9"/>
    <w:rsid w:val="003D7087"/>
    <w:rsid w:val="003D77E7"/>
    <w:rsid w:val="003D7EF0"/>
    <w:rsid w:val="003E0067"/>
    <w:rsid w:val="003E0248"/>
    <w:rsid w:val="003E0288"/>
    <w:rsid w:val="003E0548"/>
    <w:rsid w:val="003E06A4"/>
    <w:rsid w:val="003E092B"/>
    <w:rsid w:val="003E1225"/>
    <w:rsid w:val="003E1790"/>
    <w:rsid w:val="003E1B77"/>
    <w:rsid w:val="003E1B88"/>
    <w:rsid w:val="003E1E1B"/>
    <w:rsid w:val="003E2119"/>
    <w:rsid w:val="003E22E0"/>
    <w:rsid w:val="003E22FE"/>
    <w:rsid w:val="003E2570"/>
    <w:rsid w:val="003E2687"/>
    <w:rsid w:val="003E2717"/>
    <w:rsid w:val="003E2BC1"/>
    <w:rsid w:val="003E2C65"/>
    <w:rsid w:val="003E2D12"/>
    <w:rsid w:val="003E2EA8"/>
    <w:rsid w:val="003E2FEA"/>
    <w:rsid w:val="003E327B"/>
    <w:rsid w:val="003E3777"/>
    <w:rsid w:val="003E38C6"/>
    <w:rsid w:val="003E38EF"/>
    <w:rsid w:val="003E3974"/>
    <w:rsid w:val="003E3A3B"/>
    <w:rsid w:val="003E3DDB"/>
    <w:rsid w:val="003E3FC5"/>
    <w:rsid w:val="003E403A"/>
    <w:rsid w:val="003E4650"/>
    <w:rsid w:val="003E49CE"/>
    <w:rsid w:val="003E49F4"/>
    <w:rsid w:val="003E4B57"/>
    <w:rsid w:val="003E4D2C"/>
    <w:rsid w:val="003E4DBC"/>
    <w:rsid w:val="003E4E1C"/>
    <w:rsid w:val="003E4EDF"/>
    <w:rsid w:val="003E511F"/>
    <w:rsid w:val="003E51BA"/>
    <w:rsid w:val="003E51ED"/>
    <w:rsid w:val="003E5298"/>
    <w:rsid w:val="003E5847"/>
    <w:rsid w:val="003E58C9"/>
    <w:rsid w:val="003E5A36"/>
    <w:rsid w:val="003E5B36"/>
    <w:rsid w:val="003E613C"/>
    <w:rsid w:val="003E6361"/>
    <w:rsid w:val="003E6505"/>
    <w:rsid w:val="003E6556"/>
    <w:rsid w:val="003E6776"/>
    <w:rsid w:val="003E683D"/>
    <w:rsid w:val="003E6AA9"/>
    <w:rsid w:val="003E7255"/>
    <w:rsid w:val="003E72A9"/>
    <w:rsid w:val="003E7A8D"/>
    <w:rsid w:val="003F00FF"/>
    <w:rsid w:val="003F046B"/>
    <w:rsid w:val="003F051F"/>
    <w:rsid w:val="003F0639"/>
    <w:rsid w:val="003F07BC"/>
    <w:rsid w:val="003F08C3"/>
    <w:rsid w:val="003F092E"/>
    <w:rsid w:val="003F0EFC"/>
    <w:rsid w:val="003F1132"/>
    <w:rsid w:val="003F131C"/>
    <w:rsid w:val="003F1639"/>
    <w:rsid w:val="003F179C"/>
    <w:rsid w:val="003F1824"/>
    <w:rsid w:val="003F25A5"/>
    <w:rsid w:val="003F26A5"/>
    <w:rsid w:val="003F2956"/>
    <w:rsid w:val="003F2A7C"/>
    <w:rsid w:val="003F2C39"/>
    <w:rsid w:val="003F2D9C"/>
    <w:rsid w:val="003F33B4"/>
    <w:rsid w:val="003F36EE"/>
    <w:rsid w:val="003F378B"/>
    <w:rsid w:val="003F3E10"/>
    <w:rsid w:val="003F3EF0"/>
    <w:rsid w:val="003F3F55"/>
    <w:rsid w:val="003F4799"/>
    <w:rsid w:val="003F4955"/>
    <w:rsid w:val="003F51F4"/>
    <w:rsid w:val="003F529F"/>
    <w:rsid w:val="003F579A"/>
    <w:rsid w:val="003F588C"/>
    <w:rsid w:val="003F59C9"/>
    <w:rsid w:val="003F5B1A"/>
    <w:rsid w:val="003F5B5D"/>
    <w:rsid w:val="003F5B97"/>
    <w:rsid w:val="003F5C78"/>
    <w:rsid w:val="003F5CD1"/>
    <w:rsid w:val="003F6135"/>
    <w:rsid w:val="003F61B8"/>
    <w:rsid w:val="003F63BE"/>
    <w:rsid w:val="003F6E60"/>
    <w:rsid w:val="003F6FE9"/>
    <w:rsid w:val="003F7269"/>
    <w:rsid w:val="003F72A0"/>
    <w:rsid w:val="003F7429"/>
    <w:rsid w:val="003F7A78"/>
    <w:rsid w:val="003F7AD9"/>
    <w:rsid w:val="003F7AEB"/>
    <w:rsid w:val="003F7BF4"/>
    <w:rsid w:val="004000B2"/>
    <w:rsid w:val="004001B6"/>
    <w:rsid w:val="004008BF"/>
    <w:rsid w:val="004008DE"/>
    <w:rsid w:val="004009ED"/>
    <w:rsid w:val="00400BB0"/>
    <w:rsid w:val="00400DD7"/>
    <w:rsid w:val="00400F13"/>
    <w:rsid w:val="00400FA8"/>
    <w:rsid w:val="00401578"/>
    <w:rsid w:val="004015BD"/>
    <w:rsid w:val="0040185D"/>
    <w:rsid w:val="0040194E"/>
    <w:rsid w:val="00401993"/>
    <w:rsid w:val="00401D00"/>
    <w:rsid w:val="00401D3E"/>
    <w:rsid w:val="0040201B"/>
    <w:rsid w:val="004024A4"/>
    <w:rsid w:val="004028D6"/>
    <w:rsid w:val="00402925"/>
    <w:rsid w:val="00402DCD"/>
    <w:rsid w:val="00402FC5"/>
    <w:rsid w:val="0040311D"/>
    <w:rsid w:val="00403131"/>
    <w:rsid w:val="004031C8"/>
    <w:rsid w:val="0040345F"/>
    <w:rsid w:val="004034D6"/>
    <w:rsid w:val="0040392D"/>
    <w:rsid w:val="0040393A"/>
    <w:rsid w:val="00403AC2"/>
    <w:rsid w:val="00403FFA"/>
    <w:rsid w:val="00404779"/>
    <w:rsid w:val="00404784"/>
    <w:rsid w:val="00404930"/>
    <w:rsid w:val="0040498F"/>
    <w:rsid w:val="00404AE2"/>
    <w:rsid w:val="00404DD8"/>
    <w:rsid w:val="00404E8C"/>
    <w:rsid w:val="00404E90"/>
    <w:rsid w:val="0040508C"/>
    <w:rsid w:val="00405196"/>
    <w:rsid w:val="00405208"/>
    <w:rsid w:val="00405298"/>
    <w:rsid w:val="0040530E"/>
    <w:rsid w:val="00405522"/>
    <w:rsid w:val="00405668"/>
    <w:rsid w:val="00405797"/>
    <w:rsid w:val="004058CD"/>
    <w:rsid w:val="00405B95"/>
    <w:rsid w:val="00405F06"/>
    <w:rsid w:val="00406951"/>
    <w:rsid w:val="004069A5"/>
    <w:rsid w:val="00406AEF"/>
    <w:rsid w:val="00406C02"/>
    <w:rsid w:val="00407019"/>
    <w:rsid w:val="0040702F"/>
    <w:rsid w:val="0040721B"/>
    <w:rsid w:val="004072F9"/>
    <w:rsid w:val="0040732C"/>
    <w:rsid w:val="00407639"/>
    <w:rsid w:val="004078CF"/>
    <w:rsid w:val="004079FE"/>
    <w:rsid w:val="00407A11"/>
    <w:rsid w:val="00407A29"/>
    <w:rsid w:val="00407A62"/>
    <w:rsid w:val="00407E6D"/>
    <w:rsid w:val="00407F26"/>
    <w:rsid w:val="00407F6E"/>
    <w:rsid w:val="00407FC3"/>
    <w:rsid w:val="00410DCE"/>
    <w:rsid w:val="00410DD2"/>
    <w:rsid w:val="004111A1"/>
    <w:rsid w:val="00411318"/>
    <w:rsid w:val="0041135A"/>
    <w:rsid w:val="004114FC"/>
    <w:rsid w:val="00411633"/>
    <w:rsid w:val="0041198B"/>
    <w:rsid w:val="00411BBE"/>
    <w:rsid w:val="00411CAB"/>
    <w:rsid w:val="0041269D"/>
    <w:rsid w:val="00412F30"/>
    <w:rsid w:val="00412FB8"/>
    <w:rsid w:val="00413245"/>
    <w:rsid w:val="00413254"/>
    <w:rsid w:val="0041389B"/>
    <w:rsid w:val="00413ED1"/>
    <w:rsid w:val="004140AD"/>
    <w:rsid w:val="004143CD"/>
    <w:rsid w:val="004145C3"/>
    <w:rsid w:val="004145DC"/>
    <w:rsid w:val="004147C3"/>
    <w:rsid w:val="00414B57"/>
    <w:rsid w:val="00415728"/>
    <w:rsid w:val="004158BF"/>
    <w:rsid w:val="00415BB3"/>
    <w:rsid w:val="00415C13"/>
    <w:rsid w:val="00416520"/>
    <w:rsid w:val="0041686C"/>
    <w:rsid w:val="00416C3B"/>
    <w:rsid w:val="00416DCD"/>
    <w:rsid w:val="004172C9"/>
    <w:rsid w:val="00417615"/>
    <w:rsid w:val="004178A4"/>
    <w:rsid w:val="00417C2F"/>
    <w:rsid w:val="00417F43"/>
    <w:rsid w:val="00420326"/>
    <w:rsid w:val="00420C35"/>
    <w:rsid w:val="00420D79"/>
    <w:rsid w:val="00421605"/>
    <w:rsid w:val="004217CC"/>
    <w:rsid w:val="00421853"/>
    <w:rsid w:val="0042207C"/>
    <w:rsid w:val="00422562"/>
    <w:rsid w:val="004226C4"/>
    <w:rsid w:val="004227CB"/>
    <w:rsid w:val="0042291F"/>
    <w:rsid w:val="00422971"/>
    <w:rsid w:val="00422A0B"/>
    <w:rsid w:val="00422AD1"/>
    <w:rsid w:val="00422BA7"/>
    <w:rsid w:val="00422E70"/>
    <w:rsid w:val="00423158"/>
    <w:rsid w:val="0042347F"/>
    <w:rsid w:val="00423749"/>
    <w:rsid w:val="00423AF8"/>
    <w:rsid w:val="004240B2"/>
    <w:rsid w:val="004246E7"/>
    <w:rsid w:val="00424A5C"/>
    <w:rsid w:val="00424F0E"/>
    <w:rsid w:val="0042503C"/>
    <w:rsid w:val="004250BC"/>
    <w:rsid w:val="0042534E"/>
    <w:rsid w:val="00425567"/>
    <w:rsid w:val="004257FA"/>
    <w:rsid w:val="00425E32"/>
    <w:rsid w:val="00425F7E"/>
    <w:rsid w:val="00425F96"/>
    <w:rsid w:val="00425FB4"/>
    <w:rsid w:val="004264AF"/>
    <w:rsid w:val="004264FB"/>
    <w:rsid w:val="00426531"/>
    <w:rsid w:val="004268E7"/>
    <w:rsid w:val="00426E0A"/>
    <w:rsid w:val="00426F67"/>
    <w:rsid w:val="00427A11"/>
    <w:rsid w:val="00427C25"/>
    <w:rsid w:val="00427C2E"/>
    <w:rsid w:val="00430123"/>
    <w:rsid w:val="0043013D"/>
    <w:rsid w:val="0043024B"/>
    <w:rsid w:val="00430577"/>
    <w:rsid w:val="0043082B"/>
    <w:rsid w:val="00430CB6"/>
    <w:rsid w:val="00430FDD"/>
    <w:rsid w:val="00431983"/>
    <w:rsid w:val="00431F2C"/>
    <w:rsid w:val="004324C6"/>
    <w:rsid w:val="0043270A"/>
    <w:rsid w:val="004327A9"/>
    <w:rsid w:val="00432887"/>
    <w:rsid w:val="00432D21"/>
    <w:rsid w:val="00432D5C"/>
    <w:rsid w:val="00433242"/>
    <w:rsid w:val="004333C6"/>
    <w:rsid w:val="00433475"/>
    <w:rsid w:val="004334BF"/>
    <w:rsid w:val="00433592"/>
    <w:rsid w:val="004336E1"/>
    <w:rsid w:val="00434434"/>
    <w:rsid w:val="00434678"/>
    <w:rsid w:val="0043474A"/>
    <w:rsid w:val="0043579C"/>
    <w:rsid w:val="004359EA"/>
    <w:rsid w:val="00435A8E"/>
    <w:rsid w:val="00435CF3"/>
    <w:rsid w:val="004361ED"/>
    <w:rsid w:val="0043640A"/>
    <w:rsid w:val="0043696F"/>
    <w:rsid w:val="00436A1A"/>
    <w:rsid w:val="00436DF5"/>
    <w:rsid w:val="0043710A"/>
    <w:rsid w:val="0043719E"/>
    <w:rsid w:val="00437317"/>
    <w:rsid w:val="0043733E"/>
    <w:rsid w:val="004377BB"/>
    <w:rsid w:val="00437821"/>
    <w:rsid w:val="00437D83"/>
    <w:rsid w:val="004403D7"/>
    <w:rsid w:val="00440846"/>
    <w:rsid w:val="00440EDF"/>
    <w:rsid w:val="0044129A"/>
    <w:rsid w:val="00441336"/>
    <w:rsid w:val="00441487"/>
    <w:rsid w:val="0044170B"/>
    <w:rsid w:val="00441A5F"/>
    <w:rsid w:val="00441B46"/>
    <w:rsid w:val="00441C80"/>
    <w:rsid w:val="00441D03"/>
    <w:rsid w:val="00441FCE"/>
    <w:rsid w:val="0044214C"/>
    <w:rsid w:val="00442263"/>
    <w:rsid w:val="00442441"/>
    <w:rsid w:val="004424D1"/>
    <w:rsid w:val="00442884"/>
    <w:rsid w:val="00442B00"/>
    <w:rsid w:val="00442C63"/>
    <w:rsid w:val="00442D12"/>
    <w:rsid w:val="00442E26"/>
    <w:rsid w:val="004433A3"/>
    <w:rsid w:val="00443511"/>
    <w:rsid w:val="00443616"/>
    <w:rsid w:val="0044399F"/>
    <w:rsid w:val="00443B9C"/>
    <w:rsid w:val="00444250"/>
    <w:rsid w:val="004442C6"/>
    <w:rsid w:val="00444511"/>
    <w:rsid w:val="004445E2"/>
    <w:rsid w:val="004449AE"/>
    <w:rsid w:val="00444B70"/>
    <w:rsid w:val="00444BE7"/>
    <w:rsid w:val="00444C94"/>
    <w:rsid w:val="00444D1A"/>
    <w:rsid w:val="00444D81"/>
    <w:rsid w:val="00444E47"/>
    <w:rsid w:val="00444F1D"/>
    <w:rsid w:val="00444FBE"/>
    <w:rsid w:val="0044522C"/>
    <w:rsid w:val="004453B5"/>
    <w:rsid w:val="00445856"/>
    <w:rsid w:val="00445861"/>
    <w:rsid w:val="00445DFE"/>
    <w:rsid w:val="00445E3F"/>
    <w:rsid w:val="00445E92"/>
    <w:rsid w:val="00445FC5"/>
    <w:rsid w:val="00446605"/>
    <w:rsid w:val="00446606"/>
    <w:rsid w:val="00446682"/>
    <w:rsid w:val="00446777"/>
    <w:rsid w:val="00446A9F"/>
    <w:rsid w:val="00446ACB"/>
    <w:rsid w:val="00447211"/>
    <w:rsid w:val="0044738E"/>
    <w:rsid w:val="0044771A"/>
    <w:rsid w:val="004478AC"/>
    <w:rsid w:val="00447DC6"/>
    <w:rsid w:val="00450076"/>
    <w:rsid w:val="004500B0"/>
    <w:rsid w:val="00450143"/>
    <w:rsid w:val="0045017F"/>
    <w:rsid w:val="00450684"/>
    <w:rsid w:val="00450A19"/>
    <w:rsid w:val="00450CB7"/>
    <w:rsid w:val="004514EA"/>
    <w:rsid w:val="004515D1"/>
    <w:rsid w:val="0045177D"/>
    <w:rsid w:val="00451CED"/>
    <w:rsid w:val="004523D4"/>
    <w:rsid w:val="004524A7"/>
    <w:rsid w:val="0045258E"/>
    <w:rsid w:val="004525EA"/>
    <w:rsid w:val="00452A83"/>
    <w:rsid w:val="00452BAF"/>
    <w:rsid w:val="00452EBD"/>
    <w:rsid w:val="00452FD4"/>
    <w:rsid w:val="0045315E"/>
    <w:rsid w:val="00453427"/>
    <w:rsid w:val="00453C12"/>
    <w:rsid w:val="00453CA3"/>
    <w:rsid w:val="0045466D"/>
    <w:rsid w:val="00454F00"/>
    <w:rsid w:val="004550D3"/>
    <w:rsid w:val="0045530C"/>
    <w:rsid w:val="0045541E"/>
    <w:rsid w:val="00455526"/>
    <w:rsid w:val="00455747"/>
    <w:rsid w:val="004557C7"/>
    <w:rsid w:val="00455D26"/>
    <w:rsid w:val="00455DA9"/>
    <w:rsid w:val="00455E78"/>
    <w:rsid w:val="0045608E"/>
    <w:rsid w:val="0045615D"/>
    <w:rsid w:val="0045637A"/>
    <w:rsid w:val="00456548"/>
    <w:rsid w:val="004565A9"/>
    <w:rsid w:val="00456967"/>
    <w:rsid w:val="004569F3"/>
    <w:rsid w:val="00456B66"/>
    <w:rsid w:val="00456C15"/>
    <w:rsid w:val="00457132"/>
    <w:rsid w:val="0045754A"/>
    <w:rsid w:val="00457654"/>
    <w:rsid w:val="0045767B"/>
    <w:rsid w:val="00457A10"/>
    <w:rsid w:val="00457B39"/>
    <w:rsid w:val="00457E6A"/>
    <w:rsid w:val="00457EFE"/>
    <w:rsid w:val="00460097"/>
    <w:rsid w:val="0046076D"/>
    <w:rsid w:val="004608C2"/>
    <w:rsid w:val="00460B31"/>
    <w:rsid w:val="004610BD"/>
    <w:rsid w:val="00461471"/>
    <w:rsid w:val="00461833"/>
    <w:rsid w:val="00461871"/>
    <w:rsid w:val="004619E5"/>
    <w:rsid w:val="00461C3F"/>
    <w:rsid w:val="00461C69"/>
    <w:rsid w:val="00461DB7"/>
    <w:rsid w:val="00461DC6"/>
    <w:rsid w:val="00461E93"/>
    <w:rsid w:val="00462055"/>
    <w:rsid w:val="00462161"/>
    <w:rsid w:val="004623B1"/>
    <w:rsid w:val="00462810"/>
    <w:rsid w:val="00462991"/>
    <w:rsid w:val="00462B25"/>
    <w:rsid w:val="00462B74"/>
    <w:rsid w:val="00462DF9"/>
    <w:rsid w:val="004631F1"/>
    <w:rsid w:val="0046335B"/>
    <w:rsid w:val="0046362B"/>
    <w:rsid w:val="00463684"/>
    <w:rsid w:val="00463715"/>
    <w:rsid w:val="004637DB"/>
    <w:rsid w:val="00463A90"/>
    <w:rsid w:val="00463C73"/>
    <w:rsid w:val="00463D48"/>
    <w:rsid w:val="00463F61"/>
    <w:rsid w:val="00464440"/>
    <w:rsid w:val="00464626"/>
    <w:rsid w:val="004646C1"/>
    <w:rsid w:val="004649AB"/>
    <w:rsid w:val="00464BB5"/>
    <w:rsid w:val="00464CC4"/>
    <w:rsid w:val="00464EB1"/>
    <w:rsid w:val="00464F7D"/>
    <w:rsid w:val="00464FCC"/>
    <w:rsid w:val="00465152"/>
    <w:rsid w:val="004651C7"/>
    <w:rsid w:val="00465265"/>
    <w:rsid w:val="00465B08"/>
    <w:rsid w:val="00465B33"/>
    <w:rsid w:val="00465E5B"/>
    <w:rsid w:val="00466494"/>
    <w:rsid w:val="004665EA"/>
    <w:rsid w:val="00466A52"/>
    <w:rsid w:val="00466ABD"/>
    <w:rsid w:val="00466D37"/>
    <w:rsid w:val="00467063"/>
    <w:rsid w:val="0046758A"/>
    <w:rsid w:val="00467C38"/>
    <w:rsid w:val="00467F60"/>
    <w:rsid w:val="00470537"/>
    <w:rsid w:val="00470647"/>
    <w:rsid w:val="00470903"/>
    <w:rsid w:val="00470EED"/>
    <w:rsid w:val="00471086"/>
    <w:rsid w:val="00471514"/>
    <w:rsid w:val="00471540"/>
    <w:rsid w:val="00471621"/>
    <w:rsid w:val="00471641"/>
    <w:rsid w:val="00471835"/>
    <w:rsid w:val="004719D0"/>
    <w:rsid w:val="00471DDF"/>
    <w:rsid w:val="0047205B"/>
    <w:rsid w:val="004721FC"/>
    <w:rsid w:val="00472229"/>
    <w:rsid w:val="00472E87"/>
    <w:rsid w:val="004730F4"/>
    <w:rsid w:val="004731C7"/>
    <w:rsid w:val="0047326F"/>
    <w:rsid w:val="00473B75"/>
    <w:rsid w:val="00473DCE"/>
    <w:rsid w:val="004741DE"/>
    <w:rsid w:val="0047453F"/>
    <w:rsid w:val="004745AB"/>
    <w:rsid w:val="004749E2"/>
    <w:rsid w:val="00474B65"/>
    <w:rsid w:val="00474C51"/>
    <w:rsid w:val="00474E38"/>
    <w:rsid w:val="0047504E"/>
    <w:rsid w:val="004750A0"/>
    <w:rsid w:val="00475572"/>
    <w:rsid w:val="00475607"/>
    <w:rsid w:val="00475719"/>
    <w:rsid w:val="00475829"/>
    <w:rsid w:val="004758CA"/>
    <w:rsid w:val="00475D50"/>
    <w:rsid w:val="00475EB3"/>
    <w:rsid w:val="00475EBB"/>
    <w:rsid w:val="0047622E"/>
    <w:rsid w:val="0047632B"/>
    <w:rsid w:val="0047660D"/>
    <w:rsid w:val="00476AEC"/>
    <w:rsid w:val="00476B65"/>
    <w:rsid w:val="00477411"/>
    <w:rsid w:val="0047749F"/>
    <w:rsid w:val="0047792B"/>
    <w:rsid w:val="00477ABE"/>
    <w:rsid w:val="00477B63"/>
    <w:rsid w:val="00477CBD"/>
    <w:rsid w:val="00477E0A"/>
    <w:rsid w:val="00477F4E"/>
    <w:rsid w:val="00480472"/>
    <w:rsid w:val="00480AD2"/>
    <w:rsid w:val="00480D2C"/>
    <w:rsid w:val="00481209"/>
    <w:rsid w:val="00481C9D"/>
    <w:rsid w:val="00481F08"/>
    <w:rsid w:val="004823C2"/>
    <w:rsid w:val="00482A3E"/>
    <w:rsid w:val="00482B8D"/>
    <w:rsid w:val="00482EA2"/>
    <w:rsid w:val="00483058"/>
    <w:rsid w:val="00483176"/>
    <w:rsid w:val="00483386"/>
    <w:rsid w:val="004833FF"/>
    <w:rsid w:val="00483631"/>
    <w:rsid w:val="004836FA"/>
    <w:rsid w:val="004837AE"/>
    <w:rsid w:val="00483861"/>
    <w:rsid w:val="00483A6F"/>
    <w:rsid w:val="00483C60"/>
    <w:rsid w:val="004840A3"/>
    <w:rsid w:val="004844C2"/>
    <w:rsid w:val="0048491A"/>
    <w:rsid w:val="00484990"/>
    <w:rsid w:val="004849E0"/>
    <w:rsid w:val="00484C0D"/>
    <w:rsid w:val="00484EC8"/>
    <w:rsid w:val="00485207"/>
    <w:rsid w:val="004853F0"/>
    <w:rsid w:val="004856C2"/>
    <w:rsid w:val="00485701"/>
    <w:rsid w:val="00485A0A"/>
    <w:rsid w:val="00485BBE"/>
    <w:rsid w:val="00485D0E"/>
    <w:rsid w:val="00485D88"/>
    <w:rsid w:val="00485F79"/>
    <w:rsid w:val="00485FBE"/>
    <w:rsid w:val="004866EC"/>
    <w:rsid w:val="00486888"/>
    <w:rsid w:val="00486CA8"/>
    <w:rsid w:val="00486DCC"/>
    <w:rsid w:val="00486EA1"/>
    <w:rsid w:val="0048711E"/>
    <w:rsid w:val="00487606"/>
    <w:rsid w:val="0048774F"/>
    <w:rsid w:val="004877B9"/>
    <w:rsid w:val="004878E6"/>
    <w:rsid w:val="00487D02"/>
    <w:rsid w:val="00487FE3"/>
    <w:rsid w:val="00490123"/>
    <w:rsid w:val="004903AA"/>
    <w:rsid w:val="004907BE"/>
    <w:rsid w:val="00490C8F"/>
    <w:rsid w:val="0049148D"/>
    <w:rsid w:val="0049166B"/>
    <w:rsid w:val="00491892"/>
    <w:rsid w:val="00491CCD"/>
    <w:rsid w:val="00491D57"/>
    <w:rsid w:val="00491E4D"/>
    <w:rsid w:val="00491EB3"/>
    <w:rsid w:val="004920DC"/>
    <w:rsid w:val="00492234"/>
    <w:rsid w:val="004923C8"/>
    <w:rsid w:val="004925D0"/>
    <w:rsid w:val="0049263C"/>
    <w:rsid w:val="004926D3"/>
    <w:rsid w:val="004927FE"/>
    <w:rsid w:val="00492BAE"/>
    <w:rsid w:val="00492ECE"/>
    <w:rsid w:val="0049312D"/>
    <w:rsid w:val="0049322E"/>
    <w:rsid w:val="0049336E"/>
    <w:rsid w:val="0049337D"/>
    <w:rsid w:val="00493854"/>
    <w:rsid w:val="004938B8"/>
    <w:rsid w:val="00493D69"/>
    <w:rsid w:val="00493DD4"/>
    <w:rsid w:val="00493E5D"/>
    <w:rsid w:val="004941E9"/>
    <w:rsid w:val="004947AC"/>
    <w:rsid w:val="004947C1"/>
    <w:rsid w:val="004947FD"/>
    <w:rsid w:val="00494B89"/>
    <w:rsid w:val="0049508B"/>
    <w:rsid w:val="0049526E"/>
    <w:rsid w:val="00495BAB"/>
    <w:rsid w:val="004961A5"/>
    <w:rsid w:val="0049624F"/>
    <w:rsid w:val="0049683B"/>
    <w:rsid w:val="00496D0B"/>
    <w:rsid w:val="00497091"/>
    <w:rsid w:val="004971E0"/>
    <w:rsid w:val="00497516"/>
    <w:rsid w:val="00497560"/>
    <w:rsid w:val="0049791C"/>
    <w:rsid w:val="0049797B"/>
    <w:rsid w:val="00497A25"/>
    <w:rsid w:val="004A00B6"/>
    <w:rsid w:val="004A02E0"/>
    <w:rsid w:val="004A0418"/>
    <w:rsid w:val="004A0D43"/>
    <w:rsid w:val="004A1178"/>
    <w:rsid w:val="004A12AE"/>
    <w:rsid w:val="004A14CB"/>
    <w:rsid w:val="004A17AB"/>
    <w:rsid w:val="004A197C"/>
    <w:rsid w:val="004A1AA9"/>
    <w:rsid w:val="004A1B31"/>
    <w:rsid w:val="004A1E67"/>
    <w:rsid w:val="004A2166"/>
    <w:rsid w:val="004A23A9"/>
    <w:rsid w:val="004A2492"/>
    <w:rsid w:val="004A2981"/>
    <w:rsid w:val="004A2C7B"/>
    <w:rsid w:val="004A3187"/>
    <w:rsid w:val="004A32A1"/>
    <w:rsid w:val="004A356C"/>
    <w:rsid w:val="004A3784"/>
    <w:rsid w:val="004A396A"/>
    <w:rsid w:val="004A4089"/>
    <w:rsid w:val="004A40BB"/>
    <w:rsid w:val="004A4394"/>
    <w:rsid w:val="004A4466"/>
    <w:rsid w:val="004A48FD"/>
    <w:rsid w:val="004A4DF2"/>
    <w:rsid w:val="004A4E34"/>
    <w:rsid w:val="004A51DD"/>
    <w:rsid w:val="004A532F"/>
    <w:rsid w:val="004A548D"/>
    <w:rsid w:val="004A5632"/>
    <w:rsid w:val="004A5656"/>
    <w:rsid w:val="004A5976"/>
    <w:rsid w:val="004A5D09"/>
    <w:rsid w:val="004A5D55"/>
    <w:rsid w:val="004A5FE8"/>
    <w:rsid w:val="004A60F0"/>
    <w:rsid w:val="004A614E"/>
    <w:rsid w:val="004A68C9"/>
    <w:rsid w:val="004A68FB"/>
    <w:rsid w:val="004A6967"/>
    <w:rsid w:val="004A6C49"/>
    <w:rsid w:val="004A6D03"/>
    <w:rsid w:val="004A6E89"/>
    <w:rsid w:val="004A70C4"/>
    <w:rsid w:val="004A727B"/>
    <w:rsid w:val="004A776D"/>
    <w:rsid w:val="004A79A1"/>
    <w:rsid w:val="004A7B10"/>
    <w:rsid w:val="004A7B48"/>
    <w:rsid w:val="004B001E"/>
    <w:rsid w:val="004B006E"/>
    <w:rsid w:val="004B0385"/>
    <w:rsid w:val="004B0913"/>
    <w:rsid w:val="004B0BAF"/>
    <w:rsid w:val="004B0C6D"/>
    <w:rsid w:val="004B0D4D"/>
    <w:rsid w:val="004B0D96"/>
    <w:rsid w:val="004B0E91"/>
    <w:rsid w:val="004B0F2B"/>
    <w:rsid w:val="004B1165"/>
    <w:rsid w:val="004B161E"/>
    <w:rsid w:val="004B16A2"/>
    <w:rsid w:val="004B18EA"/>
    <w:rsid w:val="004B1DBE"/>
    <w:rsid w:val="004B213D"/>
    <w:rsid w:val="004B22B5"/>
    <w:rsid w:val="004B302D"/>
    <w:rsid w:val="004B313C"/>
    <w:rsid w:val="004B337B"/>
    <w:rsid w:val="004B344A"/>
    <w:rsid w:val="004B35C9"/>
    <w:rsid w:val="004B3A18"/>
    <w:rsid w:val="004B3B86"/>
    <w:rsid w:val="004B3B93"/>
    <w:rsid w:val="004B3FD0"/>
    <w:rsid w:val="004B4048"/>
    <w:rsid w:val="004B4367"/>
    <w:rsid w:val="004B47A4"/>
    <w:rsid w:val="004B483A"/>
    <w:rsid w:val="004B4941"/>
    <w:rsid w:val="004B4A02"/>
    <w:rsid w:val="004B5377"/>
    <w:rsid w:val="004B53C8"/>
    <w:rsid w:val="004B5455"/>
    <w:rsid w:val="004B5594"/>
    <w:rsid w:val="004B589E"/>
    <w:rsid w:val="004B5948"/>
    <w:rsid w:val="004B5A9D"/>
    <w:rsid w:val="004B605F"/>
    <w:rsid w:val="004B6148"/>
    <w:rsid w:val="004B64F5"/>
    <w:rsid w:val="004B65EA"/>
    <w:rsid w:val="004B669B"/>
    <w:rsid w:val="004B6A6D"/>
    <w:rsid w:val="004B6A9E"/>
    <w:rsid w:val="004B6AEF"/>
    <w:rsid w:val="004B720D"/>
    <w:rsid w:val="004B7624"/>
    <w:rsid w:val="004B791F"/>
    <w:rsid w:val="004B7B45"/>
    <w:rsid w:val="004B7C9D"/>
    <w:rsid w:val="004B7DA2"/>
    <w:rsid w:val="004B7DDE"/>
    <w:rsid w:val="004B7EED"/>
    <w:rsid w:val="004C0367"/>
    <w:rsid w:val="004C0D9A"/>
    <w:rsid w:val="004C0E7E"/>
    <w:rsid w:val="004C124E"/>
    <w:rsid w:val="004C13CD"/>
    <w:rsid w:val="004C1561"/>
    <w:rsid w:val="004C1568"/>
    <w:rsid w:val="004C173F"/>
    <w:rsid w:val="004C1D18"/>
    <w:rsid w:val="004C1E84"/>
    <w:rsid w:val="004C223A"/>
    <w:rsid w:val="004C287C"/>
    <w:rsid w:val="004C2D3E"/>
    <w:rsid w:val="004C2DD2"/>
    <w:rsid w:val="004C354C"/>
    <w:rsid w:val="004C3560"/>
    <w:rsid w:val="004C373E"/>
    <w:rsid w:val="004C404F"/>
    <w:rsid w:val="004C455E"/>
    <w:rsid w:val="004C46B2"/>
    <w:rsid w:val="004C46F3"/>
    <w:rsid w:val="004C4946"/>
    <w:rsid w:val="004C49C5"/>
    <w:rsid w:val="004C4B35"/>
    <w:rsid w:val="004C4C0E"/>
    <w:rsid w:val="004C4E31"/>
    <w:rsid w:val="004C4FCB"/>
    <w:rsid w:val="004C5333"/>
    <w:rsid w:val="004C53A4"/>
    <w:rsid w:val="004C5579"/>
    <w:rsid w:val="004C558C"/>
    <w:rsid w:val="004C57DB"/>
    <w:rsid w:val="004C5921"/>
    <w:rsid w:val="004C5AA2"/>
    <w:rsid w:val="004C5B0D"/>
    <w:rsid w:val="004C5C0C"/>
    <w:rsid w:val="004C5C9E"/>
    <w:rsid w:val="004C5D48"/>
    <w:rsid w:val="004C682C"/>
    <w:rsid w:val="004C68B7"/>
    <w:rsid w:val="004C6B99"/>
    <w:rsid w:val="004C6E3D"/>
    <w:rsid w:val="004C6E5B"/>
    <w:rsid w:val="004C6E90"/>
    <w:rsid w:val="004C6FE3"/>
    <w:rsid w:val="004C7270"/>
    <w:rsid w:val="004C7297"/>
    <w:rsid w:val="004C7375"/>
    <w:rsid w:val="004C7536"/>
    <w:rsid w:val="004C7733"/>
    <w:rsid w:val="004C77EA"/>
    <w:rsid w:val="004C7A13"/>
    <w:rsid w:val="004C7EF4"/>
    <w:rsid w:val="004C7F23"/>
    <w:rsid w:val="004D00A1"/>
    <w:rsid w:val="004D01C0"/>
    <w:rsid w:val="004D0268"/>
    <w:rsid w:val="004D08E2"/>
    <w:rsid w:val="004D0A29"/>
    <w:rsid w:val="004D0AA8"/>
    <w:rsid w:val="004D0CEC"/>
    <w:rsid w:val="004D0D04"/>
    <w:rsid w:val="004D1735"/>
    <w:rsid w:val="004D183C"/>
    <w:rsid w:val="004D1A74"/>
    <w:rsid w:val="004D246C"/>
    <w:rsid w:val="004D26C1"/>
    <w:rsid w:val="004D2A01"/>
    <w:rsid w:val="004D3171"/>
    <w:rsid w:val="004D323B"/>
    <w:rsid w:val="004D33C4"/>
    <w:rsid w:val="004D3670"/>
    <w:rsid w:val="004D3790"/>
    <w:rsid w:val="004D3DB3"/>
    <w:rsid w:val="004D3EFB"/>
    <w:rsid w:val="004D3F73"/>
    <w:rsid w:val="004D405B"/>
    <w:rsid w:val="004D431B"/>
    <w:rsid w:val="004D4635"/>
    <w:rsid w:val="004D4E0B"/>
    <w:rsid w:val="004D50F1"/>
    <w:rsid w:val="004D5427"/>
    <w:rsid w:val="004D54E1"/>
    <w:rsid w:val="004D5504"/>
    <w:rsid w:val="004D57E0"/>
    <w:rsid w:val="004D5903"/>
    <w:rsid w:val="004D591D"/>
    <w:rsid w:val="004D59DA"/>
    <w:rsid w:val="004D6031"/>
    <w:rsid w:val="004D6108"/>
    <w:rsid w:val="004D6B15"/>
    <w:rsid w:val="004D750C"/>
    <w:rsid w:val="004D774D"/>
    <w:rsid w:val="004D7B2E"/>
    <w:rsid w:val="004D7BD8"/>
    <w:rsid w:val="004D7BE2"/>
    <w:rsid w:val="004D7C68"/>
    <w:rsid w:val="004D7D87"/>
    <w:rsid w:val="004D7E4E"/>
    <w:rsid w:val="004D7EAF"/>
    <w:rsid w:val="004E01D4"/>
    <w:rsid w:val="004E0582"/>
    <w:rsid w:val="004E059E"/>
    <w:rsid w:val="004E071E"/>
    <w:rsid w:val="004E08BB"/>
    <w:rsid w:val="004E0B51"/>
    <w:rsid w:val="004E1190"/>
    <w:rsid w:val="004E1428"/>
    <w:rsid w:val="004E16BF"/>
    <w:rsid w:val="004E178C"/>
    <w:rsid w:val="004E1888"/>
    <w:rsid w:val="004E188B"/>
    <w:rsid w:val="004E1909"/>
    <w:rsid w:val="004E192B"/>
    <w:rsid w:val="004E19BC"/>
    <w:rsid w:val="004E1C2F"/>
    <w:rsid w:val="004E1D6E"/>
    <w:rsid w:val="004E1EC8"/>
    <w:rsid w:val="004E2033"/>
    <w:rsid w:val="004E205F"/>
    <w:rsid w:val="004E21E5"/>
    <w:rsid w:val="004E24B4"/>
    <w:rsid w:val="004E27B8"/>
    <w:rsid w:val="004E29C1"/>
    <w:rsid w:val="004E3291"/>
    <w:rsid w:val="004E3574"/>
    <w:rsid w:val="004E3B20"/>
    <w:rsid w:val="004E3DCC"/>
    <w:rsid w:val="004E3DE8"/>
    <w:rsid w:val="004E3E97"/>
    <w:rsid w:val="004E3FA4"/>
    <w:rsid w:val="004E40FB"/>
    <w:rsid w:val="004E4152"/>
    <w:rsid w:val="004E444A"/>
    <w:rsid w:val="004E4739"/>
    <w:rsid w:val="004E491F"/>
    <w:rsid w:val="004E4BF2"/>
    <w:rsid w:val="004E4C13"/>
    <w:rsid w:val="004E4C71"/>
    <w:rsid w:val="004E4D97"/>
    <w:rsid w:val="004E5085"/>
    <w:rsid w:val="004E5477"/>
    <w:rsid w:val="004E56F4"/>
    <w:rsid w:val="004E5898"/>
    <w:rsid w:val="004E62E9"/>
    <w:rsid w:val="004E63D6"/>
    <w:rsid w:val="004E6669"/>
    <w:rsid w:val="004E6BB2"/>
    <w:rsid w:val="004E6C13"/>
    <w:rsid w:val="004E6CC1"/>
    <w:rsid w:val="004E720E"/>
    <w:rsid w:val="004E7539"/>
    <w:rsid w:val="004E7561"/>
    <w:rsid w:val="004E7788"/>
    <w:rsid w:val="004E7EE3"/>
    <w:rsid w:val="004E7F0B"/>
    <w:rsid w:val="004F0785"/>
    <w:rsid w:val="004F1043"/>
    <w:rsid w:val="004F11ED"/>
    <w:rsid w:val="004F11F6"/>
    <w:rsid w:val="004F1801"/>
    <w:rsid w:val="004F1926"/>
    <w:rsid w:val="004F1E74"/>
    <w:rsid w:val="004F21D3"/>
    <w:rsid w:val="004F22CE"/>
    <w:rsid w:val="004F2662"/>
    <w:rsid w:val="004F28AF"/>
    <w:rsid w:val="004F2C7D"/>
    <w:rsid w:val="004F3017"/>
    <w:rsid w:val="004F31E8"/>
    <w:rsid w:val="004F3704"/>
    <w:rsid w:val="004F3D0A"/>
    <w:rsid w:val="004F40E0"/>
    <w:rsid w:val="004F4310"/>
    <w:rsid w:val="004F47D0"/>
    <w:rsid w:val="004F4ED1"/>
    <w:rsid w:val="004F5250"/>
    <w:rsid w:val="004F52BC"/>
    <w:rsid w:val="004F5336"/>
    <w:rsid w:val="004F5379"/>
    <w:rsid w:val="004F56D9"/>
    <w:rsid w:val="004F5AC6"/>
    <w:rsid w:val="004F5B3C"/>
    <w:rsid w:val="004F5FC8"/>
    <w:rsid w:val="004F63E6"/>
    <w:rsid w:val="004F65BE"/>
    <w:rsid w:val="004F6702"/>
    <w:rsid w:val="004F6841"/>
    <w:rsid w:val="004F68C4"/>
    <w:rsid w:val="004F6C2C"/>
    <w:rsid w:val="004F6EAA"/>
    <w:rsid w:val="004F6F98"/>
    <w:rsid w:val="004F721F"/>
    <w:rsid w:val="004F72FA"/>
    <w:rsid w:val="004F7367"/>
    <w:rsid w:val="004F742F"/>
    <w:rsid w:val="004F763E"/>
    <w:rsid w:val="004F7745"/>
    <w:rsid w:val="004F798E"/>
    <w:rsid w:val="004F7AE1"/>
    <w:rsid w:val="004F7C1C"/>
    <w:rsid w:val="004F7E0E"/>
    <w:rsid w:val="004F7F25"/>
    <w:rsid w:val="0050018F"/>
    <w:rsid w:val="005002D9"/>
    <w:rsid w:val="00500369"/>
    <w:rsid w:val="00500B61"/>
    <w:rsid w:val="00500BCF"/>
    <w:rsid w:val="00500D8E"/>
    <w:rsid w:val="00500E73"/>
    <w:rsid w:val="00500FC5"/>
    <w:rsid w:val="005011CF"/>
    <w:rsid w:val="005019E9"/>
    <w:rsid w:val="00501A73"/>
    <w:rsid w:val="00501BCC"/>
    <w:rsid w:val="00501C02"/>
    <w:rsid w:val="00501C9A"/>
    <w:rsid w:val="00501EF2"/>
    <w:rsid w:val="00502498"/>
    <w:rsid w:val="00502515"/>
    <w:rsid w:val="00502591"/>
    <w:rsid w:val="0050293F"/>
    <w:rsid w:val="0050347B"/>
    <w:rsid w:val="005034AA"/>
    <w:rsid w:val="00503F35"/>
    <w:rsid w:val="00503F55"/>
    <w:rsid w:val="00503FA5"/>
    <w:rsid w:val="00504136"/>
    <w:rsid w:val="005044F7"/>
    <w:rsid w:val="00504690"/>
    <w:rsid w:val="005046AC"/>
    <w:rsid w:val="0050490B"/>
    <w:rsid w:val="0050497D"/>
    <w:rsid w:val="00504C70"/>
    <w:rsid w:val="0050573F"/>
    <w:rsid w:val="0050583E"/>
    <w:rsid w:val="00505A1A"/>
    <w:rsid w:val="00505A95"/>
    <w:rsid w:val="00505C2B"/>
    <w:rsid w:val="00505CAB"/>
    <w:rsid w:val="00505D87"/>
    <w:rsid w:val="00506090"/>
    <w:rsid w:val="005061CA"/>
    <w:rsid w:val="00506328"/>
    <w:rsid w:val="0050646C"/>
    <w:rsid w:val="00506687"/>
    <w:rsid w:val="005066A3"/>
    <w:rsid w:val="005068C2"/>
    <w:rsid w:val="00506A74"/>
    <w:rsid w:val="00506CE7"/>
    <w:rsid w:val="00506DF6"/>
    <w:rsid w:val="00506E54"/>
    <w:rsid w:val="00506EB9"/>
    <w:rsid w:val="0050728D"/>
    <w:rsid w:val="00507794"/>
    <w:rsid w:val="00507957"/>
    <w:rsid w:val="00507AEC"/>
    <w:rsid w:val="00507B77"/>
    <w:rsid w:val="00507BC0"/>
    <w:rsid w:val="00507D21"/>
    <w:rsid w:val="00507DBC"/>
    <w:rsid w:val="00507FBE"/>
    <w:rsid w:val="00507FCC"/>
    <w:rsid w:val="0051021C"/>
    <w:rsid w:val="00510763"/>
    <w:rsid w:val="00510A1A"/>
    <w:rsid w:val="00510BB5"/>
    <w:rsid w:val="00510FB0"/>
    <w:rsid w:val="0051100A"/>
    <w:rsid w:val="005112E0"/>
    <w:rsid w:val="005117A6"/>
    <w:rsid w:val="0051184C"/>
    <w:rsid w:val="00511917"/>
    <w:rsid w:val="00512153"/>
    <w:rsid w:val="005121A3"/>
    <w:rsid w:val="0051245A"/>
    <w:rsid w:val="005125FF"/>
    <w:rsid w:val="00512719"/>
    <w:rsid w:val="00512773"/>
    <w:rsid w:val="005129CF"/>
    <w:rsid w:val="00512CF5"/>
    <w:rsid w:val="0051386D"/>
    <w:rsid w:val="005138D7"/>
    <w:rsid w:val="00513C39"/>
    <w:rsid w:val="00513CB1"/>
    <w:rsid w:val="00513DDD"/>
    <w:rsid w:val="00513E4D"/>
    <w:rsid w:val="00513FBC"/>
    <w:rsid w:val="00514052"/>
    <w:rsid w:val="005141D5"/>
    <w:rsid w:val="005142C6"/>
    <w:rsid w:val="0051461A"/>
    <w:rsid w:val="00514815"/>
    <w:rsid w:val="0051495A"/>
    <w:rsid w:val="005150D4"/>
    <w:rsid w:val="0051521A"/>
    <w:rsid w:val="005156CD"/>
    <w:rsid w:val="00515746"/>
    <w:rsid w:val="00515750"/>
    <w:rsid w:val="00515802"/>
    <w:rsid w:val="005158BD"/>
    <w:rsid w:val="0051590A"/>
    <w:rsid w:val="0051596D"/>
    <w:rsid w:val="00515E33"/>
    <w:rsid w:val="00515F4C"/>
    <w:rsid w:val="00516102"/>
    <w:rsid w:val="00516559"/>
    <w:rsid w:val="005165AA"/>
    <w:rsid w:val="00516660"/>
    <w:rsid w:val="0051667D"/>
    <w:rsid w:val="00516703"/>
    <w:rsid w:val="00516A9F"/>
    <w:rsid w:val="00517049"/>
    <w:rsid w:val="00517230"/>
    <w:rsid w:val="00517283"/>
    <w:rsid w:val="005174E2"/>
    <w:rsid w:val="00517BF2"/>
    <w:rsid w:val="00517F04"/>
    <w:rsid w:val="00520046"/>
    <w:rsid w:val="0052008F"/>
    <w:rsid w:val="005201B3"/>
    <w:rsid w:val="00520528"/>
    <w:rsid w:val="00520856"/>
    <w:rsid w:val="0052180A"/>
    <w:rsid w:val="00521BCF"/>
    <w:rsid w:val="00521EEF"/>
    <w:rsid w:val="00522107"/>
    <w:rsid w:val="005222AC"/>
    <w:rsid w:val="0052269C"/>
    <w:rsid w:val="0052284B"/>
    <w:rsid w:val="00522A95"/>
    <w:rsid w:val="00522AB1"/>
    <w:rsid w:val="00522B21"/>
    <w:rsid w:val="00522CE3"/>
    <w:rsid w:val="00522E82"/>
    <w:rsid w:val="00523074"/>
    <w:rsid w:val="005231F5"/>
    <w:rsid w:val="0052320B"/>
    <w:rsid w:val="00523443"/>
    <w:rsid w:val="00523B8D"/>
    <w:rsid w:val="00523C42"/>
    <w:rsid w:val="0052474D"/>
    <w:rsid w:val="00524A0A"/>
    <w:rsid w:val="00524B67"/>
    <w:rsid w:val="00524E88"/>
    <w:rsid w:val="005252A3"/>
    <w:rsid w:val="005253DA"/>
    <w:rsid w:val="00525754"/>
    <w:rsid w:val="005259B8"/>
    <w:rsid w:val="00525BE4"/>
    <w:rsid w:val="0052673F"/>
    <w:rsid w:val="00526781"/>
    <w:rsid w:val="005269DE"/>
    <w:rsid w:val="00526A29"/>
    <w:rsid w:val="00526BA8"/>
    <w:rsid w:val="00526DA2"/>
    <w:rsid w:val="005271A8"/>
    <w:rsid w:val="0052737F"/>
    <w:rsid w:val="005275FE"/>
    <w:rsid w:val="00527743"/>
    <w:rsid w:val="00527775"/>
    <w:rsid w:val="00527891"/>
    <w:rsid w:val="005279DE"/>
    <w:rsid w:val="00530B02"/>
    <w:rsid w:val="00530BC2"/>
    <w:rsid w:val="00530EF9"/>
    <w:rsid w:val="00531044"/>
    <w:rsid w:val="0053135C"/>
    <w:rsid w:val="0053156E"/>
    <w:rsid w:val="00531582"/>
    <w:rsid w:val="00531F8B"/>
    <w:rsid w:val="005320A8"/>
    <w:rsid w:val="00532250"/>
    <w:rsid w:val="00532B57"/>
    <w:rsid w:val="00532C91"/>
    <w:rsid w:val="00533121"/>
    <w:rsid w:val="00533372"/>
    <w:rsid w:val="00533378"/>
    <w:rsid w:val="005336A4"/>
    <w:rsid w:val="005337D1"/>
    <w:rsid w:val="00533A2F"/>
    <w:rsid w:val="00533CB1"/>
    <w:rsid w:val="00533E4A"/>
    <w:rsid w:val="00533F86"/>
    <w:rsid w:val="00533FAA"/>
    <w:rsid w:val="005340B7"/>
    <w:rsid w:val="00534146"/>
    <w:rsid w:val="00534458"/>
    <w:rsid w:val="00534743"/>
    <w:rsid w:val="00535085"/>
    <w:rsid w:val="005350B4"/>
    <w:rsid w:val="00535324"/>
    <w:rsid w:val="00535621"/>
    <w:rsid w:val="00535687"/>
    <w:rsid w:val="00535AED"/>
    <w:rsid w:val="00535BB1"/>
    <w:rsid w:val="00535C67"/>
    <w:rsid w:val="00535CAD"/>
    <w:rsid w:val="00535EAA"/>
    <w:rsid w:val="00535EB2"/>
    <w:rsid w:val="0053639F"/>
    <w:rsid w:val="0053680A"/>
    <w:rsid w:val="00536B9B"/>
    <w:rsid w:val="00536DD2"/>
    <w:rsid w:val="00537016"/>
    <w:rsid w:val="0053703C"/>
    <w:rsid w:val="00537061"/>
    <w:rsid w:val="00537776"/>
    <w:rsid w:val="00537785"/>
    <w:rsid w:val="00537842"/>
    <w:rsid w:val="00537C24"/>
    <w:rsid w:val="00540197"/>
    <w:rsid w:val="005405E9"/>
    <w:rsid w:val="005407E3"/>
    <w:rsid w:val="005407F5"/>
    <w:rsid w:val="005408A8"/>
    <w:rsid w:val="005408E2"/>
    <w:rsid w:val="005409A5"/>
    <w:rsid w:val="005409C9"/>
    <w:rsid w:val="00540CFD"/>
    <w:rsid w:val="00541598"/>
    <w:rsid w:val="00541622"/>
    <w:rsid w:val="0054167C"/>
    <w:rsid w:val="005416FF"/>
    <w:rsid w:val="005418B1"/>
    <w:rsid w:val="00541C72"/>
    <w:rsid w:val="00541EBB"/>
    <w:rsid w:val="0054217D"/>
    <w:rsid w:val="0054259D"/>
    <w:rsid w:val="00542B5A"/>
    <w:rsid w:val="00542D7E"/>
    <w:rsid w:val="005431F9"/>
    <w:rsid w:val="005432B3"/>
    <w:rsid w:val="0054366C"/>
    <w:rsid w:val="00543A1E"/>
    <w:rsid w:val="00543ADF"/>
    <w:rsid w:val="00543BAB"/>
    <w:rsid w:val="00543DA3"/>
    <w:rsid w:val="00544546"/>
    <w:rsid w:val="0054485B"/>
    <w:rsid w:val="00544E00"/>
    <w:rsid w:val="005450CA"/>
    <w:rsid w:val="00545500"/>
    <w:rsid w:val="00545A35"/>
    <w:rsid w:val="00545D2A"/>
    <w:rsid w:val="00545F75"/>
    <w:rsid w:val="00545F7B"/>
    <w:rsid w:val="0054610C"/>
    <w:rsid w:val="00546BDD"/>
    <w:rsid w:val="00546C3C"/>
    <w:rsid w:val="00547091"/>
    <w:rsid w:val="00547404"/>
    <w:rsid w:val="00547907"/>
    <w:rsid w:val="00547C26"/>
    <w:rsid w:val="00547D27"/>
    <w:rsid w:val="00547D39"/>
    <w:rsid w:val="00547D80"/>
    <w:rsid w:val="00547E38"/>
    <w:rsid w:val="005500A3"/>
    <w:rsid w:val="005501CD"/>
    <w:rsid w:val="00550E95"/>
    <w:rsid w:val="00550F2D"/>
    <w:rsid w:val="0055103A"/>
    <w:rsid w:val="00551128"/>
    <w:rsid w:val="00551577"/>
    <w:rsid w:val="005518A1"/>
    <w:rsid w:val="005518CD"/>
    <w:rsid w:val="00551960"/>
    <w:rsid w:val="00551AB2"/>
    <w:rsid w:val="00551DB2"/>
    <w:rsid w:val="00551E10"/>
    <w:rsid w:val="005520B0"/>
    <w:rsid w:val="00552A0A"/>
    <w:rsid w:val="00552BE5"/>
    <w:rsid w:val="00552C1D"/>
    <w:rsid w:val="00552D99"/>
    <w:rsid w:val="00552E27"/>
    <w:rsid w:val="00552E52"/>
    <w:rsid w:val="005530EF"/>
    <w:rsid w:val="0055318D"/>
    <w:rsid w:val="005539AA"/>
    <w:rsid w:val="005539F4"/>
    <w:rsid w:val="00553B3B"/>
    <w:rsid w:val="00553C7E"/>
    <w:rsid w:val="00553FEF"/>
    <w:rsid w:val="00554018"/>
    <w:rsid w:val="005541D8"/>
    <w:rsid w:val="005544C5"/>
    <w:rsid w:val="0055454F"/>
    <w:rsid w:val="00554625"/>
    <w:rsid w:val="005546A1"/>
    <w:rsid w:val="00554788"/>
    <w:rsid w:val="00554868"/>
    <w:rsid w:val="00554C0A"/>
    <w:rsid w:val="00554DD3"/>
    <w:rsid w:val="005550D4"/>
    <w:rsid w:val="00555149"/>
    <w:rsid w:val="0055559B"/>
    <w:rsid w:val="00555656"/>
    <w:rsid w:val="00555722"/>
    <w:rsid w:val="0055591C"/>
    <w:rsid w:val="00555CB2"/>
    <w:rsid w:val="00555DAE"/>
    <w:rsid w:val="00555F2B"/>
    <w:rsid w:val="00555F43"/>
    <w:rsid w:val="00556308"/>
    <w:rsid w:val="005565C9"/>
    <w:rsid w:val="00556610"/>
    <w:rsid w:val="0055674D"/>
    <w:rsid w:val="00556936"/>
    <w:rsid w:val="00556E0E"/>
    <w:rsid w:val="00557028"/>
    <w:rsid w:val="005570D0"/>
    <w:rsid w:val="0055722D"/>
    <w:rsid w:val="005573D5"/>
    <w:rsid w:val="005575C7"/>
    <w:rsid w:val="00557681"/>
    <w:rsid w:val="005576D5"/>
    <w:rsid w:val="005578B6"/>
    <w:rsid w:val="00557939"/>
    <w:rsid w:val="00557D34"/>
    <w:rsid w:val="00557FEE"/>
    <w:rsid w:val="00560008"/>
    <w:rsid w:val="005600B6"/>
    <w:rsid w:val="00560239"/>
    <w:rsid w:val="005604CC"/>
    <w:rsid w:val="005605B2"/>
    <w:rsid w:val="00560EA8"/>
    <w:rsid w:val="00560ECD"/>
    <w:rsid w:val="00560F79"/>
    <w:rsid w:val="00560FD5"/>
    <w:rsid w:val="00561500"/>
    <w:rsid w:val="005617ED"/>
    <w:rsid w:val="005618B0"/>
    <w:rsid w:val="00561B51"/>
    <w:rsid w:val="00561C06"/>
    <w:rsid w:val="00561C18"/>
    <w:rsid w:val="00561E41"/>
    <w:rsid w:val="00561F12"/>
    <w:rsid w:val="00562794"/>
    <w:rsid w:val="005627FC"/>
    <w:rsid w:val="00562877"/>
    <w:rsid w:val="005629F2"/>
    <w:rsid w:val="00562A9C"/>
    <w:rsid w:val="00562B20"/>
    <w:rsid w:val="00562DA9"/>
    <w:rsid w:val="00562FBF"/>
    <w:rsid w:val="00563048"/>
    <w:rsid w:val="005631B5"/>
    <w:rsid w:val="005632DA"/>
    <w:rsid w:val="005634C9"/>
    <w:rsid w:val="005635CF"/>
    <w:rsid w:val="005637A5"/>
    <w:rsid w:val="00563971"/>
    <w:rsid w:val="00563D4A"/>
    <w:rsid w:val="00563F36"/>
    <w:rsid w:val="0056404D"/>
    <w:rsid w:val="00564444"/>
    <w:rsid w:val="005646D6"/>
    <w:rsid w:val="00564712"/>
    <w:rsid w:val="00564713"/>
    <w:rsid w:val="0056480A"/>
    <w:rsid w:val="005648A0"/>
    <w:rsid w:val="005648F6"/>
    <w:rsid w:val="0056490F"/>
    <w:rsid w:val="00564923"/>
    <w:rsid w:val="00564E88"/>
    <w:rsid w:val="00564F26"/>
    <w:rsid w:val="005652AB"/>
    <w:rsid w:val="005655B6"/>
    <w:rsid w:val="00565766"/>
    <w:rsid w:val="005659D9"/>
    <w:rsid w:val="005660B6"/>
    <w:rsid w:val="0056613E"/>
    <w:rsid w:val="005663A8"/>
    <w:rsid w:val="005665FD"/>
    <w:rsid w:val="00566705"/>
    <w:rsid w:val="005667A6"/>
    <w:rsid w:val="005668F0"/>
    <w:rsid w:val="00567186"/>
    <w:rsid w:val="00567623"/>
    <w:rsid w:val="00567E93"/>
    <w:rsid w:val="0057001F"/>
    <w:rsid w:val="005701D1"/>
    <w:rsid w:val="00570541"/>
    <w:rsid w:val="0057081F"/>
    <w:rsid w:val="00570B06"/>
    <w:rsid w:val="0057102A"/>
    <w:rsid w:val="005716F5"/>
    <w:rsid w:val="0057198A"/>
    <w:rsid w:val="00571B04"/>
    <w:rsid w:val="00571BA6"/>
    <w:rsid w:val="00571C87"/>
    <w:rsid w:val="00571ED5"/>
    <w:rsid w:val="00571F50"/>
    <w:rsid w:val="00572048"/>
    <w:rsid w:val="0057226C"/>
    <w:rsid w:val="005723FF"/>
    <w:rsid w:val="00572A55"/>
    <w:rsid w:val="00572A5A"/>
    <w:rsid w:val="00572CC3"/>
    <w:rsid w:val="00572E8F"/>
    <w:rsid w:val="00573079"/>
    <w:rsid w:val="0057311A"/>
    <w:rsid w:val="005731EA"/>
    <w:rsid w:val="005732D1"/>
    <w:rsid w:val="00573610"/>
    <w:rsid w:val="00573A2F"/>
    <w:rsid w:val="00573B03"/>
    <w:rsid w:val="00573FBD"/>
    <w:rsid w:val="00574019"/>
    <w:rsid w:val="005743BA"/>
    <w:rsid w:val="005744CE"/>
    <w:rsid w:val="00574506"/>
    <w:rsid w:val="005745FC"/>
    <w:rsid w:val="00574F4E"/>
    <w:rsid w:val="0057507E"/>
    <w:rsid w:val="0057509B"/>
    <w:rsid w:val="005751B5"/>
    <w:rsid w:val="005752C8"/>
    <w:rsid w:val="00575353"/>
    <w:rsid w:val="005756ED"/>
    <w:rsid w:val="0057595E"/>
    <w:rsid w:val="005759CB"/>
    <w:rsid w:val="00575A5F"/>
    <w:rsid w:val="00575EB7"/>
    <w:rsid w:val="00576002"/>
    <w:rsid w:val="005761C3"/>
    <w:rsid w:val="00576212"/>
    <w:rsid w:val="00576387"/>
    <w:rsid w:val="00576B8D"/>
    <w:rsid w:val="00576BB8"/>
    <w:rsid w:val="00576FF0"/>
    <w:rsid w:val="0057720F"/>
    <w:rsid w:val="00577367"/>
    <w:rsid w:val="00577450"/>
    <w:rsid w:val="00577490"/>
    <w:rsid w:val="005774E6"/>
    <w:rsid w:val="00577861"/>
    <w:rsid w:val="00577924"/>
    <w:rsid w:val="00577AFB"/>
    <w:rsid w:val="00577DC5"/>
    <w:rsid w:val="00580086"/>
    <w:rsid w:val="0058046C"/>
    <w:rsid w:val="00580889"/>
    <w:rsid w:val="00580956"/>
    <w:rsid w:val="00580B8A"/>
    <w:rsid w:val="00580C4A"/>
    <w:rsid w:val="00580F05"/>
    <w:rsid w:val="005815B9"/>
    <w:rsid w:val="00581788"/>
    <w:rsid w:val="005817E2"/>
    <w:rsid w:val="00581AAB"/>
    <w:rsid w:val="00581C2B"/>
    <w:rsid w:val="00581DDC"/>
    <w:rsid w:val="00581E94"/>
    <w:rsid w:val="00581F5E"/>
    <w:rsid w:val="0058220D"/>
    <w:rsid w:val="00582410"/>
    <w:rsid w:val="005828FB"/>
    <w:rsid w:val="00582A8E"/>
    <w:rsid w:val="00582F75"/>
    <w:rsid w:val="0058336A"/>
    <w:rsid w:val="00583671"/>
    <w:rsid w:val="005839A4"/>
    <w:rsid w:val="00583E97"/>
    <w:rsid w:val="00583EB6"/>
    <w:rsid w:val="00583EE3"/>
    <w:rsid w:val="00583F70"/>
    <w:rsid w:val="00584712"/>
    <w:rsid w:val="0058491D"/>
    <w:rsid w:val="00584B7E"/>
    <w:rsid w:val="0058501E"/>
    <w:rsid w:val="0058528C"/>
    <w:rsid w:val="005854EA"/>
    <w:rsid w:val="005856A8"/>
    <w:rsid w:val="00585720"/>
    <w:rsid w:val="005859E7"/>
    <w:rsid w:val="0058604A"/>
    <w:rsid w:val="0058608B"/>
    <w:rsid w:val="0058653F"/>
    <w:rsid w:val="005869FA"/>
    <w:rsid w:val="005872A5"/>
    <w:rsid w:val="005873F1"/>
    <w:rsid w:val="00587956"/>
    <w:rsid w:val="00587EC3"/>
    <w:rsid w:val="0059028C"/>
    <w:rsid w:val="005903B2"/>
    <w:rsid w:val="00590CD3"/>
    <w:rsid w:val="0059118D"/>
    <w:rsid w:val="0059123A"/>
    <w:rsid w:val="005915D7"/>
    <w:rsid w:val="0059161D"/>
    <w:rsid w:val="0059178E"/>
    <w:rsid w:val="00591E62"/>
    <w:rsid w:val="00591F50"/>
    <w:rsid w:val="005920DA"/>
    <w:rsid w:val="0059234F"/>
    <w:rsid w:val="005927ED"/>
    <w:rsid w:val="00592926"/>
    <w:rsid w:val="00592F41"/>
    <w:rsid w:val="005938E5"/>
    <w:rsid w:val="0059395D"/>
    <w:rsid w:val="00593AA7"/>
    <w:rsid w:val="00593D6A"/>
    <w:rsid w:val="00594286"/>
    <w:rsid w:val="00594647"/>
    <w:rsid w:val="00594A3F"/>
    <w:rsid w:val="00594C5F"/>
    <w:rsid w:val="00594D5D"/>
    <w:rsid w:val="00594E0A"/>
    <w:rsid w:val="00594F43"/>
    <w:rsid w:val="005951DB"/>
    <w:rsid w:val="005951F4"/>
    <w:rsid w:val="00595A9B"/>
    <w:rsid w:val="00595C59"/>
    <w:rsid w:val="00595DB6"/>
    <w:rsid w:val="0059609E"/>
    <w:rsid w:val="0059616C"/>
    <w:rsid w:val="00596257"/>
    <w:rsid w:val="00596267"/>
    <w:rsid w:val="005966E7"/>
    <w:rsid w:val="00596709"/>
    <w:rsid w:val="0059688A"/>
    <w:rsid w:val="0059692F"/>
    <w:rsid w:val="00596B67"/>
    <w:rsid w:val="00596C2F"/>
    <w:rsid w:val="00596D60"/>
    <w:rsid w:val="00597054"/>
    <w:rsid w:val="005979BF"/>
    <w:rsid w:val="00597A75"/>
    <w:rsid w:val="00597CEA"/>
    <w:rsid w:val="005A0407"/>
    <w:rsid w:val="005A0491"/>
    <w:rsid w:val="005A058A"/>
    <w:rsid w:val="005A05D0"/>
    <w:rsid w:val="005A0C0E"/>
    <w:rsid w:val="005A0CB4"/>
    <w:rsid w:val="005A0DA9"/>
    <w:rsid w:val="005A0DC3"/>
    <w:rsid w:val="005A0F0A"/>
    <w:rsid w:val="005A0FD7"/>
    <w:rsid w:val="005A100A"/>
    <w:rsid w:val="005A125C"/>
    <w:rsid w:val="005A1670"/>
    <w:rsid w:val="005A1C94"/>
    <w:rsid w:val="005A217C"/>
    <w:rsid w:val="005A21E2"/>
    <w:rsid w:val="005A27C6"/>
    <w:rsid w:val="005A284A"/>
    <w:rsid w:val="005A28AD"/>
    <w:rsid w:val="005A2C02"/>
    <w:rsid w:val="005A2C48"/>
    <w:rsid w:val="005A3162"/>
    <w:rsid w:val="005A32AE"/>
    <w:rsid w:val="005A372F"/>
    <w:rsid w:val="005A38A8"/>
    <w:rsid w:val="005A3B97"/>
    <w:rsid w:val="005A3F14"/>
    <w:rsid w:val="005A472E"/>
    <w:rsid w:val="005A4823"/>
    <w:rsid w:val="005A4AE7"/>
    <w:rsid w:val="005A4B33"/>
    <w:rsid w:val="005A4D70"/>
    <w:rsid w:val="005A53C2"/>
    <w:rsid w:val="005A558C"/>
    <w:rsid w:val="005A55D5"/>
    <w:rsid w:val="005A56D2"/>
    <w:rsid w:val="005A5CA5"/>
    <w:rsid w:val="005A5F8A"/>
    <w:rsid w:val="005A61AD"/>
    <w:rsid w:val="005A64B2"/>
    <w:rsid w:val="005A656F"/>
    <w:rsid w:val="005A675E"/>
    <w:rsid w:val="005A67E5"/>
    <w:rsid w:val="005A69EF"/>
    <w:rsid w:val="005A6BFF"/>
    <w:rsid w:val="005A6E49"/>
    <w:rsid w:val="005A6F23"/>
    <w:rsid w:val="005A7002"/>
    <w:rsid w:val="005A70C8"/>
    <w:rsid w:val="005A7199"/>
    <w:rsid w:val="005A720C"/>
    <w:rsid w:val="005A730C"/>
    <w:rsid w:val="005A7461"/>
    <w:rsid w:val="005A7959"/>
    <w:rsid w:val="005A79CD"/>
    <w:rsid w:val="005A7CDA"/>
    <w:rsid w:val="005B09B8"/>
    <w:rsid w:val="005B1289"/>
    <w:rsid w:val="005B165A"/>
    <w:rsid w:val="005B1A21"/>
    <w:rsid w:val="005B1A56"/>
    <w:rsid w:val="005B1BC1"/>
    <w:rsid w:val="005B1C0D"/>
    <w:rsid w:val="005B2060"/>
    <w:rsid w:val="005B229E"/>
    <w:rsid w:val="005B236B"/>
    <w:rsid w:val="005B261B"/>
    <w:rsid w:val="005B27A9"/>
    <w:rsid w:val="005B2809"/>
    <w:rsid w:val="005B283D"/>
    <w:rsid w:val="005B2889"/>
    <w:rsid w:val="005B2AB3"/>
    <w:rsid w:val="005B2B0D"/>
    <w:rsid w:val="005B2D0B"/>
    <w:rsid w:val="005B2DD1"/>
    <w:rsid w:val="005B2FE4"/>
    <w:rsid w:val="005B33FD"/>
    <w:rsid w:val="005B344C"/>
    <w:rsid w:val="005B3819"/>
    <w:rsid w:val="005B38E8"/>
    <w:rsid w:val="005B3B2E"/>
    <w:rsid w:val="005B3B6B"/>
    <w:rsid w:val="005B3C88"/>
    <w:rsid w:val="005B3CB3"/>
    <w:rsid w:val="005B3D6C"/>
    <w:rsid w:val="005B3EB6"/>
    <w:rsid w:val="005B3EDA"/>
    <w:rsid w:val="005B3F3D"/>
    <w:rsid w:val="005B3F59"/>
    <w:rsid w:val="005B45AB"/>
    <w:rsid w:val="005B477D"/>
    <w:rsid w:val="005B4A89"/>
    <w:rsid w:val="005B4C40"/>
    <w:rsid w:val="005B4DC1"/>
    <w:rsid w:val="005B4EF5"/>
    <w:rsid w:val="005B5449"/>
    <w:rsid w:val="005B572C"/>
    <w:rsid w:val="005B57F9"/>
    <w:rsid w:val="005B5B3D"/>
    <w:rsid w:val="005B5BB3"/>
    <w:rsid w:val="005B5BF4"/>
    <w:rsid w:val="005B5C7A"/>
    <w:rsid w:val="005B5DA5"/>
    <w:rsid w:val="005B5E0C"/>
    <w:rsid w:val="005B5F0F"/>
    <w:rsid w:val="005B60E1"/>
    <w:rsid w:val="005B69F1"/>
    <w:rsid w:val="005B6ABA"/>
    <w:rsid w:val="005B6C97"/>
    <w:rsid w:val="005B7236"/>
    <w:rsid w:val="005B7270"/>
    <w:rsid w:val="005B7CF9"/>
    <w:rsid w:val="005C01C7"/>
    <w:rsid w:val="005C0406"/>
    <w:rsid w:val="005C04B2"/>
    <w:rsid w:val="005C04CE"/>
    <w:rsid w:val="005C05BC"/>
    <w:rsid w:val="005C0965"/>
    <w:rsid w:val="005C16AC"/>
    <w:rsid w:val="005C16EF"/>
    <w:rsid w:val="005C1898"/>
    <w:rsid w:val="005C1F96"/>
    <w:rsid w:val="005C1FA8"/>
    <w:rsid w:val="005C2118"/>
    <w:rsid w:val="005C2556"/>
    <w:rsid w:val="005C260D"/>
    <w:rsid w:val="005C270E"/>
    <w:rsid w:val="005C2A0E"/>
    <w:rsid w:val="005C2A2D"/>
    <w:rsid w:val="005C2CA1"/>
    <w:rsid w:val="005C2CAE"/>
    <w:rsid w:val="005C2F27"/>
    <w:rsid w:val="005C2F8E"/>
    <w:rsid w:val="005C3159"/>
    <w:rsid w:val="005C3475"/>
    <w:rsid w:val="005C397D"/>
    <w:rsid w:val="005C3BF5"/>
    <w:rsid w:val="005C3DAD"/>
    <w:rsid w:val="005C3F46"/>
    <w:rsid w:val="005C4003"/>
    <w:rsid w:val="005C411D"/>
    <w:rsid w:val="005C416D"/>
    <w:rsid w:val="005C44E7"/>
    <w:rsid w:val="005C45CD"/>
    <w:rsid w:val="005C47BE"/>
    <w:rsid w:val="005C4AFD"/>
    <w:rsid w:val="005C4C90"/>
    <w:rsid w:val="005C4EB8"/>
    <w:rsid w:val="005C4EE4"/>
    <w:rsid w:val="005C5393"/>
    <w:rsid w:val="005C6456"/>
    <w:rsid w:val="005C64C1"/>
    <w:rsid w:val="005C6544"/>
    <w:rsid w:val="005C658C"/>
    <w:rsid w:val="005C6674"/>
    <w:rsid w:val="005C697B"/>
    <w:rsid w:val="005C6D92"/>
    <w:rsid w:val="005C6F44"/>
    <w:rsid w:val="005C7350"/>
    <w:rsid w:val="005C73A3"/>
    <w:rsid w:val="005C7816"/>
    <w:rsid w:val="005D0313"/>
    <w:rsid w:val="005D03EA"/>
    <w:rsid w:val="005D049D"/>
    <w:rsid w:val="005D0982"/>
    <w:rsid w:val="005D0B14"/>
    <w:rsid w:val="005D0EB7"/>
    <w:rsid w:val="005D0EB8"/>
    <w:rsid w:val="005D10B5"/>
    <w:rsid w:val="005D138D"/>
    <w:rsid w:val="005D13A5"/>
    <w:rsid w:val="005D1464"/>
    <w:rsid w:val="005D1781"/>
    <w:rsid w:val="005D17D7"/>
    <w:rsid w:val="005D1993"/>
    <w:rsid w:val="005D20E3"/>
    <w:rsid w:val="005D227F"/>
    <w:rsid w:val="005D241A"/>
    <w:rsid w:val="005D2662"/>
    <w:rsid w:val="005D26C0"/>
    <w:rsid w:val="005D2930"/>
    <w:rsid w:val="005D2B34"/>
    <w:rsid w:val="005D2CE6"/>
    <w:rsid w:val="005D2D43"/>
    <w:rsid w:val="005D2F3E"/>
    <w:rsid w:val="005D2F69"/>
    <w:rsid w:val="005D3298"/>
    <w:rsid w:val="005D33EC"/>
    <w:rsid w:val="005D37E9"/>
    <w:rsid w:val="005D383C"/>
    <w:rsid w:val="005D387D"/>
    <w:rsid w:val="005D390D"/>
    <w:rsid w:val="005D4092"/>
    <w:rsid w:val="005D427B"/>
    <w:rsid w:val="005D44D4"/>
    <w:rsid w:val="005D4817"/>
    <w:rsid w:val="005D5080"/>
    <w:rsid w:val="005D54A1"/>
    <w:rsid w:val="005D572E"/>
    <w:rsid w:val="005D5C2F"/>
    <w:rsid w:val="005D5CC2"/>
    <w:rsid w:val="005D5F7B"/>
    <w:rsid w:val="005D5F8F"/>
    <w:rsid w:val="005D61CC"/>
    <w:rsid w:val="005D630B"/>
    <w:rsid w:val="005D6739"/>
    <w:rsid w:val="005D6848"/>
    <w:rsid w:val="005D6EC7"/>
    <w:rsid w:val="005D6EFA"/>
    <w:rsid w:val="005D7305"/>
    <w:rsid w:val="005D73F3"/>
    <w:rsid w:val="005D7622"/>
    <w:rsid w:val="005D788A"/>
    <w:rsid w:val="005D7974"/>
    <w:rsid w:val="005D7AA0"/>
    <w:rsid w:val="005E01B9"/>
    <w:rsid w:val="005E0485"/>
    <w:rsid w:val="005E04AE"/>
    <w:rsid w:val="005E09EB"/>
    <w:rsid w:val="005E1203"/>
    <w:rsid w:val="005E12D7"/>
    <w:rsid w:val="005E1707"/>
    <w:rsid w:val="005E17AD"/>
    <w:rsid w:val="005E1C11"/>
    <w:rsid w:val="005E1C79"/>
    <w:rsid w:val="005E1DE1"/>
    <w:rsid w:val="005E238F"/>
    <w:rsid w:val="005E2764"/>
    <w:rsid w:val="005E2CE6"/>
    <w:rsid w:val="005E2E9F"/>
    <w:rsid w:val="005E3029"/>
    <w:rsid w:val="005E3134"/>
    <w:rsid w:val="005E3232"/>
    <w:rsid w:val="005E323A"/>
    <w:rsid w:val="005E3941"/>
    <w:rsid w:val="005E398A"/>
    <w:rsid w:val="005E39ED"/>
    <w:rsid w:val="005E39F4"/>
    <w:rsid w:val="005E3EA8"/>
    <w:rsid w:val="005E3F94"/>
    <w:rsid w:val="005E4128"/>
    <w:rsid w:val="005E4757"/>
    <w:rsid w:val="005E4B7B"/>
    <w:rsid w:val="005E4CBB"/>
    <w:rsid w:val="005E4E2A"/>
    <w:rsid w:val="005E5408"/>
    <w:rsid w:val="005E56F4"/>
    <w:rsid w:val="005E6207"/>
    <w:rsid w:val="005E6C0B"/>
    <w:rsid w:val="005E73FA"/>
    <w:rsid w:val="005E7456"/>
    <w:rsid w:val="005E761C"/>
    <w:rsid w:val="005E7733"/>
    <w:rsid w:val="005E7BB3"/>
    <w:rsid w:val="005E7C37"/>
    <w:rsid w:val="005E7D53"/>
    <w:rsid w:val="005E7E60"/>
    <w:rsid w:val="005F01F6"/>
    <w:rsid w:val="005F0213"/>
    <w:rsid w:val="005F0260"/>
    <w:rsid w:val="005F0296"/>
    <w:rsid w:val="005F0531"/>
    <w:rsid w:val="005F0768"/>
    <w:rsid w:val="005F09A4"/>
    <w:rsid w:val="005F0B67"/>
    <w:rsid w:val="005F0BF5"/>
    <w:rsid w:val="005F1351"/>
    <w:rsid w:val="005F1371"/>
    <w:rsid w:val="005F1418"/>
    <w:rsid w:val="005F14B6"/>
    <w:rsid w:val="005F16DE"/>
    <w:rsid w:val="005F19C9"/>
    <w:rsid w:val="005F1B26"/>
    <w:rsid w:val="005F1E39"/>
    <w:rsid w:val="005F2298"/>
    <w:rsid w:val="005F2727"/>
    <w:rsid w:val="005F2A9F"/>
    <w:rsid w:val="005F2C8D"/>
    <w:rsid w:val="005F2CA8"/>
    <w:rsid w:val="005F2EAC"/>
    <w:rsid w:val="005F2FB5"/>
    <w:rsid w:val="005F2FC1"/>
    <w:rsid w:val="005F3121"/>
    <w:rsid w:val="005F3195"/>
    <w:rsid w:val="005F3661"/>
    <w:rsid w:val="005F3CF1"/>
    <w:rsid w:val="005F3EB6"/>
    <w:rsid w:val="005F4273"/>
    <w:rsid w:val="005F490B"/>
    <w:rsid w:val="005F4B18"/>
    <w:rsid w:val="005F4B1F"/>
    <w:rsid w:val="005F4B55"/>
    <w:rsid w:val="005F4CDD"/>
    <w:rsid w:val="005F4E84"/>
    <w:rsid w:val="005F4FC3"/>
    <w:rsid w:val="005F52F1"/>
    <w:rsid w:val="005F55B6"/>
    <w:rsid w:val="005F5785"/>
    <w:rsid w:val="005F58B7"/>
    <w:rsid w:val="005F58E1"/>
    <w:rsid w:val="005F5A31"/>
    <w:rsid w:val="005F5D72"/>
    <w:rsid w:val="005F5E7A"/>
    <w:rsid w:val="005F61DB"/>
    <w:rsid w:val="005F6223"/>
    <w:rsid w:val="005F65C4"/>
    <w:rsid w:val="005F6797"/>
    <w:rsid w:val="005F68BB"/>
    <w:rsid w:val="005F6D4E"/>
    <w:rsid w:val="005F708C"/>
    <w:rsid w:val="005F718B"/>
    <w:rsid w:val="005F71F6"/>
    <w:rsid w:val="005F71F8"/>
    <w:rsid w:val="005F7360"/>
    <w:rsid w:val="005F764D"/>
    <w:rsid w:val="005F7ADB"/>
    <w:rsid w:val="005F7D9F"/>
    <w:rsid w:val="0060010E"/>
    <w:rsid w:val="006001B8"/>
    <w:rsid w:val="0060071A"/>
    <w:rsid w:val="00600E38"/>
    <w:rsid w:val="00601014"/>
    <w:rsid w:val="006011F9"/>
    <w:rsid w:val="0060123F"/>
    <w:rsid w:val="00601636"/>
    <w:rsid w:val="006017EC"/>
    <w:rsid w:val="00601F52"/>
    <w:rsid w:val="006020A2"/>
    <w:rsid w:val="006020B9"/>
    <w:rsid w:val="00602261"/>
    <w:rsid w:val="00602294"/>
    <w:rsid w:val="00602C1A"/>
    <w:rsid w:val="00602D12"/>
    <w:rsid w:val="00603105"/>
    <w:rsid w:val="00603163"/>
    <w:rsid w:val="006031BF"/>
    <w:rsid w:val="006032A0"/>
    <w:rsid w:val="006036E2"/>
    <w:rsid w:val="006038D6"/>
    <w:rsid w:val="00603903"/>
    <w:rsid w:val="00603AFB"/>
    <w:rsid w:val="00603EF5"/>
    <w:rsid w:val="00603EF9"/>
    <w:rsid w:val="006040C8"/>
    <w:rsid w:val="006044D1"/>
    <w:rsid w:val="00604698"/>
    <w:rsid w:val="006047F1"/>
    <w:rsid w:val="00604983"/>
    <w:rsid w:val="00604AD7"/>
    <w:rsid w:val="00604B11"/>
    <w:rsid w:val="00604CD9"/>
    <w:rsid w:val="00604E9C"/>
    <w:rsid w:val="00605341"/>
    <w:rsid w:val="00605400"/>
    <w:rsid w:val="0060586F"/>
    <w:rsid w:val="00605F00"/>
    <w:rsid w:val="00606012"/>
    <w:rsid w:val="00606202"/>
    <w:rsid w:val="006062D8"/>
    <w:rsid w:val="00606504"/>
    <w:rsid w:val="006065B5"/>
    <w:rsid w:val="00606716"/>
    <w:rsid w:val="0060679B"/>
    <w:rsid w:val="00606A15"/>
    <w:rsid w:val="00606A24"/>
    <w:rsid w:val="00606C3C"/>
    <w:rsid w:val="00606E72"/>
    <w:rsid w:val="00606FC5"/>
    <w:rsid w:val="00607231"/>
    <w:rsid w:val="00607271"/>
    <w:rsid w:val="00607359"/>
    <w:rsid w:val="0060757F"/>
    <w:rsid w:val="00607584"/>
    <w:rsid w:val="00607603"/>
    <w:rsid w:val="0060772F"/>
    <w:rsid w:val="0060780A"/>
    <w:rsid w:val="00607873"/>
    <w:rsid w:val="0060798A"/>
    <w:rsid w:val="006079F3"/>
    <w:rsid w:val="00610112"/>
    <w:rsid w:val="00610223"/>
    <w:rsid w:val="0061083A"/>
    <w:rsid w:val="00610964"/>
    <w:rsid w:val="00610AF2"/>
    <w:rsid w:val="00610B8C"/>
    <w:rsid w:val="00610BA2"/>
    <w:rsid w:val="00610FB1"/>
    <w:rsid w:val="0061107E"/>
    <w:rsid w:val="006111AE"/>
    <w:rsid w:val="00611415"/>
    <w:rsid w:val="00611952"/>
    <w:rsid w:val="006119A2"/>
    <w:rsid w:val="00611F95"/>
    <w:rsid w:val="006123AE"/>
    <w:rsid w:val="00612934"/>
    <w:rsid w:val="00613086"/>
    <w:rsid w:val="00613304"/>
    <w:rsid w:val="00613381"/>
    <w:rsid w:val="00613A83"/>
    <w:rsid w:val="00613BDA"/>
    <w:rsid w:val="00613FE8"/>
    <w:rsid w:val="006145F2"/>
    <w:rsid w:val="00614A3A"/>
    <w:rsid w:val="00614A85"/>
    <w:rsid w:val="00614AB6"/>
    <w:rsid w:val="00614C73"/>
    <w:rsid w:val="00614CEC"/>
    <w:rsid w:val="00614EDE"/>
    <w:rsid w:val="00615A00"/>
    <w:rsid w:val="006162F2"/>
    <w:rsid w:val="00617420"/>
    <w:rsid w:val="0061742D"/>
    <w:rsid w:val="00617806"/>
    <w:rsid w:val="006178AB"/>
    <w:rsid w:val="00617A00"/>
    <w:rsid w:val="00617EF0"/>
    <w:rsid w:val="00620032"/>
    <w:rsid w:val="00620549"/>
    <w:rsid w:val="0062057E"/>
    <w:rsid w:val="006207F3"/>
    <w:rsid w:val="00620859"/>
    <w:rsid w:val="0062090E"/>
    <w:rsid w:val="00620B43"/>
    <w:rsid w:val="00620EC7"/>
    <w:rsid w:val="00620F0E"/>
    <w:rsid w:val="006212E7"/>
    <w:rsid w:val="006214DC"/>
    <w:rsid w:val="00621579"/>
    <w:rsid w:val="006216B6"/>
    <w:rsid w:val="00621D49"/>
    <w:rsid w:val="00621DD6"/>
    <w:rsid w:val="00622227"/>
    <w:rsid w:val="0062249A"/>
    <w:rsid w:val="00622587"/>
    <w:rsid w:val="00622634"/>
    <w:rsid w:val="006228E6"/>
    <w:rsid w:val="00622B24"/>
    <w:rsid w:val="006233A0"/>
    <w:rsid w:val="006238DE"/>
    <w:rsid w:val="00623B3E"/>
    <w:rsid w:val="00623ED1"/>
    <w:rsid w:val="00624362"/>
    <w:rsid w:val="00624732"/>
    <w:rsid w:val="0062483C"/>
    <w:rsid w:val="0062489F"/>
    <w:rsid w:val="00624A82"/>
    <w:rsid w:val="006253B8"/>
    <w:rsid w:val="00625409"/>
    <w:rsid w:val="00625961"/>
    <w:rsid w:val="006261DA"/>
    <w:rsid w:val="006263EA"/>
    <w:rsid w:val="006266E9"/>
    <w:rsid w:val="00626AB9"/>
    <w:rsid w:val="00626B93"/>
    <w:rsid w:val="006270D3"/>
    <w:rsid w:val="006273A7"/>
    <w:rsid w:val="00627698"/>
    <w:rsid w:val="00627834"/>
    <w:rsid w:val="00627899"/>
    <w:rsid w:val="00627AC5"/>
    <w:rsid w:val="00627C01"/>
    <w:rsid w:val="00627D59"/>
    <w:rsid w:val="00627ECB"/>
    <w:rsid w:val="00627EF4"/>
    <w:rsid w:val="00627F66"/>
    <w:rsid w:val="00630053"/>
    <w:rsid w:val="00630158"/>
    <w:rsid w:val="006304B9"/>
    <w:rsid w:val="006305A4"/>
    <w:rsid w:val="0063070F"/>
    <w:rsid w:val="0063072E"/>
    <w:rsid w:val="006307E9"/>
    <w:rsid w:val="00630A91"/>
    <w:rsid w:val="00630C20"/>
    <w:rsid w:val="006310D0"/>
    <w:rsid w:val="0063122B"/>
    <w:rsid w:val="006316E1"/>
    <w:rsid w:val="00631898"/>
    <w:rsid w:val="00631DE8"/>
    <w:rsid w:val="006321AE"/>
    <w:rsid w:val="006324AE"/>
    <w:rsid w:val="0063278D"/>
    <w:rsid w:val="00632B4E"/>
    <w:rsid w:val="00632F05"/>
    <w:rsid w:val="0063327C"/>
    <w:rsid w:val="006333D2"/>
    <w:rsid w:val="00633535"/>
    <w:rsid w:val="00633735"/>
    <w:rsid w:val="006337D8"/>
    <w:rsid w:val="00633B40"/>
    <w:rsid w:val="00633B44"/>
    <w:rsid w:val="0063422E"/>
    <w:rsid w:val="006345A3"/>
    <w:rsid w:val="006346F2"/>
    <w:rsid w:val="00634A73"/>
    <w:rsid w:val="00634E8F"/>
    <w:rsid w:val="006354D2"/>
    <w:rsid w:val="00635949"/>
    <w:rsid w:val="00635E33"/>
    <w:rsid w:val="00635EC7"/>
    <w:rsid w:val="0063677A"/>
    <w:rsid w:val="00636D9E"/>
    <w:rsid w:val="00636EFE"/>
    <w:rsid w:val="00637018"/>
    <w:rsid w:val="0063701A"/>
    <w:rsid w:val="0063781F"/>
    <w:rsid w:val="006379D2"/>
    <w:rsid w:val="00637AD5"/>
    <w:rsid w:val="00637B57"/>
    <w:rsid w:val="0064009B"/>
    <w:rsid w:val="006401F3"/>
    <w:rsid w:val="00640551"/>
    <w:rsid w:val="00640669"/>
    <w:rsid w:val="006406AE"/>
    <w:rsid w:val="00640A58"/>
    <w:rsid w:val="00640B76"/>
    <w:rsid w:val="00640B82"/>
    <w:rsid w:val="00640C6B"/>
    <w:rsid w:val="00640F55"/>
    <w:rsid w:val="006411AB"/>
    <w:rsid w:val="00641374"/>
    <w:rsid w:val="0064171A"/>
    <w:rsid w:val="00641A49"/>
    <w:rsid w:val="00641D3E"/>
    <w:rsid w:val="0064201E"/>
    <w:rsid w:val="00642198"/>
    <w:rsid w:val="00642203"/>
    <w:rsid w:val="006424BC"/>
    <w:rsid w:val="00642569"/>
    <w:rsid w:val="0064265B"/>
    <w:rsid w:val="006426EC"/>
    <w:rsid w:val="006427C7"/>
    <w:rsid w:val="006428E3"/>
    <w:rsid w:val="00642917"/>
    <w:rsid w:val="0064291F"/>
    <w:rsid w:val="0064295B"/>
    <w:rsid w:val="006429FA"/>
    <w:rsid w:val="00642D95"/>
    <w:rsid w:val="006430B6"/>
    <w:rsid w:val="006435A9"/>
    <w:rsid w:val="006437C6"/>
    <w:rsid w:val="0064387A"/>
    <w:rsid w:val="00643A67"/>
    <w:rsid w:val="00643EBF"/>
    <w:rsid w:val="00644117"/>
    <w:rsid w:val="006441FA"/>
    <w:rsid w:val="00644552"/>
    <w:rsid w:val="00644733"/>
    <w:rsid w:val="0064513C"/>
    <w:rsid w:val="00645240"/>
    <w:rsid w:val="006452A8"/>
    <w:rsid w:val="006453F4"/>
    <w:rsid w:val="0064547D"/>
    <w:rsid w:val="006456D4"/>
    <w:rsid w:val="006460AD"/>
    <w:rsid w:val="006462AB"/>
    <w:rsid w:val="006463E7"/>
    <w:rsid w:val="00646868"/>
    <w:rsid w:val="00646965"/>
    <w:rsid w:val="00646A35"/>
    <w:rsid w:val="00646C85"/>
    <w:rsid w:val="00646D12"/>
    <w:rsid w:val="00646DFC"/>
    <w:rsid w:val="0064766C"/>
    <w:rsid w:val="0064795E"/>
    <w:rsid w:val="0065023F"/>
    <w:rsid w:val="006502CC"/>
    <w:rsid w:val="006503F9"/>
    <w:rsid w:val="00650469"/>
    <w:rsid w:val="00650979"/>
    <w:rsid w:val="00650AF4"/>
    <w:rsid w:val="00650B38"/>
    <w:rsid w:val="00651342"/>
    <w:rsid w:val="006516BC"/>
    <w:rsid w:val="0065175E"/>
    <w:rsid w:val="00651BD9"/>
    <w:rsid w:val="00651C6D"/>
    <w:rsid w:val="00651C7D"/>
    <w:rsid w:val="006528D7"/>
    <w:rsid w:val="00652938"/>
    <w:rsid w:val="006529B6"/>
    <w:rsid w:val="00652EAA"/>
    <w:rsid w:val="00653089"/>
    <w:rsid w:val="006530BC"/>
    <w:rsid w:val="006532E9"/>
    <w:rsid w:val="00653727"/>
    <w:rsid w:val="00653BC6"/>
    <w:rsid w:val="00653CB9"/>
    <w:rsid w:val="00653E20"/>
    <w:rsid w:val="00653E87"/>
    <w:rsid w:val="00653F4D"/>
    <w:rsid w:val="00653FA1"/>
    <w:rsid w:val="00653FB2"/>
    <w:rsid w:val="0065411D"/>
    <w:rsid w:val="00654229"/>
    <w:rsid w:val="0065427E"/>
    <w:rsid w:val="00654561"/>
    <w:rsid w:val="0065456B"/>
    <w:rsid w:val="00654878"/>
    <w:rsid w:val="00654889"/>
    <w:rsid w:val="00654E59"/>
    <w:rsid w:val="006550C8"/>
    <w:rsid w:val="0065513A"/>
    <w:rsid w:val="0065534E"/>
    <w:rsid w:val="006556D5"/>
    <w:rsid w:val="00655ADC"/>
    <w:rsid w:val="00655FAA"/>
    <w:rsid w:val="00655FFA"/>
    <w:rsid w:val="00656047"/>
    <w:rsid w:val="006564D5"/>
    <w:rsid w:val="00656685"/>
    <w:rsid w:val="00656976"/>
    <w:rsid w:val="00656B0F"/>
    <w:rsid w:val="00656C1F"/>
    <w:rsid w:val="00656DC0"/>
    <w:rsid w:val="00656F54"/>
    <w:rsid w:val="00657088"/>
    <w:rsid w:val="006570D6"/>
    <w:rsid w:val="00657225"/>
    <w:rsid w:val="00657457"/>
    <w:rsid w:val="006575B2"/>
    <w:rsid w:val="006575C9"/>
    <w:rsid w:val="0065776B"/>
    <w:rsid w:val="0065777E"/>
    <w:rsid w:val="006577F9"/>
    <w:rsid w:val="00657AA7"/>
    <w:rsid w:val="00657CDD"/>
    <w:rsid w:val="00657F58"/>
    <w:rsid w:val="00660526"/>
    <w:rsid w:val="00660627"/>
    <w:rsid w:val="00660C9E"/>
    <w:rsid w:val="00661335"/>
    <w:rsid w:val="00661888"/>
    <w:rsid w:val="006619CF"/>
    <w:rsid w:val="00661B84"/>
    <w:rsid w:val="0066211B"/>
    <w:rsid w:val="0066217F"/>
    <w:rsid w:val="006622FF"/>
    <w:rsid w:val="00662320"/>
    <w:rsid w:val="00662BC3"/>
    <w:rsid w:val="00662C12"/>
    <w:rsid w:val="00663120"/>
    <w:rsid w:val="00663184"/>
    <w:rsid w:val="00663292"/>
    <w:rsid w:val="00663321"/>
    <w:rsid w:val="00663533"/>
    <w:rsid w:val="00663AE1"/>
    <w:rsid w:val="00663C5B"/>
    <w:rsid w:val="00663DBB"/>
    <w:rsid w:val="0066468C"/>
    <w:rsid w:val="0066497E"/>
    <w:rsid w:val="006650CA"/>
    <w:rsid w:val="00665C42"/>
    <w:rsid w:val="00665CF4"/>
    <w:rsid w:val="00665E9E"/>
    <w:rsid w:val="006662AF"/>
    <w:rsid w:val="006662BA"/>
    <w:rsid w:val="00666473"/>
    <w:rsid w:val="00666548"/>
    <w:rsid w:val="006669F5"/>
    <w:rsid w:val="00666BDC"/>
    <w:rsid w:val="00666F78"/>
    <w:rsid w:val="006674B6"/>
    <w:rsid w:val="00667D2C"/>
    <w:rsid w:val="006701FD"/>
    <w:rsid w:val="00670687"/>
    <w:rsid w:val="00670C0B"/>
    <w:rsid w:val="00670D0A"/>
    <w:rsid w:val="00671479"/>
    <w:rsid w:val="0067156E"/>
    <w:rsid w:val="00671694"/>
    <w:rsid w:val="006717C6"/>
    <w:rsid w:val="006718A8"/>
    <w:rsid w:val="006718B7"/>
    <w:rsid w:val="00671A47"/>
    <w:rsid w:val="00671D08"/>
    <w:rsid w:val="00672E1B"/>
    <w:rsid w:val="00672E51"/>
    <w:rsid w:val="00672F09"/>
    <w:rsid w:val="0067321E"/>
    <w:rsid w:val="006732E2"/>
    <w:rsid w:val="0067342F"/>
    <w:rsid w:val="00673553"/>
    <w:rsid w:val="006738C6"/>
    <w:rsid w:val="00673A6E"/>
    <w:rsid w:val="00673E5A"/>
    <w:rsid w:val="006743DA"/>
    <w:rsid w:val="006743F5"/>
    <w:rsid w:val="006746EB"/>
    <w:rsid w:val="00674C4A"/>
    <w:rsid w:val="00674DEC"/>
    <w:rsid w:val="00674ECA"/>
    <w:rsid w:val="00674FF9"/>
    <w:rsid w:val="0067541E"/>
    <w:rsid w:val="00675721"/>
    <w:rsid w:val="006758D6"/>
    <w:rsid w:val="0067600A"/>
    <w:rsid w:val="00676034"/>
    <w:rsid w:val="0067625C"/>
    <w:rsid w:val="0067636E"/>
    <w:rsid w:val="006763E2"/>
    <w:rsid w:val="00676668"/>
    <w:rsid w:val="00676A5E"/>
    <w:rsid w:val="00676CC7"/>
    <w:rsid w:val="00676CE1"/>
    <w:rsid w:val="0067727C"/>
    <w:rsid w:val="0067741C"/>
    <w:rsid w:val="00677626"/>
    <w:rsid w:val="00677ABC"/>
    <w:rsid w:val="00677C70"/>
    <w:rsid w:val="00680442"/>
    <w:rsid w:val="00680C41"/>
    <w:rsid w:val="0068109B"/>
    <w:rsid w:val="006814D2"/>
    <w:rsid w:val="00681633"/>
    <w:rsid w:val="00681781"/>
    <w:rsid w:val="00681963"/>
    <w:rsid w:val="00681FC2"/>
    <w:rsid w:val="0068200B"/>
    <w:rsid w:val="006821A1"/>
    <w:rsid w:val="006821BC"/>
    <w:rsid w:val="006822B0"/>
    <w:rsid w:val="0068242A"/>
    <w:rsid w:val="00682568"/>
    <w:rsid w:val="00682804"/>
    <w:rsid w:val="00682838"/>
    <w:rsid w:val="00682E70"/>
    <w:rsid w:val="00682F33"/>
    <w:rsid w:val="0068323C"/>
    <w:rsid w:val="0068324F"/>
    <w:rsid w:val="00683FB3"/>
    <w:rsid w:val="006841DA"/>
    <w:rsid w:val="006842BB"/>
    <w:rsid w:val="0068442A"/>
    <w:rsid w:val="00684535"/>
    <w:rsid w:val="0068455F"/>
    <w:rsid w:val="00684B58"/>
    <w:rsid w:val="00684B6C"/>
    <w:rsid w:val="00684D1A"/>
    <w:rsid w:val="006855B0"/>
    <w:rsid w:val="00685994"/>
    <w:rsid w:val="00685C82"/>
    <w:rsid w:val="00685CED"/>
    <w:rsid w:val="006861BC"/>
    <w:rsid w:val="006861BF"/>
    <w:rsid w:val="0068628B"/>
    <w:rsid w:val="006865EE"/>
    <w:rsid w:val="00686745"/>
    <w:rsid w:val="00686BC2"/>
    <w:rsid w:val="00686D0D"/>
    <w:rsid w:val="006875E4"/>
    <w:rsid w:val="006901B3"/>
    <w:rsid w:val="006905DF"/>
    <w:rsid w:val="00690833"/>
    <w:rsid w:val="00690BE3"/>
    <w:rsid w:val="00690D08"/>
    <w:rsid w:val="00690DBC"/>
    <w:rsid w:val="00690F46"/>
    <w:rsid w:val="0069102D"/>
    <w:rsid w:val="006914A5"/>
    <w:rsid w:val="00691AEB"/>
    <w:rsid w:val="00691C31"/>
    <w:rsid w:val="00692536"/>
    <w:rsid w:val="00692685"/>
    <w:rsid w:val="006928BF"/>
    <w:rsid w:val="00692BD7"/>
    <w:rsid w:val="006932B7"/>
    <w:rsid w:val="00693426"/>
    <w:rsid w:val="0069381E"/>
    <w:rsid w:val="00693BD4"/>
    <w:rsid w:val="00693DA4"/>
    <w:rsid w:val="0069403E"/>
    <w:rsid w:val="00694136"/>
    <w:rsid w:val="00694467"/>
    <w:rsid w:val="00694487"/>
    <w:rsid w:val="00694AAE"/>
    <w:rsid w:val="006954CA"/>
    <w:rsid w:val="00695518"/>
    <w:rsid w:val="00695570"/>
    <w:rsid w:val="00695988"/>
    <w:rsid w:val="00695A6A"/>
    <w:rsid w:val="00695CD6"/>
    <w:rsid w:val="00695D68"/>
    <w:rsid w:val="00695D88"/>
    <w:rsid w:val="0069611F"/>
    <w:rsid w:val="006964DE"/>
    <w:rsid w:val="006967F7"/>
    <w:rsid w:val="00696BBA"/>
    <w:rsid w:val="00696C53"/>
    <w:rsid w:val="00696E73"/>
    <w:rsid w:val="00696FA5"/>
    <w:rsid w:val="0069743C"/>
    <w:rsid w:val="006976EB"/>
    <w:rsid w:val="00697916"/>
    <w:rsid w:val="0069799D"/>
    <w:rsid w:val="00697B73"/>
    <w:rsid w:val="00697C47"/>
    <w:rsid w:val="00697CC6"/>
    <w:rsid w:val="00697D04"/>
    <w:rsid w:val="00697EE2"/>
    <w:rsid w:val="006A001D"/>
    <w:rsid w:val="006A02FF"/>
    <w:rsid w:val="006A05EF"/>
    <w:rsid w:val="006A084C"/>
    <w:rsid w:val="006A09DD"/>
    <w:rsid w:val="006A0D54"/>
    <w:rsid w:val="006A0DBA"/>
    <w:rsid w:val="006A146D"/>
    <w:rsid w:val="006A174F"/>
    <w:rsid w:val="006A1813"/>
    <w:rsid w:val="006A1868"/>
    <w:rsid w:val="006A1B9D"/>
    <w:rsid w:val="006A1EAF"/>
    <w:rsid w:val="006A1F72"/>
    <w:rsid w:val="006A221B"/>
    <w:rsid w:val="006A2437"/>
    <w:rsid w:val="006A2481"/>
    <w:rsid w:val="006A2564"/>
    <w:rsid w:val="006A2667"/>
    <w:rsid w:val="006A2971"/>
    <w:rsid w:val="006A2AF6"/>
    <w:rsid w:val="006A2BFC"/>
    <w:rsid w:val="006A2E64"/>
    <w:rsid w:val="006A3319"/>
    <w:rsid w:val="006A33E3"/>
    <w:rsid w:val="006A3702"/>
    <w:rsid w:val="006A3C06"/>
    <w:rsid w:val="006A3D88"/>
    <w:rsid w:val="006A3DDB"/>
    <w:rsid w:val="006A3F26"/>
    <w:rsid w:val="006A3FF4"/>
    <w:rsid w:val="006A412E"/>
    <w:rsid w:val="006A413B"/>
    <w:rsid w:val="006A431C"/>
    <w:rsid w:val="006A43E7"/>
    <w:rsid w:val="006A4975"/>
    <w:rsid w:val="006A4AB5"/>
    <w:rsid w:val="006A4C49"/>
    <w:rsid w:val="006A4D7A"/>
    <w:rsid w:val="006A5A25"/>
    <w:rsid w:val="006A5FD2"/>
    <w:rsid w:val="006A5FEF"/>
    <w:rsid w:val="006A6034"/>
    <w:rsid w:val="006A6212"/>
    <w:rsid w:val="006A6228"/>
    <w:rsid w:val="006A64CF"/>
    <w:rsid w:val="006A67C5"/>
    <w:rsid w:val="006A6BD3"/>
    <w:rsid w:val="006A6D1A"/>
    <w:rsid w:val="006A6EA6"/>
    <w:rsid w:val="006A6EE1"/>
    <w:rsid w:val="006A6F04"/>
    <w:rsid w:val="006A7109"/>
    <w:rsid w:val="006A74EA"/>
    <w:rsid w:val="006A7737"/>
    <w:rsid w:val="006A775E"/>
    <w:rsid w:val="006A7852"/>
    <w:rsid w:val="006A7B89"/>
    <w:rsid w:val="006A7FD5"/>
    <w:rsid w:val="006B0284"/>
    <w:rsid w:val="006B05FB"/>
    <w:rsid w:val="006B0707"/>
    <w:rsid w:val="006B09A4"/>
    <w:rsid w:val="006B09DD"/>
    <w:rsid w:val="006B1513"/>
    <w:rsid w:val="006B1B5A"/>
    <w:rsid w:val="006B1E3F"/>
    <w:rsid w:val="006B1F53"/>
    <w:rsid w:val="006B22BD"/>
    <w:rsid w:val="006B2AD1"/>
    <w:rsid w:val="006B2B1A"/>
    <w:rsid w:val="006B34E2"/>
    <w:rsid w:val="006B37C8"/>
    <w:rsid w:val="006B3BD0"/>
    <w:rsid w:val="006B45E7"/>
    <w:rsid w:val="006B46EB"/>
    <w:rsid w:val="006B497C"/>
    <w:rsid w:val="006B4BAD"/>
    <w:rsid w:val="006B4D56"/>
    <w:rsid w:val="006B5113"/>
    <w:rsid w:val="006B5458"/>
    <w:rsid w:val="006B56CA"/>
    <w:rsid w:val="006B587F"/>
    <w:rsid w:val="006B5A75"/>
    <w:rsid w:val="006B5B0C"/>
    <w:rsid w:val="006B5CA0"/>
    <w:rsid w:val="006B602F"/>
    <w:rsid w:val="006B60AE"/>
    <w:rsid w:val="006B6377"/>
    <w:rsid w:val="006B64BF"/>
    <w:rsid w:val="006B6DC8"/>
    <w:rsid w:val="006B6F77"/>
    <w:rsid w:val="006B6FF9"/>
    <w:rsid w:val="006B722D"/>
    <w:rsid w:val="006B73DB"/>
    <w:rsid w:val="006B763D"/>
    <w:rsid w:val="006B7B52"/>
    <w:rsid w:val="006B7D6A"/>
    <w:rsid w:val="006B7E0C"/>
    <w:rsid w:val="006C01FA"/>
    <w:rsid w:val="006C0253"/>
    <w:rsid w:val="006C08EE"/>
    <w:rsid w:val="006C0A87"/>
    <w:rsid w:val="006C0DDF"/>
    <w:rsid w:val="006C1397"/>
    <w:rsid w:val="006C1700"/>
    <w:rsid w:val="006C177D"/>
    <w:rsid w:val="006C179E"/>
    <w:rsid w:val="006C1D93"/>
    <w:rsid w:val="006C1E9E"/>
    <w:rsid w:val="006C2022"/>
    <w:rsid w:val="006C2099"/>
    <w:rsid w:val="006C211D"/>
    <w:rsid w:val="006C22B1"/>
    <w:rsid w:val="006C2837"/>
    <w:rsid w:val="006C289D"/>
    <w:rsid w:val="006C3269"/>
    <w:rsid w:val="006C33D3"/>
    <w:rsid w:val="006C3412"/>
    <w:rsid w:val="006C3524"/>
    <w:rsid w:val="006C3613"/>
    <w:rsid w:val="006C37F7"/>
    <w:rsid w:val="006C445F"/>
    <w:rsid w:val="006C46B2"/>
    <w:rsid w:val="006C4A9C"/>
    <w:rsid w:val="006C4B16"/>
    <w:rsid w:val="006C4BAF"/>
    <w:rsid w:val="006C4F31"/>
    <w:rsid w:val="006C50B4"/>
    <w:rsid w:val="006C519D"/>
    <w:rsid w:val="006C51F0"/>
    <w:rsid w:val="006C5569"/>
    <w:rsid w:val="006C562C"/>
    <w:rsid w:val="006C5CB5"/>
    <w:rsid w:val="006C5F80"/>
    <w:rsid w:val="006C61E2"/>
    <w:rsid w:val="006C64AD"/>
    <w:rsid w:val="006C675F"/>
    <w:rsid w:val="006C6DE9"/>
    <w:rsid w:val="006C6F8B"/>
    <w:rsid w:val="006C701D"/>
    <w:rsid w:val="006C707B"/>
    <w:rsid w:val="006D0016"/>
    <w:rsid w:val="006D024C"/>
    <w:rsid w:val="006D0A47"/>
    <w:rsid w:val="006D0AF3"/>
    <w:rsid w:val="006D0C82"/>
    <w:rsid w:val="006D0D24"/>
    <w:rsid w:val="006D0E7A"/>
    <w:rsid w:val="006D0F78"/>
    <w:rsid w:val="006D13EF"/>
    <w:rsid w:val="006D18A7"/>
    <w:rsid w:val="006D1B7D"/>
    <w:rsid w:val="006D1D05"/>
    <w:rsid w:val="006D1EA6"/>
    <w:rsid w:val="006D1F7B"/>
    <w:rsid w:val="006D2012"/>
    <w:rsid w:val="006D25FB"/>
    <w:rsid w:val="006D2638"/>
    <w:rsid w:val="006D264F"/>
    <w:rsid w:val="006D2BA1"/>
    <w:rsid w:val="006D2CA2"/>
    <w:rsid w:val="006D2CD4"/>
    <w:rsid w:val="006D34BD"/>
    <w:rsid w:val="006D350F"/>
    <w:rsid w:val="006D3549"/>
    <w:rsid w:val="006D35C6"/>
    <w:rsid w:val="006D3660"/>
    <w:rsid w:val="006D39BD"/>
    <w:rsid w:val="006D39C5"/>
    <w:rsid w:val="006D3BDF"/>
    <w:rsid w:val="006D3DFF"/>
    <w:rsid w:val="006D3EAB"/>
    <w:rsid w:val="006D40B7"/>
    <w:rsid w:val="006D423F"/>
    <w:rsid w:val="006D4374"/>
    <w:rsid w:val="006D44BF"/>
    <w:rsid w:val="006D45C3"/>
    <w:rsid w:val="006D47BC"/>
    <w:rsid w:val="006D4957"/>
    <w:rsid w:val="006D4A0C"/>
    <w:rsid w:val="006D4AAD"/>
    <w:rsid w:val="006D4B05"/>
    <w:rsid w:val="006D5036"/>
    <w:rsid w:val="006D5178"/>
    <w:rsid w:val="006D5A32"/>
    <w:rsid w:val="006D5AD1"/>
    <w:rsid w:val="006D5B0E"/>
    <w:rsid w:val="006D5E54"/>
    <w:rsid w:val="006D5EDF"/>
    <w:rsid w:val="006D62B2"/>
    <w:rsid w:val="006D64C2"/>
    <w:rsid w:val="006D6550"/>
    <w:rsid w:val="006D6561"/>
    <w:rsid w:val="006D6B5D"/>
    <w:rsid w:val="006D6E70"/>
    <w:rsid w:val="006D6FDF"/>
    <w:rsid w:val="006D703B"/>
    <w:rsid w:val="006D7152"/>
    <w:rsid w:val="006D71BB"/>
    <w:rsid w:val="006D7334"/>
    <w:rsid w:val="006D7351"/>
    <w:rsid w:val="006D73C0"/>
    <w:rsid w:val="006D7585"/>
    <w:rsid w:val="006D75D6"/>
    <w:rsid w:val="006D76C8"/>
    <w:rsid w:val="006D7730"/>
    <w:rsid w:val="006D7D46"/>
    <w:rsid w:val="006E01B9"/>
    <w:rsid w:val="006E0220"/>
    <w:rsid w:val="006E05AF"/>
    <w:rsid w:val="006E0B3F"/>
    <w:rsid w:val="006E0B73"/>
    <w:rsid w:val="006E0E97"/>
    <w:rsid w:val="006E10D4"/>
    <w:rsid w:val="006E15C3"/>
    <w:rsid w:val="006E16A4"/>
    <w:rsid w:val="006E193A"/>
    <w:rsid w:val="006E1B59"/>
    <w:rsid w:val="006E1B74"/>
    <w:rsid w:val="006E1C1D"/>
    <w:rsid w:val="006E1D81"/>
    <w:rsid w:val="006E1E03"/>
    <w:rsid w:val="006E1F96"/>
    <w:rsid w:val="006E1FE6"/>
    <w:rsid w:val="006E2131"/>
    <w:rsid w:val="006E21E7"/>
    <w:rsid w:val="006E243F"/>
    <w:rsid w:val="006E2E0D"/>
    <w:rsid w:val="006E2EB4"/>
    <w:rsid w:val="006E2EC8"/>
    <w:rsid w:val="006E32AC"/>
    <w:rsid w:val="006E338D"/>
    <w:rsid w:val="006E3591"/>
    <w:rsid w:val="006E389A"/>
    <w:rsid w:val="006E3EE3"/>
    <w:rsid w:val="006E4042"/>
    <w:rsid w:val="006E4061"/>
    <w:rsid w:val="006E434B"/>
    <w:rsid w:val="006E440C"/>
    <w:rsid w:val="006E46A4"/>
    <w:rsid w:val="006E4809"/>
    <w:rsid w:val="006E4B76"/>
    <w:rsid w:val="006E4CBE"/>
    <w:rsid w:val="006E4D51"/>
    <w:rsid w:val="006E4D7D"/>
    <w:rsid w:val="006E4EBF"/>
    <w:rsid w:val="006E52B2"/>
    <w:rsid w:val="006E5369"/>
    <w:rsid w:val="006E541C"/>
    <w:rsid w:val="006E57FD"/>
    <w:rsid w:val="006E5973"/>
    <w:rsid w:val="006E5C68"/>
    <w:rsid w:val="006E5CD7"/>
    <w:rsid w:val="006E5D88"/>
    <w:rsid w:val="006E5E97"/>
    <w:rsid w:val="006E611A"/>
    <w:rsid w:val="006E625F"/>
    <w:rsid w:val="006E63C3"/>
    <w:rsid w:val="006E66B4"/>
    <w:rsid w:val="006E6B04"/>
    <w:rsid w:val="006E6D36"/>
    <w:rsid w:val="006E6F4D"/>
    <w:rsid w:val="006E7166"/>
    <w:rsid w:val="006E72B6"/>
    <w:rsid w:val="006E7588"/>
    <w:rsid w:val="006E7619"/>
    <w:rsid w:val="006E7932"/>
    <w:rsid w:val="006E79AF"/>
    <w:rsid w:val="006E7DC6"/>
    <w:rsid w:val="006F003D"/>
    <w:rsid w:val="006F031F"/>
    <w:rsid w:val="006F038A"/>
    <w:rsid w:val="006F038D"/>
    <w:rsid w:val="006F041F"/>
    <w:rsid w:val="006F079D"/>
    <w:rsid w:val="006F0AD3"/>
    <w:rsid w:val="006F0B45"/>
    <w:rsid w:val="006F11A8"/>
    <w:rsid w:val="006F18A1"/>
    <w:rsid w:val="006F18E6"/>
    <w:rsid w:val="006F1C9F"/>
    <w:rsid w:val="006F2122"/>
    <w:rsid w:val="006F2234"/>
    <w:rsid w:val="006F22C2"/>
    <w:rsid w:val="006F25F1"/>
    <w:rsid w:val="006F27E4"/>
    <w:rsid w:val="006F3097"/>
    <w:rsid w:val="006F34AF"/>
    <w:rsid w:val="006F360C"/>
    <w:rsid w:val="006F3693"/>
    <w:rsid w:val="006F37BF"/>
    <w:rsid w:val="006F38BD"/>
    <w:rsid w:val="006F3932"/>
    <w:rsid w:val="006F398A"/>
    <w:rsid w:val="006F3A98"/>
    <w:rsid w:val="006F3D6C"/>
    <w:rsid w:val="006F3DFC"/>
    <w:rsid w:val="006F3FAB"/>
    <w:rsid w:val="006F41AB"/>
    <w:rsid w:val="006F4322"/>
    <w:rsid w:val="006F43D7"/>
    <w:rsid w:val="006F443B"/>
    <w:rsid w:val="006F4542"/>
    <w:rsid w:val="006F470C"/>
    <w:rsid w:val="006F4A7D"/>
    <w:rsid w:val="006F4E01"/>
    <w:rsid w:val="006F572D"/>
    <w:rsid w:val="006F61DD"/>
    <w:rsid w:val="006F6345"/>
    <w:rsid w:val="006F6380"/>
    <w:rsid w:val="006F67FC"/>
    <w:rsid w:val="006F680F"/>
    <w:rsid w:val="006F68A8"/>
    <w:rsid w:val="006F6946"/>
    <w:rsid w:val="006F69B1"/>
    <w:rsid w:val="006F6AD5"/>
    <w:rsid w:val="006F6D16"/>
    <w:rsid w:val="006F6F00"/>
    <w:rsid w:val="006F7019"/>
    <w:rsid w:val="006F72E7"/>
    <w:rsid w:val="006F7377"/>
    <w:rsid w:val="006F73B3"/>
    <w:rsid w:val="006F757C"/>
    <w:rsid w:val="006F75BC"/>
    <w:rsid w:val="006F7B75"/>
    <w:rsid w:val="006F7FCA"/>
    <w:rsid w:val="00700171"/>
    <w:rsid w:val="007001A7"/>
    <w:rsid w:val="007001E5"/>
    <w:rsid w:val="0070059E"/>
    <w:rsid w:val="007006C2"/>
    <w:rsid w:val="00700848"/>
    <w:rsid w:val="007009DA"/>
    <w:rsid w:val="007009EA"/>
    <w:rsid w:val="007010A1"/>
    <w:rsid w:val="007015A9"/>
    <w:rsid w:val="00701D26"/>
    <w:rsid w:val="0070200F"/>
    <w:rsid w:val="00702541"/>
    <w:rsid w:val="007029A4"/>
    <w:rsid w:val="00702EE0"/>
    <w:rsid w:val="00702FD0"/>
    <w:rsid w:val="00703045"/>
    <w:rsid w:val="0070342E"/>
    <w:rsid w:val="00703854"/>
    <w:rsid w:val="00703C2B"/>
    <w:rsid w:val="00703DDF"/>
    <w:rsid w:val="00703F5D"/>
    <w:rsid w:val="007045B1"/>
    <w:rsid w:val="00704718"/>
    <w:rsid w:val="00704A94"/>
    <w:rsid w:val="00704C58"/>
    <w:rsid w:val="00705540"/>
    <w:rsid w:val="00705604"/>
    <w:rsid w:val="007057EF"/>
    <w:rsid w:val="007059D1"/>
    <w:rsid w:val="00705EFF"/>
    <w:rsid w:val="00705F40"/>
    <w:rsid w:val="0070653F"/>
    <w:rsid w:val="00706AA1"/>
    <w:rsid w:val="00706DE7"/>
    <w:rsid w:val="007070C7"/>
    <w:rsid w:val="007071DC"/>
    <w:rsid w:val="0070770B"/>
    <w:rsid w:val="00707AE4"/>
    <w:rsid w:val="00707BED"/>
    <w:rsid w:val="00707DB4"/>
    <w:rsid w:val="00707E8E"/>
    <w:rsid w:val="00707F2D"/>
    <w:rsid w:val="00707F61"/>
    <w:rsid w:val="00710096"/>
    <w:rsid w:val="007102C6"/>
    <w:rsid w:val="00710566"/>
    <w:rsid w:val="007106A6"/>
    <w:rsid w:val="0071083A"/>
    <w:rsid w:val="007110BC"/>
    <w:rsid w:val="007111AD"/>
    <w:rsid w:val="00711613"/>
    <w:rsid w:val="007117CB"/>
    <w:rsid w:val="00711BBF"/>
    <w:rsid w:val="00711BC5"/>
    <w:rsid w:val="00711C94"/>
    <w:rsid w:val="00711E50"/>
    <w:rsid w:val="00711E9A"/>
    <w:rsid w:val="0071294D"/>
    <w:rsid w:val="00712A04"/>
    <w:rsid w:val="00712C1C"/>
    <w:rsid w:val="00712C74"/>
    <w:rsid w:val="00712E3A"/>
    <w:rsid w:val="007130E0"/>
    <w:rsid w:val="0071317A"/>
    <w:rsid w:val="007135A9"/>
    <w:rsid w:val="007135E2"/>
    <w:rsid w:val="00713B53"/>
    <w:rsid w:val="0071405A"/>
    <w:rsid w:val="007140E9"/>
    <w:rsid w:val="0071416B"/>
    <w:rsid w:val="00714342"/>
    <w:rsid w:val="00714758"/>
    <w:rsid w:val="007149B5"/>
    <w:rsid w:val="007149D3"/>
    <w:rsid w:val="00714B9E"/>
    <w:rsid w:val="00714D8E"/>
    <w:rsid w:val="00714E38"/>
    <w:rsid w:val="00714F21"/>
    <w:rsid w:val="00715285"/>
    <w:rsid w:val="0071565C"/>
    <w:rsid w:val="00715873"/>
    <w:rsid w:val="007158DB"/>
    <w:rsid w:val="00715A46"/>
    <w:rsid w:val="00715B06"/>
    <w:rsid w:val="00715C00"/>
    <w:rsid w:val="00715E7A"/>
    <w:rsid w:val="00715EDE"/>
    <w:rsid w:val="00716189"/>
    <w:rsid w:val="0071662F"/>
    <w:rsid w:val="007166DF"/>
    <w:rsid w:val="00716CD5"/>
    <w:rsid w:val="00716DB0"/>
    <w:rsid w:val="00716F99"/>
    <w:rsid w:val="007171DA"/>
    <w:rsid w:val="007172AF"/>
    <w:rsid w:val="00717662"/>
    <w:rsid w:val="007177DB"/>
    <w:rsid w:val="00717A89"/>
    <w:rsid w:val="00717F4C"/>
    <w:rsid w:val="0072002B"/>
    <w:rsid w:val="0072021B"/>
    <w:rsid w:val="007202B2"/>
    <w:rsid w:val="007203BF"/>
    <w:rsid w:val="007207E4"/>
    <w:rsid w:val="00720BC7"/>
    <w:rsid w:val="00720C1B"/>
    <w:rsid w:val="0072116F"/>
    <w:rsid w:val="007212F2"/>
    <w:rsid w:val="00721379"/>
    <w:rsid w:val="0072155D"/>
    <w:rsid w:val="00722030"/>
    <w:rsid w:val="00722395"/>
    <w:rsid w:val="0072252F"/>
    <w:rsid w:val="007225E0"/>
    <w:rsid w:val="007229B9"/>
    <w:rsid w:val="00722E3B"/>
    <w:rsid w:val="00722FA4"/>
    <w:rsid w:val="00723017"/>
    <w:rsid w:val="007233D5"/>
    <w:rsid w:val="00723516"/>
    <w:rsid w:val="007236F3"/>
    <w:rsid w:val="00723776"/>
    <w:rsid w:val="00723DB7"/>
    <w:rsid w:val="00723DF5"/>
    <w:rsid w:val="00724310"/>
    <w:rsid w:val="0072438C"/>
    <w:rsid w:val="007244B2"/>
    <w:rsid w:val="0072450F"/>
    <w:rsid w:val="00724595"/>
    <w:rsid w:val="007247B8"/>
    <w:rsid w:val="0072486C"/>
    <w:rsid w:val="007249B3"/>
    <w:rsid w:val="00724C22"/>
    <w:rsid w:val="00724CB9"/>
    <w:rsid w:val="00724EB9"/>
    <w:rsid w:val="007253E2"/>
    <w:rsid w:val="0072545B"/>
    <w:rsid w:val="007256A4"/>
    <w:rsid w:val="0072577E"/>
    <w:rsid w:val="00725791"/>
    <w:rsid w:val="00725EA9"/>
    <w:rsid w:val="00725F78"/>
    <w:rsid w:val="00726080"/>
    <w:rsid w:val="00726097"/>
    <w:rsid w:val="00726227"/>
    <w:rsid w:val="0072641E"/>
    <w:rsid w:val="0072657E"/>
    <w:rsid w:val="007265F7"/>
    <w:rsid w:val="0072662F"/>
    <w:rsid w:val="007271C0"/>
    <w:rsid w:val="007272E2"/>
    <w:rsid w:val="007276EB"/>
    <w:rsid w:val="0072772E"/>
    <w:rsid w:val="007278DE"/>
    <w:rsid w:val="00727DE9"/>
    <w:rsid w:val="007300F5"/>
    <w:rsid w:val="007301D6"/>
    <w:rsid w:val="0073039B"/>
    <w:rsid w:val="0073044A"/>
    <w:rsid w:val="00730524"/>
    <w:rsid w:val="00730866"/>
    <w:rsid w:val="007308FB"/>
    <w:rsid w:val="00730D3A"/>
    <w:rsid w:val="0073122D"/>
    <w:rsid w:val="0073173B"/>
    <w:rsid w:val="00731774"/>
    <w:rsid w:val="00731A7E"/>
    <w:rsid w:val="00731D51"/>
    <w:rsid w:val="00732131"/>
    <w:rsid w:val="0073217F"/>
    <w:rsid w:val="00732334"/>
    <w:rsid w:val="00732702"/>
    <w:rsid w:val="00732B82"/>
    <w:rsid w:val="00732D74"/>
    <w:rsid w:val="00732F05"/>
    <w:rsid w:val="00732FA0"/>
    <w:rsid w:val="0073315A"/>
    <w:rsid w:val="007331F7"/>
    <w:rsid w:val="00733303"/>
    <w:rsid w:val="007334E5"/>
    <w:rsid w:val="007336A0"/>
    <w:rsid w:val="007337A6"/>
    <w:rsid w:val="00733878"/>
    <w:rsid w:val="0073393B"/>
    <w:rsid w:val="00733992"/>
    <w:rsid w:val="00733D27"/>
    <w:rsid w:val="0073429E"/>
    <w:rsid w:val="00734484"/>
    <w:rsid w:val="00734510"/>
    <w:rsid w:val="00734634"/>
    <w:rsid w:val="0073465B"/>
    <w:rsid w:val="00734700"/>
    <w:rsid w:val="0073480D"/>
    <w:rsid w:val="00734819"/>
    <w:rsid w:val="007349C1"/>
    <w:rsid w:val="00734D23"/>
    <w:rsid w:val="00734E09"/>
    <w:rsid w:val="00734F2C"/>
    <w:rsid w:val="00735679"/>
    <w:rsid w:val="00735A82"/>
    <w:rsid w:val="007364F0"/>
    <w:rsid w:val="007369E5"/>
    <w:rsid w:val="00736A23"/>
    <w:rsid w:val="00736AE2"/>
    <w:rsid w:val="00736FB3"/>
    <w:rsid w:val="00737107"/>
    <w:rsid w:val="0073717D"/>
    <w:rsid w:val="00737196"/>
    <w:rsid w:val="007375DE"/>
    <w:rsid w:val="0073776E"/>
    <w:rsid w:val="0073777B"/>
    <w:rsid w:val="00737B32"/>
    <w:rsid w:val="00737C47"/>
    <w:rsid w:val="00741007"/>
    <w:rsid w:val="007413EC"/>
    <w:rsid w:val="007414F1"/>
    <w:rsid w:val="0074160A"/>
    <w:rsid w:val="00741674"/>
    <w:rsid w:val="00741854"/>
    <w:rsid w:val="00741AF8"/>
    <w:rsid w:val="00741F26"/>
    <w:rsid w:val="00742643"/>
    <w:rsid w:val="0074264B"/>
    <w:rsid w:val="00742728"/>
    <w:rsid w:val="007428A5"/>
    <w:rsid w:val="00742B84"/>
    <w:rsid w:val="007430F0"/>
    <w:rsid w:val="00743579"/>
    <w:rsid w:val="007435CC"/>
    <w:rsid w:val="00743758"/>
    <w:rsid w:val="0074384B"/>
    <w:rsid w:val="00743B33"/>
    <w:rsid w:val="00743B80"/>
    <w:rsid w:val="007446E2"/>
    <w:rsid w:val="00744854"/>
    <w:rsid w:val="00744A11"/>
    <w:rsid w:val="00744A20"/>
    <w:rsid w:val="00744A5F"/>
    <w:rsid w:val="00744B0E"/>
    <w:rsid w:val="00744EBE"/>
    <w:rsid w:val="00744F06"/>
    <w:rsid w:val="00744F50"/>
    <w:rsid w:val="00745090"/>
    <w:rsid w:val="007451C5"/>
    <w:rsid w:val="007458BA"/>
    <w:rsid w:val="00745952"/>
    <w:rsid w:val="00745BB5"/>
    <w:rsid w:val="00745CE4"/>
    <w:rsid w:val="00745E21"/>
    <w:rsid w:val="00745E40"/>
    <w:rsid w:val="00746143"/>
    <w:rsid w:val="00746481"/>
    <w:rsid w:val="00746507"/>
    <w:rsid w:val="00747072"/>
    <w:rsid w:val="007473B7"/>
    <w:rsid w:val="00747413"/>
    <w:rsid w:val="007474F1"/>
    <w:rsid w:val="007475D5"/>
    <w:rsid w:val="00747782"/>
    <w:rsid w:val="007478F3"/>
    <w:rsid w:val="00747A26"/>
    <w:rsid w:val="00747A5D"/>
    <w:rsid w:val="00747B00"/>
    <w:rsid w:val="00747D49"/>
    <w:rsid w:val="00747D67"/>
    <w:rsid w:val="00747FF4"/>
    <w:rsid w:val="007500ED"/>
    <w:rsid w:val="00750227"/>
    <w:rsid w:val="007502DF"/>
    <w:rsid w:val="007504F5"/>
    <w:rsid w:val="0075069F"/>
    <w:rsid w:val="00750874"/>
    <w:rsid w:val="00750C33"/>
    <w:rsid w:val="00750E39"/>
    <w:rsid w:val="00750FFA"/>
    <w:rsid w:val="00751095"/>
    <w:rsid w:val="007510F5"/>
    <w:rsid w:val="0075126C"/>
    <w:rsid w:val="0075179A"/>
    <w:rsid w:val="00752E79"/>
    <w:rsid w:val="007534AA"/>
    <w:rsid w:val="007535F8"/>
    <w:rsid w:val="007539E7"/>
    <w:rsid w:val="00754303"/>
    <w:rsid w:val="007543A5"/>
    <w:rsid w:val="00754527"/>
    <w:rsid w:val="00754C3E"/>
    <w:rsid w:val="00754E2E"/>
    <w:rsid w:val="00754FD5"/>
    <w:rsid w:val="00755439"/>
    <w:rsid w:val="0075543B"/>
    <w:rsid w:val="00755628"/>
    <w:rsid w:val="007557E1"/>
    <w:rsid w:val="0075594D"/>
    <w:rsid w:val="00755B9C"/>
    <w:rsid w:val="00755EAE"/>
    <w:rsid w:val="00756032"/>
    <w:rsid w:val="00756BF1"/>
    <w:rsid w:val="00756CAE"/>
    <w:rsid w:val="0075713B"/>
    <w:rsid w:val="0075737D"/>
    <w:rsid w:val="0075743C"/>
    <w:rsid w:val="00757931"/>
    <w:rsid w:val="00757BB6"/>
    <w:rsid w:val="00757DE5"/>
    <w:rsid w:val="0076054A"/>
    <w:rsid w:val="00760633"/>
    <w:rsid w:val="007609DC"/>
    <w:rsid w:val="00760B29"/>
    <w:rsid w:val="00761043"/>
    <w:rsid w:val="0076114C"/>
    <w:rsid w:val="0076128E"/>
    <w:rsid w:val="0076158C"/>
    <w:rsid w:val="00761719"/>
    <w:rsid w:val="00761F3C"/>
    <w:rsid w:val="007621C4"/>
    <w:rsid w:val="007623F0"/>
    <w:rsid w:val="0076252F"/>
    <w:rsid w:val="00762562"/>
    <w:rsid w:val="00762A16"/>
    <w:rsid w:val="00762A25"/>
    <w:rsid w:val="00762B48"/>
    <w:rsid w:val="00763384"/>
    <w:rsid w:val="007634E4"/>
    <w:rsid w:val="007634F5"/>
    <w:rsid w:val="00763C7B"/>
    <w:rsid w:val="00763D7C"/>
    <w:rsid w:val="007640AC"/>
    <w:rsid w:val="00764328"/>
    <w:rsid w:val="00764748"/>
    <w:rsid w:val="0076479F"/>
    <w:rsid w:val="007648FF"/>
    <w:rsid w:val="00764A38"/>
    <w:rsid w:val="00764A73"/>
    <w:rsid w:val="00764BE8"/>
    <w:rsid w:val="00764D64"/>
    <w:rsid w:val="00764E29"/>
    <w:rsid w:val="00765715"/>
    <w:rsid w:val="00765786"/>
    <w:rsid w:val="00765B41"/>
    <w:rsid w:val="00765BA0"/>
    <w:rsid w:val="00765E1A"/>
    <w:rsid w:val="00766214"/>
    <w:rsid w:val="0076666A"/>
    <w:rsid w:val="007666EE"/>
    <w:rsid w:val="00766909"/>
    <w:rsid w:val="007669B4"/>
    <w:rsid w:val="00766B3F"/>
    <w:rsid w:val="00766DA1"/>
    <w:rsid w:val="007674A1"/>
    <w:rsid w:val="007674BC"/>
    <w:rsid w:val="007676A8"/>
    <w:rsid w:val="007678DF"/>
    <w:rsid w:val="007678F9"/>
    <w:rsid w:val="007703A0"/>
    <w:rsid w:val="0077064A"/>
    <w:rsid w:val="0077093E"/>
    <w:rsid w:val="00770ABD"/>
    <w:rsid w:val="00770CF9"/>
    <w:rsid w:val="00771293"/>
    <w:rsid w:val="00771314"/>
    <w:rsid w:val="00771318"/>
    <w:rsid w:val="00771731"/>
    <w:rsid w:val="00771AA7"/>
    <w:rsid w:val="00771BDF"/>
    <w:rsid w:val="00771CD1"/>
    <w:rsid w:val="0077220A"/>
    <w:rsid w:val="0077222C"/>
    <w:rsid w:val="00772414"/>
    <w:rsid w:val="00772440"/>
    <w:rsid w:val="0077249A"/>
    <w:rsid w:val="007724AE"/>
    <w:rsid w:val="0077254C"/>
    <w:rsid w:val="007725DB"/>
    <w:rsid w:val="00772633"/>
    <w:rsid w:val="0077270C"/>
    <w:rsid w:val="0077299C"/>
    <w:rsid w:val="00772A89"/>
    <w:rsid w:val="00772BEF"/>
    <w:rsid w:val="00772C83"/>
    <w:rsid w:val="00772D1B"/>
    <w:rsid w:val="00772F81"/>
    <w:rsid w:val="00773168"/>
    <w:rsid w:val="00773D56"/>
    <w:rsid w:val="00773D9F"/>
    <w:rsid w:val="00773F29"/>
    <w:rsid w:val="00773FFD"/>
    <w:rsid w:val="007743CC"/>
    <w:rsid w:val="00774931"/>
    <w:rsid w:val="00774966"/>
    <w:rsid w:val="00774AAE"/>
    <w:rsid w:val="00774D89"/>
    <w:rsid w:val="00774FB4"/>
    <w:rsid w:val="00775682"/>
    <w:rsid w:val="00775B73"/>
    <w:rsid w:val="00775DAB"/>
    <w:rsid w:val="007763D7"/>
    <w:rsid w:val="00776736"/>
    <w:rsid w:val="007768CB"/>
    <w:rsid w:val="00776DB0"/>
    <w:rsid w:val="007774B7"/>
    <w:rsid w:val="0077757D"/>
    <w:rsid w:val="00777B2A"/>
    <w:rsid w:val="00777B4B"/>
    <w:rsid w:val="00777E7F"/>
    <w:rsid w:val="007801B2"/>
    <w:rsid w:val="00780335"/>
    <w:rsid w:val="0078039C"/>
    <w:rsid w:val="0078043B"/>
    <w:rsid w:val="0078059A"/>
    <w:rsid w:val="00780753"/>
    <w:rsid w:val="007808C0"/>
    <w:rsid w:val="007809AC"/>
    <w:rsid w:val="00780B44"/>
    <w:rsid w:val="00780D17"/>
    <w:rsid w:val="00781086"/>
    <w:rsid w:val="0078117F"/>
    <w:rsid w:val="00781494"/>
    <w:rsid w:val="00781948"/>
    <w:rsid w:val="00781A5A"/>
    <w:rsid w:val="00781ACD"/>
    <w:rsid w:val="00781BCE"/>
    <w:rsid w:val="00782260"/>
    <w:rsid w:val="007823E7"/>
    <w:rsid w:val="007823F0"/>
    <w:rsid w:val="007827FB"/>
    <w:rsid w:val="00782C60"/>
    <w:rsid w:val="00783444"/>
    <w:rsid w:val="00783570"/>
    <w:rsid w:val="00783788"/>
    <w:rsid w:val="0078389E"/>
    <w:rsid w:val="00783988"/>
    <w:rsid w:val="00783A54"/>
    <w:rsid w:val="00783F82"/>
    <w:rsid w:val="00784529"/>
    <w:rsid w:val="0078472A"/>
    <w:rsid w:val="00784880"/>
    <w:rsid w:val="00784C2E"/>
    <w:rsid w:val="00784D8C"/>
    <w:rsid w:val="0078544A"/>
    <w:rsid w:val="007856C6"/>
    <w:rsid w:val="0078627D"/>
    <w:rsid w:val="00786307"/>
    <w:rsid w:val="007863E2"/>
    <w:rsid w:val="007867B4"/>
    <w:rsid w:val="00786A7C"/>
    <w:rsid w:val="007870BA"/>
    <w:rsid w:val="0078713D"/>
    <w:rsid w:val="0078763C"/>
    <w:rsid w:val="0078770B"/>
    <w:rsid w:val="00787D36"/>
    <w:rsid w:val="00787D3D"/>
    <w:rsid w:val="0079010C"/>
    <w:rsid w:val="0079023F"/>
    <w:rsid w:val="0079043F"/>
    <w:rsid w:val="00790577"/>
    <w:rsid w:val="00790893"/>
    <w:rsid w:val="007909C7"/>
    <w:rsid w:val="00790A9E"/>
    <w:rsid w:val="0079143C"/>
    <w:rsid w:val="0079150A"/>
    <w:rsid w:val="0079177D"/>
    <w:rsid w:val="00791ADA"/>
    <w:rsid w:val="00791D2E"/>
    <w:rsid w:val="00791F93"/>
    <w:rsid w:val="007926AC"/>
    <w:rsid w:val="00792739"/>
    <w:rsid w:val="00792777"/>
    <w:rsid w:val="0079296C"/>
    <w:rsid w:val="00792EC1"/>
    <w:rsid w:val="007932D8"/>
    <w:rsid w:val="0079351C"/>
    <w:rsid w:val="00794437"/>
    <w:rsid w:val="00794D0C"/>
    <w:rsid w:val="0079508B"/>
    <w:rsid w:val="0079531A"/>
    <w:rsid w:val="007954A8"/>
    <w:rsid w:val="0079556B"/>
    <w:rsid w:val="00795583"/>
    <w:rsid w:val="007956F3"/>
    <w:rsid w:val="00795837"/>
    <w:rsid w:val="00795913"/>
    <w:rsid w:val="0079592D"/>
    <w:rsid w:val="00795A02"/>
    <w:rsid w:val="00795A90"/>
    <w:rsid w:val="00795BB5"/>
    <w:rsid w:val="00795CCA"/>
    <w:rsid w:val="00795DE1"/>
    <w:rsid w:val="00796249"/>
    <w:rsid w:val="00796552"/>
    <w:rsid w:val="0079655E"/>
    <w:rsid w:val="0079683C"/>
    <w:rsid w:val="00796AD1"/>
    <w:rsid w:val="0079711A"/>
    <w:rsid w:val="00797673"/>
    <w:rsid w:val="00797BC8"/>
    <w:rsid w:val="00797D19"/>
    <w:rsid w:val="00797FF6"/>
    <w:rsid w:val="007A0333"/>
    <w:rsid w:val="007A04DB"/>
    <w:rsid w:val="007A0C74"/>
    <w:rsid w:val="007A192F"/>
    <w:rsid w:val="007A2086"/>
    <w:rsid w:val="007A21E5"/>
    <w:rsid w:val="007A250A"/>
    <w:rsid w:val="007A29F6"/>
    <w:rsid w:val="007A2CB6"/>
    <w:rsid w:val="007A2D8E"/>
    <w:rsid w:val="007A3193"/>
    <w:rsid w:val="007A3382"/>
    <w:rsid w:val="007A35FB"/>
    <w:rsid w:val="007A363D"/>
    <w:rsid w:val="007A3BA2"/>
    <w:rsid w:val="007A3F32"/>
    <w:rsid w:val="007A412C"/>
    <w:rsid w:val="007A4C63"/>
    <w:rsid w:val="007A4D0E"/>
    <w:rsid w:val="007A4E54"/>
    <w:rsid w:val="007A4F5A"/>
    <w:rsid w:val="007A5354"/>
    <w:rsid w:val="007A536F"/>
    <w:rsid w:val="007A549D"/>
    <w:rsid w:val="007A5716"/>
    <w:rsid w:val="007A575C"/>
    <w:rsid w:val="007A57C4"/>
    <w:rsid w:val="007A5A2A"/>
    <w:rsid w:val="007A5A82"/>
    <w:rsid w:val="007A5BCA"/>
    <w:rsid w:val="007A5C79"/>
    <w:rsid w:val="007A5CC9"/>
    <w:rsid w:val="007A60C8"/>
    <w:rsid w:val="007A6355"/>
    <w:rsid w:val="007A67D7"/>
    <w:rsid w:val="007A6AC1"/>
    <w:rsid w:val="007A703F"/>
    <w:rsid w:val="007A7717"/>
    <w:rsid w:val="007A7FAF"/>
    <w:rsid w:val="007B0040"/>
    <w:rsid w:val="007B02DB"/>
    <w:rsid w:val="007B03DF"/>
    <w:rsid w:val="007B06AB"/>
    <w:rsid w:val="007B0BD6"/>
    <w:rsid w:val="007B0D65"/>
    <w:rsid w:val="007B1195"/>
    <w:rsid w:val="007B1400"/>
    <w:rsid w:val="007B16AB"/>
    <w:rsid w:val="007B16CA"/>
    <w:rsid w:val="007B174A"/>
    <w:rsid w:val="007B19E3"/>
    <w:rsid w:val="007B1A80"/>
    <w:rsid w:val="007B1F26"/>
    <w:rsid w:val="007B2240"/>
    <w:rsid w:val="007B2648"/>
    <w:rsid w:val="007B2C86"/>
    <w:rsid w:val="007B38A6"/>
    <w:rsid w:val="007B38B3"/>
    <w:rsid w:val="007B38E7"/>
    <w:rsid w:val="007B3C87"/>
    <w:rsid w:val="007B45C0"/>
    <w:rsid w:val="007B46DB"/>
    <w:rsid w:val="007B4A8B"/>
    <w:rsid w:val="007B4FD1"/>
    <w:rsid w:val="007B5101"/>
    <w:rsid w:val="007B528B"/>
    <w:rsid w:val="007B52EE"/>
    <w:rsid w:val="007B55A7"/>
    <w:rsid w:val="007B564F"/>
    <w:rsid w:val="007B57B4"/>
    <w:rsid w:val="007B57FE"/>
    <w:rsid w:val="007B58EB"/>
    <w:rsid w:val="007B5C72"/>
    <w:rsid w:val="007B60EC"/>
    <w:rsid w:val="007B6484"/>
    <w:rsid w:val="007B66BA"/>
    <w:rsid w:val="007B6C18"/>
    <w:rsid w:val="007B6DBC"/>
    <w:rsid w:val="007B6E19"/>
    <w:rsid w:val="007B6FC9"/>
    <w:rsid w:val="007B70EC"/>
    <w:rsid w:val="007B749B"/>
    <w:rsid w:val="007B7800"/>
    <w:rsid w:val="007B7B40"/>
    <w:rsid w:val="007B7D94"/>
    <w:rsid w:val="007B7EDD"/>
    <w:rsid w:val="007C01F9"/>
    <w:rsid w:val="007C03AD"/>
    <w:rsid w:val="007C0546"/>
    <w:rsid w:val="007C07A8"/>
    <w:rsid w:val="007C0871"/>
    <w:rsid w:val="007C0B34"/>
    <w:rsid w:val="007C0F87"/>
    <w:rsid w:val="007C110E"/>
    <w:rsid w:val="007C1469"/>
    <w:rsid w:val="007C16C5"/>
    <w:rsid w:val="007C1843"/>
    <w:rsid w:val="007C1D54"/>
    <w:rsid w:val="007C1E47"/>
    <w:rsid w:val="007C202F"/>
    <w:rsid w:val="007C2562"/>
    <w:rsid w:val="007C29A2"/>
    <w:rsid w:val="007C2CA6"/>
    <w:rsid w:val="007C2E59"/>
    <w:rsid w:val="007C3004"/>
    <w:rsid w:val="007C3123"/>
    <w:rsid w:val="007C32E9"/>
    <w:rsid w:val="007C3C22"/>
    <w:rsid w:val="007C3CC4"/>
    <w:rsid w:val="007C3E32"/>
    <w:rsid w:val="007C428D"/>
    <w:rsid w:val="007C42D3"/>
    <w:rsid w:val="007C4304"/>
    <w:rsid w:val="007C46C9"/>
    <w:rsid w:val="007C471D"/>
    <w:rsid w:val="007C4903"/>
    <w:rsid w:val="007C4FF9"/>
    <w:rsid w:val="007C5D89"/>
    <w:rsid w:val="007C5FE1"/>
    <w:rsid w:val="007C6778"/>
    <w:rsid w:val="007C6A65"/>
    <w:rsid w:val="007C6B04"/>
    <w:rsid w:val="007C6C6F"/>
    <w:rsid w:val="007C7019"/>
    <w:rsid w:val="007C74E9"/>
    <w:rsid w:val="007C7563"/>
    <w:rsid w:val="007C7931"/>
    <w:rsid w:val="007C7A9E"/>
    <w:rsid w:val="007C7BC5"/>
    <w:rsid w:val="007C7C21"/>
    <w:rsid w:val="007C7DE1"/>
    <w:rsid w:val="007C7E56"/>
    <w:rsid w:val="007C7EB1"/>
    <w:rsid w:val="007D01B1"/>
    <w:rsid w:val="007D0242"/>
    <w:rsid w:val="007D059E"/>
    <w:rsid w:val="007D080A"/>
    <w:rsid w:val="007D0908"/>
    <w:rsid w:val="007D0D28"/>
    <w:rsid w:val="007D0F95"/>
    <w:rsid w:val="007D107E"/>
    <w:rsid w:val="007D129F"/>
    <w:rsid w:val="007D12B3"/>
    <w:rsid w:val="007D1353"/>
    <w:rsid w:val="007D1BD3"/>
    <w:rsid w:val="007D1DF8"/>
    <w:rsid w:val="007D1E48"/>
    <w:rsid w:val="007D1F51"/>
    <w:rsid w:val="007D20F5"/>
    <w:rsid w:val="007D21FF"/>
    <w:rsid w:val="007D23FA"/>
    <w:rsid w:val="007D246E"/>
    <w:rsid w:val="007D2908"/>
    <w:rsid w:val="007D2EB3"/>
    <w:rsid w:val="007D3459"/>
    <w:rsid w:val="007D37CB"/>
    <w:rsid w:val="007D3960"/>
    <w:rsid w:val="007D3979"/>
    <w:rsid w:val="007D3E27"/>
    <w:rsid w:val="007D3FAE"/>
    <w:rsid w:val="007D4307"/>
    <w:rsid w:val="007D46F8"/>
    <w:rsid w:val="007D472E"/>
    <w:rsid w:val="007D48A6"/>
    <w:rsid w:val="007D4A24"/>
    <w:rsid w:val="007D4D05"/>
    <w:rsid w:val="007D4F23"/>
    <w:rsid w:val="007D543C"/>
    <w:rsid w:val="007D5783"/>
    <w:rsid w:val="007D57DA"/>
    <w:rsid w:val="007D599F"/>
    <w:rsid w:val="007D59EC"/>
    <w:rsid w:val="007D5C0B"/>
    <w:rsid w:val="007D5D85"/>
    <w:rsid w:val="007D60C5"/>
    <w:rsid w:val="007D64A6"/>
    <w:rsid w:val="007D6CAF"/>
    <w:rsid w:val="007D6D6A"/>
    <w:rsid w:val="007D6D6F"/>
    <w:rsid w:val="007D70ED"/>
    <w:rsid w:val="007D7563"/>
    <w:rsid w:val="007D758B"/>
    <w:rsid w:val="007D7718"/>
    <w:rsid w:val="007D7879"/>
    <w:rsid w:val="007D78F0"/>
    <w:rsid w:val="007D7A79"/>
    <w:rsid w:val="007D7B2B"/>
    <w:rsid w:val="007D7CE8"/>
    <w:rsid w:val="007D7FEA"/>
    <w:rsid w:val="007E0398"/>
    <w:rsid w:val="007E04FC"/>
    <w:rsid w:val="007E06DB"/>
    <w:rsid w:val="007E084F"/>
    <w:rsid w:val="007E0941"/>
    <w:rsid w:val="007E0B40"/>
    <w:rsid w:val="007E0BBD"/>
    <w:rsid w:val="007E0DCB"/>
    <w:rsid w:val="007E0FAD"/>
    <w:rsid w:val="007E1348"/>
    <w:rsid w:val="007E1EDB"/>
    <w:rsid w:val="007E1F25"/>
    <w:rsid w:val="007E2125"/>
    <w:rsid w:val="007E22BD"/>
    <w:rsid w:val="007E25C2"/>
    <w:rsid w:val="007E2606"/>
    <w:rsid w:val="007E260D"/>
    <w:rsid w:val="007E26A3"/>
    <w:rsid w:val="007E2888"/>
    <w:rsid w:val="007E2BAD"/>
    <w:rsid w:val="007E2CD9"/>
    <w:rsid w:val="007E2E3D"/>
    <w:rsid w:val="007E306B"/>
    <w:rsid w:val="007E326B"/>
    <w:rsid w:val="007E3550"/>
    <w:rsid w:val="007E35DB"/>
    <w:rsid w:val="007E3891"/>
    <w:rsid w:val="007E3CA2"/>
    <w:rsid w:val="007E3D0B"/>
    <w:rsid w:val="007E43D6"/>
    <w:rsid w:val="007E43F0"/>
    <w:rsid w:val="007E482A"/>
    <w:rsid w:val="007E4879"/>
    <w:rsid w:val="007E4A9D"/>
    <w:rsid w:val="007E51EC"/>
    <w:rsid w:val="007E57EF"/>
    <w:rsid w:val="007E5A36"/>
    <w:rsid w:val="007E5C66"/>
    <w:rsid w:val="007E5E31"/>
    <w:rsid w:val="007E5F1A"/>
    <w:rsid w:val="007E6070"/>
    <w:rsid w:val="007E60B0"/>
    <w:rsid w:val="007E630B"/>
    <w:rsid w:val="007E6346"/>
    <w:rsid w:val="007E6993"/>
    <w:rsid w:val="007E6AAC"/>
    <w:rsid w:val="007E6B37"/>
    <w:rsid w:val="007E6E96"/>
    <w:rsid w:val="007E7389"/>
    <w:rsid w:val="007E75E5"/>
    <w:rsid w:val="007E768E"/>
    <w:rsid w:val="007E7697"/>
    <w:rsid w:val="007E7852"/>
    <w:rsid w:val="007E78DE"/>
    <w:rsid w:val="007E7BC9"/>
    <w:rsid w:val="007F0252"/>
    <w:rsid w:val="007F028D"/>
    <w:rsid w:val="007F04B6"/>
    <w:rsid w:val="007F0608"/>
    <w:rsid w:val="007F075F"/>
    <w:rsid w:val="007F083C"/>
    <w:rsid w:val="007F0B81"/>
    <w:rsid w:val="007F0C39"/>
    <w:rsid w:val="007F0CD4"/>
    <w:rsid w:val="007F0D10"/>
    <w:rsid w:val="007F1042"/>
    <w:rsid w:val="007F11C8"/>
    <w:rsid w:val="007F12C7"/>
    <w:rsid w:val="007F189C"/>
    <w:rsid w:val="007F18A0"/>
    <w:rsid w:val="007F1AA7"/>
    <w:rsid w:val="007F1AFE"/>
    <w:rsid w:val="007F1BAC"/>
    <w:rsid w:val="007F1BCA"/>
    <w:rsid w:val="007F1D69"/>
    <w:rsid w:val="007F1EB8"/>
    <w:rsid w:val="007F21D0"/>
    <w:rsid w:val="007F2528"/>
    <w:rsid w:val="007F289F"/>
    <w:rsid w:val="007F28EB"/>
    <w:rsid w:val="007F2E6B"/>
    <w:rsid w:val="007F32D1"/>
    <w:rsid w:val="007F359C"/>
    <w:rsid w:val="007F363F"/>
    <w:rsid w:val="007F37CA"/>
    <w:rsid w:val="007F39E6"/>
    <w:rsid w:val="007F3F83"/>
    <w:rsid w:val="007F3FA3"/>
    <w:rsid w:val="007F435E"/>
    <w:rsid w:val="007F4669"/>
    <w:rsid w:val="007F4847"/>
    <w:rsid w:val="007F4E1B"/>
    <w:rsid w:val="007F5309"/>
    <w:rsid w:val="007F53B8"/>
    <w:rsid w:val="007F54DC"/>
    <w:rsid w:val="007F59AC"/>
    <w:rsid w:val="007F5A10"/>
    <w:rsid w:val="007F5A5F"/>
    <w:rsid w:val="007F5CEB"/>
    <w:rsid w:val="007F5EA9"/>
    <w:rsid w:val="007F6190"/>
    <w:rsid w:val="007F66A6"/>
    <w:rsid w:val="007F6BCD"/>
    <w:rsid w:val="007F6C8A"/>
    <w:rsid w:val="007F6C8F"/>
    <w:rsid w:val="007F6CA9"/>
    <w:rsid w:val="007F7243"/>
    <w:rsid w:val="007F77FC"/>
    <w:rsid w:val="0080001A"/>
    <w:rsid w:val="0080002D"/>
    <w:rsid w:val="00800092"/>
    <w:rsid w:val="008001F3"/>
    <w:rsid w:val="00800510"/>
    <w:rsid w:val="00800BC2"/>
    <w:rsid w:val="00800C51"/>
    <w:rsid w:val="0080112B"/>
    <w:rsid w:val="00801224"/>
    <w:rsid w:val="00801486"/>
    <w:rsid w:val="00801490"/>
    <w:rsid w:val="00801DFE"/>
    <w:rsid w:val="00801EE9"/>
    <w:rsid w:val="008020FE"/>
    <w:rsid w:val="0080211A"/>
    <w:rsid w:val="0080225C"/>
    <w:rsid w:val="008023C9"/>
    <w:rsid w:val="008026ED"/>
    <w:rsid w:val="008028E5"/>
    <w:rsid w:val="00802D6E"/>
    <w:rsid w:val="00802DF9"/>
    <w:rsid w:val="00802E2F"/>
    <w:rsid w:val="00803078"/>
    <w:rsid w:val="0080344D"/>
    <w:rsid w:val="008036FC"/>
    <w:rsid w:val="00803F04"/>
    <w:rsid w:val="00803FDF"/>
    <w:rsid w:val="00804086"/>
    <w:rsid w:val="0080409B"/>
    <w:rsid w:val="00804375"/>
    <w:rsid w:val="0080460B"/>
    <w:rsid w:val="008048B0"/>
    <w:rsid w:val="00804924"/>
    <w:rsid w:val="008051F4"/>
    <w:rsid w:val="00805C5E"/>
    <w:rsid w:val="00805CA0"/>
    <w:rsid w:val="00805FEB"/>
    <w:rsid w:val="0080610E"/>
    <w:rsid w:val="00807029"/>
    <w:rsid w:val="00807268"/>
    <w:rsid w:val="0080727F"/>
    <w:rsid w:val="00807588"/>
    <w:rsid w:val="00807B2A"/>
    <w:rsid w:val="0081027A"/>
    <w:rsid w:val="0081078F"/>
    <w:rsid w:val="0081162B"/>
    <w:rsid w:val="008116C3"/>
    <w:rsid w:val="00811716"/>
    <w:rsid w:val="00811B16"/>
    <w:rsid w:val="00811EBB"/>
    <w:rsid w:val="0081209D"/>
    <w:rsid w:val="0081215C"/>
    <w:rsid w:val="00812B7B"/>
    <w:rsid w:val="00812C43"/>
    <w:rsid w:val="00812D81"/>
    <w:rsid w:val="00812DA9"/>
    <w:rsid w:val="008132D3"/>
    <w:rsid w:val="00813659"/>
    <w:rsid w:val="008138C2"/>
    <w:rsid w:val="0081390F"/>
    <w:rsid w:val="00813CDD"/>
    <w:rsid w:val="00813E74"/>
    <w:rsid w:val="00814335"/>
    <w:rsid w:val="00814387"/>
    <w:rsid w:val="008146DA"/>
    <w:rsid w:val="008147CC"/>
    <w:rsid w:val="00814918"/>
    <w:rsid w:val="00814BE3"/>
    <w:rsid w:val="00815030"/>
    <w:rsid w:val="00815070"/>
    <w:rsid w:val="00815438"/>
    <w:rsid w:val="00815505"/>
    <w:rsid w:val="0081550D"/>
    <w:rsid w:val="00815642"/>
    <w:rsid w:val="0081578D"/>
    <w:rsid w:val="00815A26"/>
    <w:rsid w:val="00815A89"/>
    <w:rsid w:val="00815BFA"/>
    <w:rsid w:val="00815DA8"/>
    <w:rsid w:val="00815F76"/>
    <w:rsid w:val="00816158"/>
    <w:rsid w:val="0081630C"/>
    <w:rsid w:val="008163B7"/>
    <w:rsid w:val="008163C0"/>
    <w:rsid w:val="00816828"/>
    <w:rsid w:val="008169E1"/>
    <w:rsid w:val="00816AFE"/>
    <w:rsid w:val="00816E01"/>
    <w:rsid w:val="00816E5B"/>
    <w:rsid w:val="00816F52"/>
    <w:rsid w:val="0081721C"/>
    <w:rsid w:val="008174F4"/>
    <w:rsid w:val="008176E3"/>
    <w:rsid w:val="008176F6"/>
    <w:rsid w:val="00817944"/>
    <w:rsid w:val="00817BD5"/>
    <w:rsid w:val="00817E41"/>
    <w:rsid w:val="0082008A"/>
    <w:rsid w:val="0082034A"/>
    <w:rsid w:val="008205E7"/>
    <w:rsid w:val="00820CAD"/>
    <w:rsid w:val="00820D33"/>
    <w:rsid w:val="00820D5B"/>
    <w:rsid w:val="008210ED"/>
    <w:rsid w:val="008211EC"/>
    <w:rsid w:val="00821437"/>
    <w:rsid w:val="008217C9"/>
    <w:rsid w:val="00821A05"/>
    <w:rsid w:val="00821C5A"/>
    <w:rsid w:val="00821DDF"/>
    <w:rsid w:val="00821ED0"/>
    <w:rsid w:val="008222B4"/>
    <w:rsid w:val="008226F9"/>
    <w:rsid w:val="00822D90"/>
    <w:rsid w:val="00823176"/>
    <w:rsid w:val="0082389A"/>
    <w:rsid w:val="00823DBC"/>
    <w:rsid w:val="00823E0A"/>
    <w:rsid w:val="00824492"/>
    <w:rsid w:val="008245F8"/>
    <w:rsid w:val="008248AD"/>
    <w:rsid w:val="008248F5"/>
    <w:rsid w:val="00824ACE"/>
    <w:rsid w:val="00824BE6"/>
    <w:rsid w:val="00824CE3"/>
    <w:rsid w:val="0082509F"/>
    <w:rsid w:val="008254AC"/>
    <w:rsid w:val="008254D8"/>
    <w:rsid w:val="00825B7B"/>
    <w:rsid w:val="00825CD5"/>
    <w:rsid w:val="00825E25"/>
    <w:rsid w:val="00825F2A"/>
    <w:rsid w:val="008260B5"/>
    <w:rsid w:val="0082624E"/>
    <w:rsid w:val="00826508"/>
    <w:rsid w:val="0082666E"/>
    <w:rsid w:val="00826736"/>
    <w:rsid w:val="00826B2E"/>
    <w:rsid w:val="00826C55"/>
    <w:rsid w:val="00826CAF"/>
    <w:rsid w:val="00826DC9"/>
    <w:rsid w:val="008273C8"/>
    <w:rsid w:val="008273FF"/>
    <w:rsid w:val="008274E2"/>
    <w:rsid w:val="00827E83"/>
    <w:rsid w:val="00827EBF"/>
    <w:rsid w:val="0083005C"/>
    <w:rsid w:val="008300A0"/>
    <w:rsid w:val="0083021F"/>
    <w:rsid w:val="00830358"/>
    <w:rsid w:val="00830536"/>
    <w:rsid w:val="008305F6"/>
    <w:rsid w:val="00830879"/>
    <w:rsid w:val="00830CBF"/>
    <w:rsid w:val="00830D99"/>
    <w:rsid w:val="00830F6A"/>
    <w:rsid w:val="0083159A"/>
    <w:rsid w:val="00831AF9"/>
    <w:rsid w:val="00831B0D"/>
    <w:rsid w:val="00831F22"/>
    <w:rsid w:val="008320BD"/>
    <w:rsid w:val="008320DE"/>
    <w:rsid w:val="00832460"/>
    <w:rsid w:val="00832977"/>
    <w:rsid w:val="00832A08"/>
    <w:rsid w:val="00833667"/>
    <w:rsid w:val="008337AD"/>
    <w:rsid w:val="00833C06"/>
    <w:rsid w:val="00834124"/>
    <w:rsid w:val="00834145"/>
    <w:rsid w:val="00834170"/>
    <w:rsid w:val="00834184"/>
    <w:rsid w:val="00834B59"/>
    <w:rsid w:val="00834D49"/>
    <w:rsid w:val="008350F9"/>
    <w:rsid w:val="008353B8"/>
    <w:rsid w:val="00835551"/>
    <w:rsid w:val="00835569"/>
    <w:rsid w:val="00835BAB"/>
    <w:rsid w:val="00835C51"/>
    <w:rsid w:val="00835E1E"/>
    <w:rsid w:val="008362D1"/>
    <w:rsid w:val="008362E0"/>
    <w:rsid w:val="0083632E"/>
    <w:rsid w:val="0083638A"/>
    <w:rsid w:val="00836507"/>
    <w:rsid w:val="008366DA"/>
    <w:rsid w:val="008368B7"/>
    <w:rsid w:val="00836BAC"/>
    <w:rsid w:val="00836C05"/>
    <w:rsid w:val="00836E7B"/>
    <w:rsid w:val="00836E86"/>
    <w:rsid w:val="00836E9F"/>
    <w:rsid w:val="008370D6"/>
    <w:rsid w:val="0083738E"/>
    <w:rsid w:val="008375B6"/>
    <w:rsid w:val="0083794B"/>
    <w:rsid w:val="0084008A"/>
    <w:rsid w:val="00840484"/>
    <w:rsid w:val="00840966"/>
    <w:rsid w:val="00840ACB"/>
    <w:rsid w:val="00840CB5"/>
    <w:rsid w:val="00840E59"/>
    <w:rsid w:val="00840F20"/>
    <w:rsid w:val="00840FD2"/>
    <w:rsid w:val="00841133"/>
    <w:rsid w:val="008411D2"/>
    <w:rsid w:val="0084154B"/>
    <w:rsid w:val="008417F7"/>
    <w:rsid w:val="00841845"/>
    <w:rsid w:val="00841933"/>
    <w:rsid w:val="00841D50"/>
    <w:rsid w:val="00841D62"/>
    <w:rsid w:val="00842055"/>
    <w:rsid w:val="0084229E"/>
    <w:rsid w:val="008423F1"/>
    <w:rsid w:val="008424CA"/>
    <w:rsid w:val="008425F2"/>
    <w:rsid w:val="00842741"/>
    <w:rsid w:val="008428C9"/>
    <w:rsid w:val="00842AA3"/>
    <w:rsid w:val="00842B2F"/>
    <w:rsid w:val="0084338A"/>
    <w:rsid w:val="008436C7"/>
    <w:rsid w:val="0084398D"/>
    <w:rsid w:val="00844721"/>
    <w:rsid w:val="00844AF4"/>
    <w:rsid w:val="00844BBF"/>
    <w:rsid w:val="00844C27"/>
    <w:rsid w:val="00844C97"/>
    <w:rsid w:val="00844D75"/>
    <w:rsid w:val="00844F99"/>
    <w:rsid w:val="008459F8"/>
    <w:rsid w:val="00845C42"/>
    <w:rsid w:val="00845E3D"/>
    <w:rsid w:val="008460E3"/>
    <w:rsid w:val="008464B4"/>
    <w:rsid w:val="00846779"/>
    <w:rsid w:val="008467E6"/>
    <w:rsid w:val="0084690A"/>
    <w:rsid w:val="00846A1D"/>
    <w:rsid w:val="00846D9C"/>
    <w:rsid w:val="00847371"/>
    <w:rsid w:val="008476BB"/>
    <w:rsid w:val="0084777A"/>
    <w:rsid w:val="00847C82"/>
    <w:rsid w:val="00847F89"/>
    <w:rsid w:val="00850020"/>
    <w:rsid w:val="00850368"/>
    <w:rsid w:val="008507C6"/>
    <w:rsid w:val="00850A65"/>
    <w:rsid w:val="00850C19"/>
    <w:rsid w:val="00850DFA"/>
    <w:rsid w:val="00850FA3"/>
    <w:rsid w:val="008514C9"/>
    <w:rsid w:val="00851CE9"/>
    <w:rsid w:val="00851CFD"/>
    <w:rsid w:val="00851D6E"/>
    <w:rsid w:val="008520B9"/>
    <w:rsid w:val="008525DF"/>
    <w:rsid w:val="00852639"/>
    <w:rsid w:val="0085295B"/>
    <w:rsid w:val="00852B7E"/>
    <w:rsid w:val="00852BC7"/>
    <w:rsid w:val="00852D28"/>
    <w:rsid w:val="00852DB4"/>
    <w:rsid w:val="00852E56"/>
    <w:rsid w:val="00852F0A"/>
    <w:rsid w:val="00853008"/>
    <w:rsid w:val="008531DB"/>
    <w:rsid w:val="008539FF"/>
    <w:rsid w:val="00853BDC"/>
    <w:rsid w:val="00853E4F"/>
    <w:rsid w:val="008540D6"/>
    <w:rsid w:val="00854161"/>
    <w:rsid w:val="0085421F"/>
    <w:rsid w:val="00854237"/>
    <w:rsid w:val="008542D4"/>
    <w:rsid w:val="00854403"/>
    <w:rsid w:val="008548AB"/>
    <w:rsid w:val="0085530F"/>
    <w:rsid w:val="0085549F"/>
    <w:rsid w:val="0085563F"/>
    <w:rsid w:val="008557D1"/>
    <w:rsid w:val="00855A04"/>
    <w:rsid w:val="00855E15"/>
    <w:rsid w:val="0085661F"/>
    <w:rsid w:val="008567FF"/>
    <w:rsid w:val="00856C20"/>
    <w:rsid w:val="00856DF5"/>
    <w:rsid w:val="00857030"/>
    <w:rsid w:val="008573D8"/>
    <w:rsid w:val="00857500"/>
    <w:rsid w:val="008578E2"/>
    <w:rsid w:val="0085796C"/>
    <w:rsid w:val="00857BF2"/>
    <w:rsid w:val="0086000C"/>
    <w:rsid w:val="008600DF"/>
    <w:rsid w:val="008602A5"/>
    <w:rsid w:val="00860ACE"/>
    <w:rsid w:val="00860B7A"/>
    <w:rsid w:val="00860DD8"/>
    <w:rsid w:val="0086111D"/>
    <w:rsid w:val="00861385"/>
    <w:rsid w:val="00861424"/>
    <w:rsid w:val="0086147B"/>
    <w:rsid w:val="00861496"/>
    <w:rsid w:val="0086149F"/>
    <w:rsid w:val="0086185E"/>
    <w:rsid w:val="00862827"/>
    <w:rsid w:val="00862D1D"/>
    <w:rsid w:val="00862DE3"/>
    <w:rsid w:val="00862E7B"/>
    <w:rsid w:val="00862E89"/>
    <w:rsid w:val="00863544"/>
    <w:rsid w:val="00863698"/>
    <w:rsid w:val="0086369B"/>
    <w:rsid w:val="00863BB1"/>
    <w:rsid w:val="00863D17"/>
    <w:rsid w:val="00863E18"/>
    <w:rsid w:val="00863E61"/>
    <w:rsid w:val="00864067"/>
    <w:rsid w:val="00864595"/>
    <w:rsid w:val="0086459D"/>
    <w:rsid w:val="008645A5"/>
    <w:rsid w:val="0086498C"/>
    <w:rsid w:val="00864CBE"/>
    <w:rsid w:val="00864E22"/>
    <w:rsid w:val="00864FE7"/>
    <w:rsid w:val="0086509A"/>
    <w:rsid w:val="008650CC"/>
    <w:rsid w:val="00865284"/>
    <w:rsid w:val="00865462"/>
    <w:rsid w:val="008654BE"/>
    <w:rsid w:val="00865926"/>
    <w:rsid w:val="008659CA"/>
    <w:rsid w:val="00865D9B"/>
    <w:rsid w:val="0086629E"/>
    <w:rsid w:val="008665A5"/>
    <w:rsid w:val="008665CD"/>
    <w:rsid w:val="008665E8"/>
    <w:rsid w:val="008666D0"/>
    <w:rsid w:val="00867749"/>
    <w:rsid w:val="00867930"/>
    <w:rsid w:val="00867CFF"/>
    <w:rsid w:val="00867D80"/>
    <w:rsid w:val="00867E62"/>
    <w:rsid w:val="00867E78"/>
    <w:rsid w:val="0087006E"/>
    <w:rsid w:val="00870318"/>
    <w:rsid w:val="008708AB"/>
    <w:rsid w:val="0087099D"/>
    <w:rsid w:val="008709B2"/>
    <w:rsid w:val="00870A7C"/>
    <w:rsid w:val="00870B73"/>
    <w:rsid w:val="00870BCA"/>
    <w:rsid w:val="00870C04"/>
    <w:rsid w:val="00870C34"/>
    <w:rsid w:val="00870E41"/>
    <w:rsid w:val="00870F51"/>
    <w:rsid w:val="008710EA"/>
    <w:rsid w:val="00871315"/>
    <w:rsid w:val="00871497"/>
    <w:rsid w:val="00871643"/>
    <w:rsid w:val="00871969"/>
    <w:rsid w:val="008719DB"/>
    <w:rsid w:val="00871EAE"/>
    <w:rsid w:val="00871FF7"/>
    <w:rsid w:val="0087204D"/>
    <w:rsid w:val="008722AA"/>
    <w:rsid w:val="008722C7"/>
    <w:rsid w:val="00872427"/>
    <w:rsid w:val="00872513"/>
    <w:rsid w:val="00872E0C"/>
    <w:rsid w:val="00872EA1"/>
    <w:rsid w:val="00872FBC"/>
    <w:rsid w:val="0087305A"/>
    <w:rsid w:val="0087306B"/>
    <w:rsid w:val="00873119"/>
    <w:rsid w:val="008731E5"/>
    <w:rsid w:val="0087333C"/>
    <w:rsid w:val="00873490"/>
    <w:rsid w:val="008735D3"/>
    <w:rsid w:val="00873705"/>
    <w:rsid w:val="00873AB2"/>
    <w:rsid w:val="00873C40"/>
    <w:rsid w:val="00873E37"/>
    <w:rsid w:val="00874083"/>
    <w:rsid w:val="008743E3"/>
    <w:rsid w:val="008749CF"/>
    <w:rsid w:val="00874AAA"/>
    <w:rsid w:val="00874EC3"/>
    <w:rsid w:val="00874F13"/>
    <w:rsid w:val="00874F8B"/>
    <w:rsid w:val="00875066"/>
    <w:rsid w:val="00875077"/>
    <w:rsid w:val="00875B06"/>
    <w:rsid w:val="00875B9E"/>
    <w:rsid w:val="0087608E"/>
    <w:rsid w:val="008762A2"/>
    <w:rsid w:val="00876507"/>
    <w:rsid w:val="00876B55"/>
    <w:rsid w:val="00876D60"/>
    <w:rsid w:val="00876E95"/>
    <w:rsid w:val="00877198"/>
    <w:rsid w:val="00877324"/>
    <w:rsid w:val="008773EC"/>
    <w:rsid w:val="008773FB"/>
    <w:rsid w:val="00877472"/>
    <w:rsid w:val="008778B1"/>
    <w:rsid w:val="008779A2"/>
    <w:rsid w:val="00877AA7"/>
    <w:rsid w:val="00877B7F"/>
    <w:rsid w:val="00877F60"/>
    <w:rsid w:val="008800CC"/>
    <w:rsid w:val="008803A0"/>
    <w:rsid w:val="00880436"/>
    <w:rsid w:val="00880A1D"/>
    <w:rsid w:val="00880AB8"/>
    <w:rsid w:val="00880C26"/>
    <w:rsid w:val="00880CF8"/>
    <w:rsid w:val="00880E09"/>
    <w:rsid w:val="0088141D"/>
    <w:rsid w:val="00881684"/>
    <w:rsid w:val="008818BC"/>
    <w:rsid w:val="008818E0"/>
    <w:rsid w:val="00882013"/>
    <w:rsid w:val="00882358"/>
    <w:rsid w:val="008823F6"/>
    <w:rsid w:val="00882464"/>
    <w:rsid w:val="00882713"/>
    <w:rsid w:val="0088271D"/>
    <w:rsid w:val="00882820"/>
    <w:rsid w:val="00882980"/>
    <w:rsid w:val="00882AD3"/>
    <w:rsid w:val="00882BE4"/>
    <w:rsid w:val="00882F87"/>
    <w:rsid w:val="0088316A"/>
    <w:rsid w:val="00883321"/>
    <w:rsid w:val="00883440"/>
    <w:rsid w:val="0088379B"/>
    <w:rsid w:val="008837B7"/>
    <w:rsid w:val="008839FE"/>
    <w:rsid w:val="00883EB1"/>
    <w:rsid w:val="008842A0"/>
    <w:rsid w:val="008842F6"/>
    <w:rsid w:val="008843AD"/>
    <w:rsid w:val="008845AD"/>
    <w:rsid w:val="0088464E"/>
    <w:rsid w:val="00884763"/>
    <w:rsid w:val="00884C75"/>
    <w:rsid w:val="00884ED5"/>
    <w:rsid w:val="00885537"/>
    <w:rsid w:val="008858EF"/>
    <w:rsid w:val="008859F4"/>
    <w:rsid w:val="00885A2B"/>
    <w:rsid w:val="00885C45"/>
    <w:rsid w:val="00885F78"/>
    <w:rsid w:val="0088649A"/>
    <w:rsid w:val="0088698D"/>
    <w:rsid w:val="00886EA2"/>
    <w:rsid w:val="00887503"/>
    <w:rsid w:val="00887C55"/>
    <w:rsid w:val="00887D2C"/>
    <w:rsid w:val="00887EF8"/>
    <w:rsid w:val="00887FCA"/>
    <w:rsid w:val="0089003B"/>
    <w:rsid w:val="008902C4"/>
    <w:rsid w:val="008909E9"/>
    <w:rsid w:val="00890E9E"/>
    <w:rsid w:val="008916F2"/>
    <w:rsid w:val="00891B42"/>
    <w:rsid w:val="00891D45"/>
    <w:rsid w:val="00892979"/>
    <w:rsid w:val="00892A67"/>
    <w:rsid w:val="00892C58"/>
    <w:rsid w:val="00892D63"/>
    <w:rsid w:val="00892DA9"/>
    <w:rsid w:val="00892FA9"/>
    <w:rsid w:val="00893044"/>
    <w:rsid w:val="00893286"/>
    <w:rsid w:val="00893344"/>
    <w:rsid w:val="008933D9"/>
    <w:rsid w:val="008933F5"/>
    <w:rsid w:val="00893503"/>
    <w:rsid w:val="00893781"/>
    <w:rsid w:val="008937B7"/>
    <w:rsid w:val="00893D0D"/>
    <w:rsid w:val="00893E59"/>
    <w:rsid w:val="00893E8D"/>
    <w:rsid w:val="0089409D"/>
    <w:rsid w:val="00894202"/>
    <w:rsid w:val="0089433D"/>
    <w:rsid w:val="00894440"/>
    <w:rsid w:val="0089471B"/>
    <w:rsid w:val="0089495F"/>
    <w:rsid w:val="00894B50"/>
    <w:rsid w:val="00895133"/>
    <w:rsid w:val="00895368"/>
    <w:rsid w:val="0089537B"/>
    <w:rsid w:val="0089569C"/>
    <w:rsid w:val="00895815"/>
    <w:rsid w:val="00895AB3"/>
    <w:rsid w:val="00895B78"/>
    <w:rsid w:val="00895C8B"/>
    <w:rsid w:val="00895F78"/>
    <w:rsid w:val="008960AE"/>
    <w:rsid w:val="008962BA"/>
    <w:rsid w:val="00896419"/>
    <w:rsid w:val="00896BC1"/>
    <w:rsid w:val="0089708C"/>
    <w:rsid w:val="00897123"/>
    <w:rsid w:val="0089725F"/>
    <w:rsid w:val="00897435"/>
    <w:rsid w:val="0089744D"/>
    <w:rsid w:val="00897BC3"/>
    <w:rsid w:val="00897EB2"/>
    <w:rsid w:val="00897F68"/>
    <w:rsid w:val="008A0286"/>
    <w:rsid w:val="008A04B3"/>
    <w:rsid w:val="008A053C"/>
    <w:rsid w:val="008A082D"/>
    <w:rsid w:val="008A0AA7"/>
    <w:rsid w:val="008A1519"/>
    <w:rsid w:val="008A163C"/>
    <w:rsid w:val="008A1D29"/>
    <w:rsid w:val="008A21B0"/>
    <w:rsid w:val="008A2476"/>
    <w:rsid w:val="008A2792"/>
    <w:rsid w:val="008A2AF8"/>
    <w:rsid w:val="008A2B6F"/>
    <w:rsid w:val="008A30B8"/>
    <w:rsid w:val="008A331B"/>
    <w:rsid w:val="008A3338"/>
    <w:rsid w:val="008A337A"/>
    <w:rsid w:val="008A3887"/>
    <w:rsid w:val="008A3DF3"/>
    <w:rsid w:val="008A3EC3"/>
    <w:rsid w:val="008A3F2B"/>
    <w:rsid w:val="008A421D"/>
    <w:rsid w:val="008A432F"/>
    <w:rsid w:val="008A44BF"/>
    <w:rsid w:val="008A45B3"/>
    <w:rsid w:val="008A45EA"/>
    <w:rsid w:val="008A4750"/>
    <w:rsid w:val="008A4799"/>
    <w:rsid w:val="008A4CB5"/>
    <w:rsid w:val="008A4D72"/>
    <w:rsid w:val="008A51D5"/>
    <w:rsid w:val="008A5332"/>
    <w:rsid w:val="008A53E0"/>
    <w:rsid w:val="008A5D13"/>
    <w:rsid w:val="008A612E"/>
    <w:rsid w:val="008A61A9"/>
    <w:rsid w:val="008A6574"/>
    <w:rsid w:val="008A68EF"/>
    <w:rsid w:val="008A69B6"/>
    <w:rsid w:val="008A6CD2"/>
    <w:rsid w:val="008A6E1E"/>
    <w:rsid w:val="008A724A"/>
    <w:rsid w:val="008A734A"/>
    <w:rsid w:val="008A7355"/>
    <w:rsid w:val="008A7562"/>
    <w:rsid w:val="008A75D0"/>
    <w:rsid w:val="008A7658"/>
    <w:rsid w:val="008A7A95"/>
    <w:rsid w:val="008A7FC7"/>
    <w:rsid w:val="008B01D0"/>
    <w:rsid w:val="008B05E9"/>
    <w:rsid w:val="008B09BC"/>
    <w:rsid w:val="008B0C01"/>
    <w:rsid w:val="008B0DE5"/>
    <w:rsid w:val="008B11E4"/>
    <w:rsid w:val="008B1429"/>
    <w:rsid w:val="008B1DBA"/>
    <w:rsid w:val="008B2483"/>
    <w:rsid w:val="008B251B"/>
    <w:rsid w:val="008B2C3D"/>
    <w:rsid w:val="008B2D59"/>
    <w:rsid w:val="008B3723"/>
    <w:rsid w:val="008B4059"/>
    <w:rsid w:val="008B4344"/>
    <w:rsid w:val="008B43C0"/>
    <w:rsid w:val="008B458A"/>
    <w:rsid w:val="008B46FC"/>
    <w:rsid w:val="008B4C20"/>
    <w:rsid w:val="008B4E75"/>
    <w:rsid w:val="008B4F1C"/>
    <w:rsid w:val="008B506F"/>
    <w:rsid w:val="008B50BB"/>
    <w:rsid w:val="008B5116"/>
    <w:rsid w:val="008B513F"/>
    <w:rsid w:val="008B542A"/>
    <w:rsid w:val="008B578F"/>
    <w:rsid w:val="008B5A07"/>
    <w:rsid w:val="008B5E00"/>
    <w:rsid w:val="008B62F6"/>
    <w:rsid w:val="008B65EB"/>
    <w:rsid w:val="008B6636"/>
    <w:rsid w:val="008B69EC"/>
    <w:rsid w:val="008B6B4C"/>
    <w:rsid w:val="008B6C46"/>
    <w:rsid w:val="008B6E19"/>
    <w:rsid w:val="008B6EB3"/>
    <w:rsid w:val="008B71B6"/>
    <w:rsid w:val="008B743D"/>
    <w:rsid w:val="008B7A54"/>
    <w:rsid w:val="008B7B3C"/>
    <w:rsid w:val="008B7DF8"/>
    <w:rsid w:val="008C02B6"/>
    <w:rsid w:val="008C037E"/>
    <w:rsid w:val="008C07AF"/>
    <w:rsid w:val="008C0B31"/>
    <w:rsid w:val="008C0DCB"/>
    <w:rsid w:val="008C0DD4"/>
    <w:rsid w:val="008C1024"/>
    <w:rsid w:val="008C1073"/>
    <w:rsid w:val="008C112B"/>
    <w:rsid w:val="008C12CC"/>
    <w:rsid w:val="008C1326"/>
    <w:rsid w:val="008C1970"/>
    <w:rsid w:val="008C19E7"/>
    <w:rsid w:val="008C1AA2"/>
    <w:rsid w:val="008C1AE3"/>
    <w:rsid w:val="008C1D72"/>
    <w:rsid w:val="008C277E"/>
    <w:rsid w:val="008C2A32"/>
    <w:rsid w:val="008C2EDB"/>
    <w:rsid w:val="008C3289"/>
    <w:rsid w:val="008C3863"/>
    <w:rsid w:val="008C38BA"/>
    <w:rsid w:val="008C390F"/>
    <w:rsid w:val="008C3E4F"/>
    <w:rsid w:val="008C4250"/>
    <w:rsid w:val="008C4446"/>
    <w:rsid w:val="008C4699"/>
    <w:rsid w:val="008C491C"/>
    <w:rsid w:val="008C4EB7"/>
    <w:rsid w:val="008C508C"/>
    <w:rsid w:val="008C5149"/>
    <w:rsid w:val="008C52DF"/>
    <w:rsid w:val="008C58D3"/>
    <w:rsid w:val="008C5F0B"/>
    <w:rsid w:val="008C5F0F"/>
    <w:rsid w:val="008C5F43"/>
    <w:rsid w:val="008C6483"/>
    <w:rsid w:val="008C66F9"/>
    <w:rsid w:val="008C6890"/>
    <w:rsid w:val="008C6C91"/>
    <w:rsid w:val="008C6DC4"/>
    <w:rsid w:val="008C6F9E"/>
    <w:rsid w:val="008C725B"/>
    <w:rsid w:val="008C7EC6"/>
    <w:rsid w:val="008D019A"/>
    <w:rsid w:val="008D01C3"/>
    <w:rsid w:val="008D032F"/>
    <w:rsid w:val="008D049F"/>
    <w:rsid w:val="008D0799"/>
    <w:rsid w:val="008D0AC1"/>
    <w:rsid w:val="008D0E33"/>
    <w:rsid w:val="008D120E"/>
    <w:rsid w:val="008D1327"/>
    <w:rsid w:val="008D17CE"/>
    <w:rsid w:val="008D1B02"/>
    <w:rsid w:val="008D1C3E"/>
    <w:rsid w:val="008D222D"/>
    <w:rsid w:val="008D24F5"/>
    <w:rsid w:val="008D27A3"/>
    <w:rsid w:val="008D2C77"/>
    <w:rsid w:val="008D2CC2"/>
    <w:rsid w:val="008D308D"/>
    <w:rsid w:val="008D324E"/>
    <w:rsid w:val="008D36BC"/>
    <w:rsid w:val="008D3841"/>
    <w:rsid w:val="008D38FB"/>
    <w:rsid w:val="008D3DA6"/>
    <w:rsid w:val="008D3DE1"/>
    <w:rsid w:val="008D3F73"/>
    <w:rsid w:val="008D4062"/>
    <w:rsid w:val="008D40E3"/>
    <w:rsid w:val="008D4433"/>
    <w:rsid w:val="008D452E"/>
    <w:rsid w:val="008D4AA4"/>
    <w:rsid w:val="008D4AD9"/>
    <w:rsid w:val="008D5013"/>
    <w:rsid w:val="008D5339"/>
    <w:rsid w:val="008D54E7"/>
    <w:rsid w:val="008D563B"/>
    <w:rsid w:val="008D5994"/>
    <w:rsid w:val="008D5A2C"/>
    <w:rsid w:val="008D5C57"/>
    <w:rsid w:val="008D6232"/>
    <w:rsid w:val="008D6791"/>
    <w:rsid w:val="008D68CF"/>
    <w:rsid w:val="008D6930"/>
    <w:rsid w:val="008D6A4C"/>
    <w:rsid w:val="008D7423"/>
    <w:rsid w:val="008D7816"/>
    <w:rsid w:val="008D7B3C"/>
    <w:rsid w:val="008D7B77"/>
    <w:rsid w:val="008D7D0F"/>
    <w:rsid w:val="008D7DF4"/>
    <w:rsid w:val="008E000E"/>
    <w:rsid w:val="008E01C7"/>
    <w:rsid w:val="008E0702"/>
    <w:rsid w:val="008E07A1"/>
    <w:rsid w:val="008E08BE"/>
    <w:rsid w:val="008E0CE0"/>
    <w:rsid w:val="008E0D1A"/>
    <w:rsid w:val="008E150C"/>
    <w:rsid w:val="008E16C8"/>
    <w:rsid w:val="008E1731"/>
    <w:rsid w:val="008E1799"/>
    <w:rsid w:val="008E1A44"/>
    <w:rsid w:val="008E1B3A"/>
    <w:rsid w:val="008E1C2A"/>
    <w:rsid w:val="008E1D0F"/>
    <w:rsid w:val="008E1FA8"/>
    <w:rsid w:val="008E25C7"/>
    <w:rsid w:val="008E28E5"/>
    <w:rsid w:val="008E2D3D"/>
    <w:rsid w:val="008E34F2"/>
    <w:rsid w:val="008E3619"/>
    <w:rsid w:val="008E3726"/>
    <w:rsid w:val="008E4185"/>
    <w:rsid w:val="008E41F2"/>
    <w:rsid w:val="008E4341"/>
    <w:rsid w:val="008E4441"/>
    <w:rsid w:val="008E4669"/>
    <w:rsid w:val="008E4767"/>
    <w:rsid w:val="008E4EC1"/>
    <w:rsid w:val="008E4F80"/>
    <w:rsid w:val="008E54B7"/>
    <w:rsid w:val="008E556E"/>
    <w:rsid w:val="008E56E1"/>
    <w:rsid w:val="008E593C"/>
    <w:rsid w:val="008E5991"/>
    <w:rsid w:val="008E5A95"/>
    <w:rsid w:val="008E5F0D"/>
    <w:rsid w:val="008E5F32"/>
    <w:rsid w:val="008E605D"/>
    <w:rsid w:val="008E6337"/>
    <w:rsid w:val="008E639E"/>
    <w:rsid w:val="008E6651"/>
    <w:rsid w:val="008E6691"/>
    <w:rsid w:val="008E689B"/>
    <w:rsid w:val="008E74E8"/>
    <w:rsid w:val="008E762C"/>
    <w:rsid w:val="008E777A"/>
    <w:rsid w:val="008E782A"/>
    <w:rsid w:val="008E79C4"/>
    <w:rsid w:val="008E79F2"/>
    <w:rsid w:val="008F05BE"/>
    <w:rsid w:val="008F06C6"/>
    <w:rsid w:val="008F06DA"/>
    <w:rsid w:val="008F0712"/>
    <w:rsid w:val="008F0A47"/>
    <w:rsid w:val="008F0CE5"/>
    <w:rsid w:val="008F10FF"/>
    <w:rsid w:val="008F1158"/>
    <w:rsid w:val="008F11F6"/>
    <w:rsid w:val="008F14FB"/>
    <w:rsid w:val="008F1510"/>
    <w:rsid w:val="008F1596"/>
    <w:rsid w:val="008F15A9"/>
    <w:rsid w:val="008F1737"/>
    <w:rsid w:val="008F1EE5"/>
    <w:rsid w:val="008F1FA7"/>
    <w:rsid w:val="008F2527"/>
    <w:rsid w:val="008F25FD"/>
    <w:rsid w:val="008F28F4"/>
    <w:rsid w:val="008F290C"/>
    <w:rsid w:val="008F295B"/>
    <w:rsid w:val="008F301D"/>
    <w:rsid w:val="008F313A"/>
    <w:rsid w:val="008F3919"/>
    <w:rsid w:val="008F3A4F"/>
    <w:rsid w:val="008F3C3D"/>
    <w:rsid w:val="008F3ECF"/>
    <w:rsid w:val="008F47C4"/>
    <w:rsid w:val="008F4A10"/>
    <w:rsid w:val="008F4B10"/>
    <w:rsid w:val="008F4DF9"/>
    <w:rsid w:val="008F4FB2"/>
    <w:rsid w:val="008F51CC"/>
    <w:rsid w:val="008F527A"/>
    <w:rsid w:val="008F54F1"/>
    <w:rsid w:val="008F57DA"/>
    <w:rsid w:val="008F5848"/>
    <w:rsid w:val="008F5948"/>
    <w:rsid w:val="008F59B4"/>
    <w:rsid w:val="008F5F41"/>
    <w:rsid w:val="008F64F2"/>
    <w:rsid w:val="008F6617"/>
    <w:rsid w:val="008F6BA7"/>
    <w:rsid w:val="008F6C9D"/>
    <w:rsid w:val="008F77A0"/>
    <w:rsid w:val="008F77EF"/>
    <w:rsid w:val="008F7D02"/>
    <w:rsid w:val="009000C6"/>
    <w:rsid w:val="009004F7"/>
    <w:rsid w:val="00900648"/>
    <w:rsid w:val="0090073C"/>
    <w:rsid w:val="009009DE"/>
    <w:rsid w:val="00900B28"/>
    <w:rsid w:val="00900D1D"/>
    <w:rsid w:val="00900DF3"/>
    <w:rsid w:val="00900E08"/>
    <w:rsid w:val="00900E34"/>
    <w:rsid w:val="00900ED4"/>
    <w:rsid w:val="00901298"/>
    <w:rsid w:val="00901698"/>
    <w:rsid w:val="00901B3C"/>
    <w:rsid w:val="00901C8E"/>
    <w:rsid w:val="00901DFD"/>
    <w:rsid w:val="009023AE"/>
    <w:rsid w:val="00902B9C"/>
    <w:rsid w:val="00902D1B"/>
    <w:rsid w:val="009032E2"/>
    <w:rsid w:val="00903470"/>
    <w:rsid w:val="0090372C"/>
    <w:rsid w:val="009038A3"/>
    <w:rsid w:val="009038E9"/>
    <w:rsid w:val="0090409C"/>
    <w:rsid w:val="009042DD"/>
    <w:rsid w:val="00904353"/>
    <w:rsid w:val="009043B4"/>
    <w:rsid w:val="00904574"/>
    <w:rsid w:val="00904622"/>
    <w:rsid w:val="00904DAD"/>
    <w:rsid w:val="00904F5F"/>
    <w:rsid w:val="00905349"/>
    <w:rsid w:val="00905417"/>
    <w:rsid w:val="00905436"/>
    <w:rsid w:val="00905592"/>
    <w:rsid w:val="00905949"/>
    <w:rsid w:val="009059FB"/>
    <w:rsid w:val="00905C3B"/>
    <w:rsid w:val="00905DE2"/>
    <w:rsid w:val="0090679C"/>
    <w:rsid w:val="00906B0D"/>
    <w:rsid w:val="00906CC8"/>
    <w:rsid w:val="00906E59"/>
    <w:rsid w:val="00906E70"/>
    <w:rsid w:val="00906EDD"/>
    <w:rsid w:val="00907065"/>
    <w:rsid w:val="00907180"/>
    <w:rsid w:val="009077A3"/>
    <w:rsid w:val="009078A1"/>
    <w:rsid w:val="00907CD4"/>
    <w:rsid w:val="00907FAB"/>
    <w:rsid w:val="009102D4"/>
    <w:rsid w:val="009104E2"/>
    <w:rsid w:val="009107FE"/>
    <w:rsid w:val="00910E9A"/>
    <w:rsid w:val="00910F4A"/>
    <w:rsid w:val="00911380"/>
    <w:rsid w:val="009113BA"/>
    <w:rsid w:val="00911629"/>
    <w:rsid w:val="0091179D"/>
    <w:rsid w:val="009118EF"/>
    <w:rsid w:val="00912379"/>
    <w:rsid w:val="009128B3"/>
    <w:rsid w:val="00912C04"/>
    <w:rsid w:val="0091314F"/>
    <w:rsid w:val="009137FE"/>
    <w:rsid w:val="00913AAB"/>
    <w:rsid w:val="00913F11"/>
    <w:rsid w:val="00914191"/>
    <w:rsid w:val="009141A9"/>
    <w:rsid w:val="0091449C"/>
    <w:rsid w:val="00914E26"/>
    <w:rsid w:val="00914FFD"/>
    <w:rsid w:val="009152A0"/>
    <w:rsid w:val="00915353"/>
    <w:rsid w:val="0091556D"/>
    <w:rsid w:val="009155A0"/>
    <w:rsid w:val="009155F9"/>
    <w:rsid w:val="009157A3"/>
    <w:rsid w:val="00915958"/>
    <w:rsid w:val="009159C0"/>
    <w:rsid w:val="00915E3C"/>
    <w:rsid w:val="00916547"/>
    <w:rsid w:val="009168AB"/>
    <w:rsid w:val="009168AC"/>
    <w:rsid w:val="00916946"/>
    <w:rsid w:val="00916E8C"/>
    <w:rsid w:val="00916F1D"/>
    <w:rsid w:val="00916F52"/>
    <w:rsid w:val="00916FDA"/>
    <w:rsid w:val="00917471"/>
    <w:rsid w:val="00917498"/>
    <w:rsid w:val="009175FE"/>
    <w:rsid w:val="0091793E"/>
    <w:rsid w:val="00917A89"/>
    <w:rsid w:val="00920028"/>
    <w:rsid w:val="00920412"/>
    <w:rsid w:val="009206B4"/>
    <w:rsid w:val="00920857"/>
    <w:rsid w:val="00920B48"/>
    <w:rsid w:val="009211C9"/>
    <w:rsid w:val="009212E4"/>
    <w:rsid w:val="0092149D"/>
    <w:rsid w:val="009215B1"/>
    <w:rsid w:val="00921676"/>
    <w:rsid w:val="00921A8C"/>
    <w:rsid w:val="00921AF5"/>
    <w:rsid w:val="0092209A"/>
    <w:rsid w:val="0092210A"/>
    <w:rsid w:val="009221C3"/>
    <w:rsid w:val="00922552"/>
    <w:rsid w:val="00922591"/>
    <w:rsid w:val="00922FF0"/>
    <w:rsid w:val="00923590"/>
    <w:rsid w:val="00923630"/>
    <w:rsid w:val="00923882"/>
    <w:rsid w:val="00923BC9"/>
    <w:rsid w:val="00923CD1"/>
    <w:rsid w:val="00923FAC"/>
    <w:rsid w:val="00924468"/>
    <w:rsid w:val="00924E61"/>
    <w:rsid w:val="00925040"/>
    <w:rsid w:val="009252A8"/>
    <w:rsid w:val="00925A78"/>
    <w:rsid w:val="00925AFD"/>
    <w:rsid w:val="00925C43"/>
    <w:rsid w:val="00925F1F"/>
    <w:rsid w:val="0092601F"/>
    <w:rsid w:val="00926280"/>
    <w:rsid w:val="0092647C"/>
    <w:rsid w:val="0092676C"/>
    <w:rsid w:val="00926994"/>
    <w:rsid w:val="00926B6B"/>
    <w:rsid w:val="00926D93"/>
    <w:rsid w:val="009272CA"/>
    <w:rsid w:val="0092737E"/>
    <w:rsid w:val="00927562"/>
    <w:rsid w:val="00927660"/>
    <w:rsid w:val="0092774C"/>
    <w:rsid w:val="00927834"/>
    <w:rsid w:val="00927A33"/>
    <w:rsid w:val="00927D41"/>
    <w:rsid w:val="009303C2"/>
    <w:rsid w:val="009304AD"/>
    <w:rsid w:val="00930A63"/>
    <w:rsid w:val="00930AAD"/>
    <w:rsid w:val="00930B6A"/>
    <w:rsid w:val="00930BE1"/>
    <w:rsid w:val="00930BF6"/>
    <w:rsid w:val="00930C7C"/>
    <w:rsid w:val="00930E1F"/>
    <w:rsid w:val="00930ED4"/>
    <w:rsid w:val="00930EF5"/>
    <w:rsid w:val="009311AB"/>
    <w:rsid w:val="00931A96"/>
    <w:rsid w:val="00932118"/>
    <w:rsid w:val="00932236"/>
    <w:rsid w:val="00932242"/>
    <w:rsid w:val="00932384"/>
    <w:rsid w:val="00932A61"/>
    <w:rsid w:val="00932B1C"/>
    <w:rsid w:val="00932E10"/>
    <w:rsid w:val="0093319E"/>
    <w:rsid w:val="00933438"/>
    <w:rsid w:val="009337D9"/>
    <w:rsid w:val="00933962"/>
    <w:rsid w:val="00933BD7"/>
    <w:rsid w:val="00933D57"/>
    <w:rsid w:val="00933E62"/>
    <w:rsid w:val="00934713"/>
    <w:rsid w:val="00934AC0"/>
    <w:rsid w:val="00934DA7"/>
    <w:rsid w:val="00934EEA"/>
    <w:rsid w:val="00934FF3"/>
    <w:rsid w:val="00935283"/>
    <w:rsid w:val="009355DC"/>
    <w:rsid w:val="00935801"/>
    <w:rsid w:val="00935AD5"/>
    <w:rsid w:val="00935CB1"/>
    <w:rsid w:val="00935F49"/>
    <w:rsid w:val="00935F7F"/>
    <w:rsid w:val="009360F3"/>
    <w:rsid w:val="009362FB"/>
    <w:rsid w:val="009369B4"/>
    <w:rsid w:val="0093713C"/>
    <w:rsid w:val="00937192"/>
    <w:rsid w:val="009371C1"/>
    <w:rsid w:val="00937431"/>
    <w:rsid w:val="0093744A"/>
    <w:rsid w:val="009374A8"/>
    <w:rsid w:val="0093784F"/>
    <w:rsid w:val="00937A12"/>
    <w:rsid w:val="00937ADC"/>
    <w:rsid w:val="00937B33"/>
    <w:rsid w:val="00937B67"/>
    <w:rsid w:val="00937C03"/>
    <w:rsid w:val="00937D18"/>
    <w:rsid w:val="00937D78"/>
    <w:rsid w:val="009401B4"/>
    <w:rsid w:val="0094041D"/>
    <w:rsid w:val="0094066F"/>
    <w:rsid w:val="009408F1"/>
    <w:rsid w:val="009409C1"/>
    <w:rsid w:val="00940B57"/>
    <w:rsid w:val="00940E09"/>
    <w:rsid w:val="00940EB4"/>
    <w:rsid w:val="00940F1B"/>
    <w:rsid w:val="00941494"/>
    <w:rsid w:val="009414FD"/>
    <w:rsid w:val="00941674"/>
    <w:rsid w:val="009416F1"/>
    <w:rsid w:val="00941DA5"/>
    <w:rsid w:val="009421E6"/>
    <w:rsid w:val="00942432"/>
    <w:rsid w:val="00942B48"/>
    <w:rsid w:val="00942BE8"/>
    <w:rsid w:val="00942CF0"/>
    <w:rsid w:val="0094312D"/>
    <w:rsid w:val="0094319F"/>
    <w:rsid w:val="0094324C"/>
    <w:rsid w:val="009432D1"/>
    <w:rsid w:val="009434E7"/>
    <w:rsid w:val="00943CCB"/>
    <w:rsid w:val="00943DAA"/>
    <w:rsid w:val="0094416B"/>
    <w:rsid w:val="009445C8"/>
    <w:rsid w:val="0094487C"/>
    <w:rsid w:val="00944C6D"/>
    <w:rsid w:val="00944EC5"/>
    <w:rsid w:val="00945229"/>
    <w:rsid w:val="0094528A"/>
    <w:rsid w:val="0094594B"/>
    <w:rsid w:val="00945A13"/>
    <w:rsid w:val="00945BF2"/>
    <w:rsid w:val="00945C5A"/>
    <w:rsid w:val="00945CB4"/>
    <w:rsid w:val="00945D3D"/>
    <w:rsid w:val="00945E74"/>
    <w:rsid w:val="00945FB0"/>
    <w:rsid w:val="00946078"/>
    <w:rsid w:val="0094669D"/>
    <w:rsid w:val="0094676E"/>
    <w:rsid w:val="00946D62"/>
    <w:rsid w:val="00946E39"/>
    <w:rsid w:val="00947165"/>
    <w:rsid w:val="009474FB"/>
    <w:rsid w:val="00947567"/>
    <w:rsid w:val="009475C4"/>
    <w:rsid w:val="00947633"/>
    <w:rsid w:val="00947BD0"/>
    <w:rsid w:val="00947DC7"/>
    <w:rsid w:val="0095025E"/>
    <w:rsid w:val="009502B2"/>
    <w:rsid w:val="009506CF"/>
    <w:rsid w:val="009507B8"/>
    <w:rsid w:val="009507CC"/>
    <w:rsid w:val="009508E5"/>
    <w:rsid w:val="009508F9"/>
    <w:rsid w:val="0095094B"/>
    <w:rsid w:val="00950950"/>
    <w:rsid w:val="00950A70"/>
    <w:rsid w:val="00950AC5"/>
    <w:rsid w:val="00950C8E"/>
    <w:rsid w:val="00950D71"/>
    <w:rsid w:val="00950ED1"/>
    <w:rsid w:val="009510A8"/>
    <w:rsid w:val="00951512"/>
    <w:rsid w:val="00951615"/>
    <w:rsid w:val="00952063"/>
    <w:rsid w:val="009525C6"/>
    <w:rsid w:val="00952724"/>
    <w:rsid w:val="00952E18"/>
    <w:rsid w:val="009530FB"/>
    <w:rsid w:val="0095313E"/>
    <w:rsid w:val="00953776"/>
    <w:rsid w:val="00953A47"/>
    <w:rsid w:val="00953E83"/>
    <w:rsid w:val="0095407B"/>
    <w:rsid w:val="009542E8"/>
    <w:rsid w:val="009544BB"/>
    <w:rsid w:val="0095470D"/>
    <w:rsid w:val="009547DD"/>
    <w:rsid w:val="00954847"/>
    <w:rsid w:val="00954BDE"/>
    <w:rsid w:val="00954CB3"/>
    <w:rsid w:val="00954D03"/>
    <w:rsid w:val="00954D97"/>
    <w:rsid w:val="0095504E"/>
    <w:rsid w:val="009553AA"/>
    <w:rsid w:val="009553DB"/>
    <w:rsid w:val="00955538"/>
    <w:rsid w:val="00955631"/>
    <w:rsid w:val="00955706"/>
    <w:rsid w:val="00955784"/>
    <w:rsid w:val="00955A6B"/>
    <w:rsid w:val="00955A7E"/>
    <w:rsid w:val="00955C32"/>
    <w:rsid w:val="00955E4A"/>
    <w:rsid w:val="009560B7"/>
    <w:rsid w:val="009561E5"/>
    <w:rsid w:val="00956455"/>
    <w:rsid w:val="00956546"/>
    <w:rsid w:val="00956622"/>
    <w:rsid w:val="009568DD"/>
    <w:rsid w:val="00956A1C"/>
    <w:rsid w:val="00956EAF"/>
    <w:rsid w:val="00957002"/>
    <w:rsid w:val="009574E4"/>
    <w:rsid w:val="00957677"/>
    <w:rsid w:val="00957FDA"/>
    <w:rsid w:val="009601AB"/>
    <w:rsid w:val="00960231"/>
    <w:rsid w:val="00960376"/>
    <w:rsid w:val="00960B09"/>
    <w:rsid w:val="00960D93"/>
    <w:rsid w:val="00960E6A"/>
    <w:rsid w:val="00960ED4"/>
    <w:rsid w:val="00960FE7"/>
    <w:rsid w:val="00961152"/>
    <w:rsid w:val="0096119F"/>
    <w:rsid w:val="00961225"/>
    <w:rsid w:val="00961455"/>
    <w:rsid w:val="009619DC"/>
    <w:rsid w:val="00962280"/>
    <w:rsid w:val="009623B5"/>
    <w:rsid w:val="009627E1"/>
    <w:rsid w:val="00962B70"/>
    <w:rsid w:val="00962C93"/>
    <w:rsid w:val="00962CAE"/>
    <w:rsid w:val="00962CD1"/>
    <w:rsid w:val="0096308C"/>
    <w:rsid w:val="0096370B"/>
    <w:rsid w:val="00963AA1"/>
    <w:rsid w:val="00963E28"/>
    <w:rsid w:val="00963E35"/>
    <w:rsid w:val="009642A2"/>
    <w:rsid w:val="0096446D"/>
    <w:rsid w:val="00964522"/>
    <w:rsid w:val="009647FF"/>
    <w:rsid w:val="009648EE"/>
    <w:rsid w:val="00964CB0"/>
    <w:rsid w:val="00964DCA"/>
    <w:rsid w:val="00964F18"/>
    <w:rsid w:val="00964F98"/>
    <w:rsid w:val="009651FE"/>
    <w:rsid w:val="0096535F"/>
    <w:rsid w:val="0096538E"/>
    <w:rsid w:val="00965846"/>
    <w:rsid w:val="009658BD"/>
    <w:rsid w:val="00965AC4"/>
    <w:rsid w:val="00965E20"/>
    <w:rsid w:val="0096606C"/>
    <w:rsid w:val="009660E2"/>
    <w:rsid w:val="00966125"/>
    <w:rsid w:val="00966AD9"/>
    <w:rsid w:val="00966AFF"/>
    <w:rsid w:val="00967352"/>
    <w:rsid w:val="00967441"/>
    <w:rsid w:val="0096745C"/>
    <w:rsid w:val="0096760E"/>
    <w:rsid w:val="00967C94"/>
    <w:rsid w:val="00967E6A"/>
    <w:rsid w:val="00967EE2"/>
    <w:rsid w:val="00970454"/>
    <w:rsid w:val="00970B87"/>
    <w:rsid w:val="00970DDA"/>
    <w:rsid w:val="00970EA6"/>
    <w:rsid w:val="00971107"/>
    <w:rsid w:val="00971443"/>
    <w:rsid w:val="0097147A"/>
    <w:rsid w:val="00971506"/>
    <w:rsid w:val="0097185A"/>
    <w:rsid w:val="0097185B"/>
    <w:rsid w:val="009718FC"/>
    <w:rsid w:val="0097194C"/>
    <w:rsid w:val="00971F00"/>
    <w:rsid w:val="00971FB7"/>
    <w:rsid w:val="0097209D"/>
    <w:rsid w:val="00972666"/>
    <w:rsid w:val="00972B47"/>
    <w:rsid w:val="00972DE8"/>
    <w:rsid w:val="00972E63"/>
    <w:rsid w:val="00973104"/>
    <w:rsid w:val="009735AB"/>
    <w:rsid w:val="00973889"/>
    <w:rsid w:val="0097424C"/>
    <w:rsid w:val="00974F34"/>
    <w:rsid w:val="0097501B"/>
    <w:rsid w:val="00975038"/>
    <w:rsid w:val="009752DE"/>
    <w:rsid w:val="00975473"/>
    <w:rsid w:val="009756CE"/>
    <w:rsid w:val="0097618E"/>
    <w:rsid w:val="009763A0"/>
    <w:rsid w:val="00976470"/>
    <w:rsid w:val="0097676B"/>
    <w:rsid w:val="0097687F"/>
    <w:rsid w:val="009769D3"/>
    <w:rsid w:val="00976AE2"/>
    <w:rsid w:val="00976E05"/>
    <w:rsid w:val="00976E8E"/>
    <w:rsid w:val="00977457"/>
    <w:rsid w:val="00977484"/>
    <w:rsid w:val="00977531"/>
    <w:rsid w:val="009800EE"/>
    <w:rsid w:val="00980209"/>
    <w:rsid w:val="00980430"/>
    <w:rsid w:val="00980465"/>
    <w:rsid w:val="00980563"/>
    <w:rsid w:val="0098082C"/>
    <w:rsid w:val="00980DC3"/>
    <w:rsid w:val="00980F43"/>
    <w:rsid w:val="009810B1"/>
    <w:rsid w:val="009812E6"/>
    <w:rsid w:val="00981390"/>
    <w:rsid w:val="0098153A"/>
    <w:rsid w:val="009819DA"/>
    <w:rsid w:val="00981A51"/>
    <w:rsid w:val="00981D34"/>
    <w:rsid w:val="00981D69"/>
    <w:rsid w:val="00981F56"/>
    <w:rsid w:val="0098245B"/>
    <w:rsid w:val="0098289B"/>
    <w:rsid w:val="00982CD5"/>
    <w:rsid w:val="00982E15"/>
    <w:rsid w:val="00982E61"/>
    <w:rsid w:val="00982F50"/>
    <w:rsid w:val="0098314A"/>
    <w:rsid w:val="00983591"/>
    <w:rsid w:val="0098383C"/>
    <w:rsid w:val="00983AEF"/>
    <w:rsid w:val="00983BF0"/>
    <w:rsid w:val="00983D67"/>
    <w:rsid w:val="009843B5"/>
    <w:rsid w:val="00984663"/>
    <w:rsid w:val="00984668"/>
    <w:rsid w:val="00984785"/>
    <w:rsid w:val="009847D6"/>
    <w:rsid w:val="009848FC"/>
    <w:rsid w:val="0098493A"/>
    <w:rsid w:val="00984C3A"/>
    <w:rsid w:val="00984ED1"/>
    <w:rsid w:val="00984EEE"/>
    <w:rsid w:val="00985879"/>
    <w:rsid w:val="0098616B"/>
    <w:rsid w:val="009866AA"/>
    <w:rsid w:val="00986739"/>
    <w:rsid w:val="0098698E"/>
    <w:rsid w:val="00986EC4"/>
    <w:rsid w:val="00986FF3"/>
    <w:rsid w:val="00987252"/>
    <w:rsid w:val="00987261"/>
    <w:rsid w:val="0098736E"/>
    <w:rsid w:val="009879FE"/>
    <w:rsid w:val="00987AC9"/>
    <w:rsid w:val="00987D81"/>
    <w:rsid w:val="009908CD"/>
    <w:rsid w:val="00990C64"/>
    <w:rsid w:val="00990E42"/>
    <w:rsid w:val="00991B7F"/>
    <w:rsid w:val="00991BF6"/>
    <w:rsid w:val="00991D73"/>
    <w:rsid w:val="00991FA8"/>
    <w:rsid w:val="0099235B"/>
    <w:rsid w:val="009923A4"/>
    <w:rsid w:val="009926CA"/>
    <w:rsid w:val="009926FF"/>
    <w:rsid w:val="00992DB4"/>
    <w:rsid w:val="00992E16"/>
    <w:rsid w:val="00992EB3"/>
    <w:rsid w:val="0099313A"/>
    <w:rsid w:val="00993645"/>
    <w:rsid w:val="009937B8"/>
    <w:rsid w:val="009938BB"/>
    <w:rsid w:val="009938F6"/>
    <w:rsid w:val="00993DA1"/>
    <w:rsid w:val="00993F93"/>
    <w:rsid w:val="00993FB5"/>
    <w:rsid w:val="00994150"/>
    <w:rsid w:val="00994438"/>
    <w:rsid w:val="009947F7"/>
    <w:rsid w:val="009948C5"/>
    <w:rsid w:val="0099494A"/>
    <w:rsid w:val="00994D2B"/>
    <w:rsid w:val="00994E04"/>
    <w:rsid w:val="009950E8"/>
    <w:rsid w:val="009951B4"/>
    <w:rsid w:val="009952E3"/>
    <w:rsid w:val="009953F5"/>
    <w:rsid w:val="009954AA"/>
    <w:rsid w:val="00995747"/>
    <w:rsid w:val="0099580D"/>
    <w:rsid w:val="00995941"/>
    <w:rsid w:val="00995E08"/>
    <w:rsid w:val="00996214"/>
    <w:rsid w:val="00996285"/>
    <w:rsid w:val="009968C5"/>
    <w:rsid w:val="00996C1B"/>
    <w:rsid w:val="00996C80"/>
    <w:rsid w:val="00996D92"/>
    <w:rsid w:val="00996F36"/>
    <w:rsid w:val="00997118"/>
    <w:rsid w:val="00997529"/>
    <w:rsid w:val="00997556"/>
    <w:rsid w:val="009978E3"/>
    <w:rsid w:val="009A00F5"/>
    <w:rsid w:val="009A0266"/>
    <w:rsid w:val="009A03AE"/>
    <w:rsid w:val="009A09E6"/>
    <w:rsid w:val="009A0AE0"/>
    <w:rsid w:val="009A0E4F"/>
    <w:rsid w:val="009A0E7B"/>
    <w:rsid w:val="009A0E93"/>
    <w:rsid w:val="009A1149"/>
    <w:rsid w:val="009A1186"/>
    <w:rsid w:val="009A1FCF"/>
    <w:rsid w:val="009A244B"/>
    <w:rsid w:val="009A2632"/>
    <w:rsid w:val="009A272F"/>
    <w:rsid w:val="009A27ED"/>
    <w:rsid w:val="009A28AA"/>
    <w:rsid w:val="009A2E20"/>
    <w:rsid w:val="009A2E5D"/>
    <w:rsid w:val="009A2FB6"/>
    <w:rsid w:val="009A35B3"/>
    <w:rsid w:val="009A39AD"/>
    <w:rsid w:val="009A3A92"/>
    <w:rsid w:val="009A3BF5"/>
    <w:rsid w:val="009A3CA6"/>
    <w:rsid w:val="009A3D0C"/>
    <w:rsid w:val="009A3D78"/>
    <w:rsid w:val="009A4027"/>
    <w:rsid w:val="009A40D2"/>
    <w:rsid w:val="009A41C6"/>
    <w:rsid w:val="009A44AF"/>
    <w:rsid w:val="009A4558"/>
    <w:rsid w:val="009A4EF9"/>
    <w:rsid w:val="009A5051"/>
    <w:rsid w:val="009A538F"/>
    <w:rsid w:val="009A56A3"/>
    <w:rsid w:val="009A5929"/>
    <w:rsid w:val="009A5D0F"/>
    <w:rsid w:val="009A5FB9"/>
    <w:rsid w:val="009A60B0"/>
    <w:rsid w:val="009A6436"/>
    <w:rsid w:val="009A64A4"/>
    <w:rsid w:val="009A65C8"/>
    <w:rsid w:val="009A68DD"/>
    <w:rsid w:val="009A690A"/>
    <w:rsid w:val="009A6C0A"/>
    <w:rsid w:val="009A6C67"/>
    <w:rsid w:val="009A6E63"/>
    <w:rsid w:val="009A71B2"/>
    <w:rsid w:val="009A7274"/>
    <w:rsid w:val="009A7AB9"/>
    <w:rsid w:val="009A7CBB"/>
    <w:rsid w:val="009B0145"/>
    <w:rsid w:val="009B04BC"/>
    <w:rsid w:val="009B04CF"/>
    <w:rsid w:val="009B0518"/>
    <w:rsid w:val="009B0864"/>
    <w:rsid w:val="009B0A34"/>
    <w:rsid w:val="009B0DFA"/>
    <w:rsid w:val="009B123C"/>
    <w:rsid w:val="009B1385"/>
    <w:rsid w:val="009B14F2"/>
    <w:rsid w:val="009B1626"/>
    <w:rsid w:val="009B187E"/>
    <w:rsid w:val="009B198E"/>
    <w:rsid w:val="009B1E32"/>
    <w:rsid w:val="009B2260"/>
    <w:rsid w:val="009B2287"/>
    <w:rsid w:val="009B23A5"/>
    <w:rsid w:val="009B23F0"/>
    <w:rsid w:val="009B29DC"/>
    <w:rsid w:val="009B2C47"/>
    <w:rsid w:val="009B2CD7"/>
    <w:rsid w:val="009B2E51"/>
    <w:rsid w:val="009B2E5C"/>
    <w:rsid w:val="009B313B"/>
    <w:rsid w:val="009B3370"/>
    <w:rsid w:val="009B3684"/>
    <w:rsid w:val="009B3B08"/>
    <w:rsid w:val="009B3F9B"/>
    <w:rsid w:val="009B41A9"/>
    <w:rsid w:val="009B4407"/>
    <w:rsid w:val="009B4495"/>
    <w:rsid w:val="009B461E"/>
    <w:rsid w:val="009B48C5"/>
    <w:rsid w:val="009B49F2"/>
    <w:rsid w:val="009B4A93"/>
    <w:rsid w:val="009B4D8C"/>
    <w:rsid w:val="009B4F2A"/>
    <w:rsid w:val="009B5101"/>
    <w:rsid w:val="009B51B8"/>
    <w:rsid w:val="009B54A0"/>
    <w:rsid w:val="009B56EF"/>
    <w:rsid w:val="009B5976"/>
    <w:rsid w:val="009B59B5"/>
    <w:rsid w:val="009B5D47"/>
    <w:rsid w:val="009B6383"/>
    <w:rsid w:val="009B6475"/>
    <w:rsid w:val="009B64F7"/>
    <w:rsid w:val="009B67A2"/>
    <w:rsid w:val="009B6950"/>
    <w:rsid w:val="009B70CB"/>
    <w:rsid w:val="009B74A4"/>
    <w:rsid w:val="009B794E"/>
    <w:rsid w:val="009B7960"/>
    <w:rsid w:val="009B7C78"/>
    <w:rsid w:val="009B7F5F"/>
    <w:rsid w:val="009C0097"/>
    <w:rsid w:val="009C042E"/>
    <w:rsid w:val="009C077B"/>
    <w:rsid w:val="009C1013"/>
    <w:rsid w:val="009C1196"/>
    <w:rsid w:val="009C1593"/>
    <w:rsid w:val="009C15C8"/>
    <w:rsid w:val="009C187A"/>
    <w:rsid w:val="009C19CF"/>
    <w:rsid w:val="009C1A36"/>
    <w:rsid w:val="009C1C87"/>
    <w:rsid w:val="009C1CBE"/>
    <w:rsid w:val="009C1F87"/>
    <w:rsid w:val="009C22DE"/>
    <w:rsid w:val="009C233F"/>
    <w:rsid w:val="009C284D"/>
    <w:rsid w:val="009C2A44"/>
    <w:rsid w:val="009C2CBC"/>
    <w:rsid w:val="009C2E68"/>
    <w:rsid w:val="009C3369"/>
    <w:rsid w:val="009C3571"/>
    <w:rsid w:val="009C37B8"/>
    <w:rsid w:val="009C3A61"/>
    <w:rsid w:val="009C3D93"/>
    <w:rsid w:val="009C3F13"/>
    <w:rsid w:val="009C40C3"/>
    <w:rsid w:val="009C4330"/>
    <w:rsid w:val="009C436D"/>
    <w:rsid w:val="009C44BA"/>
    <w:rsid w:val="009C4520"/>
    <w:rsid w:val="009C4557"/>
    <w:rsid w:val="009C4761"/>
    <w:rsid w:val="009C47E9"/>
    <w:rsid w:val="009C4817"/>
    <w:rsid w:val="009C4AEC"/>
    <w:rsid w:val="009C4B06"/>
    <w:rsid w:val="009C4F09"/>
    <w:rsid w:val="009C5485"/>
    <w:rsid w:val="009C55C0"/>
    <w:rsid w:val="009C5658"/>
    <w:rsid w:val="009C575B"/>
    <w:rsid w:val="009C57D0"/>
    <w:rsid w:val="009C5D7E"/>
    <w:rsid w:val="009C62DA"/>
    <w:rsid w:val="009C64A0"/>
    <w:rsid w:val="009C65C9"/>
    <w:rsid w:val="009C6691"/>
    <w:rsid w:val="009C6806"/>
    <w:rsid w:val="009C68A7"/>
    <w:rsid w:val="009C6917"/>
    <w:rsid w:val="009C6AE1"/>
    <w:rsid w:val="009C6BB9"/>
    <w:rsid w:val="009C708A"/>
    <w:rsid w:val="009C79C5"/>
    <w:rsid w:val="009C7A30"/>
    <w:rsid w:val="009C7A40"/>
    <w:rsid w:val="009C7BA4"/>
    <w:rsid w:val="009C7C77"/>
    <w:rsid w:val="009D015F"/>
    <w:rsid w:val="009D01E7"/>
    <w:rsid w:val="009D04A7"/>
    <w:rsid w:val="009D0BF3"/>
    <w:rsid w:val="009D119F"/>
    <w:rsid w:val="009D1265"/>
    <w:rsid w:val="009D128A"/>
    <w:rsid w:val="009D16A3"/>
    <w:rsid w:val="009D182C"/>
    <w:rsid w:val="009D196F"/>
    <w:rsid w:val="009D1BE4"/>
    <w:rsid w:val="009D1C5A"/>
    <w:rsid w:val="009D1DD0"/>
    <w:rsid w:val="009D1DD6"/>
    <w:rsid w:val="009D1EA1"/>
    <w:rsid w:val="009D2001"/>
    <w:rsid w:val="009D278E"/>
    <w:rsid w:val="009D2A8A"/>
    <w:rsid w:val="009D2FFF"/>
    <w:rsid w:val="009D332E"/>
    <w:rsid w:val="009D3684"/>
    <w:rsid w:val="009D36AF"/>
    <w:rsid w:val="009D4350"/>
    <w:rsid w:val="009D4398"/>
    <w:rsid w:val="009D4421"/>
    <w:rsid w:val="009D4538"/>
    <w:rsid w:val="009D4675"/>
    <w:rsid w:val="009D493F"/>
    <w:rsid w:val="009D4A57"/>
    <w:rsid w:val="009D4A80"/>
    <w:rsid w:val="009D4B07"/>
    <w:rsid w:val="009D4E22"/>
    <w:rsid w:val="009D5010"/>
    <w:rsid w:val="009D52A6"/>
    <w:rsid w:val="009D58F5"/>
    <w:rsid w:val="009D5A2D"/>
    <w:rsid w:val="009D5C76"/>
    <w:rsid w:val="009D5CDE"/>
    <w:rsid w:val="009D6199"/>
    <w:rsid w:val="009D6501"/>
    <w:rsid w:val="009D693E"/>
    <w:rsid w:val="009D6CB8"/>
    <w:rsid w:val="009D6D62"/>
    <w:rsid w:val="009D6EC4"/>
    <w:rsid w:val="009D6F43"/>
    <w:rsid w:val="009D6FF9"/>
    <w:rsid w:val="009D716C"/>
    <w:rsid w:val="009D741A"/>
    <w:rsid w:val="009D7477"/>
    <w:rsid w:val="009D74FC"/>
    <w:rsid w:val="009D7A2F"/>
    <w:rsid w:val="009D7D2D"/>
    <w:rsid w:val="009E0600"/>
    <w:rsid w:val="009E06A0"/>
    <w:rsid w:val="009E079E"/>
    <w:rsid w:val="009E0B1F"/>
    <w:rsid w:val="009E0B73"/>
    <w:rsid w:val="009E0C71"/>
    <w:rsid w:val="009E0D63"/>
    <w:rsid w:val="009E10A6"/>
    <w:rsid w:val="009E188A"/>
    <w:rsid w:val="009E1BE5"/>
    <w:rsid w:val="009E1F93"/>
    <w:rsid w:val="009E207A"/>
    <w:rsid w:val="009E2324"/>
    <w:rsid w:val="009E237D"/>
    <w:rsid w:val="009E2531"/>
    <w:rsid w:val="009E26D9"/>
    <w:rsid w:val="009E2D6B"/>
    <w:rsid w:val="009E2EC7"/>
    <w:rsid w:val="009E32DA"/>
    <w:rsid w:val="009E332D"/>
    <w:rsid w:val="009E3642"/>
    <w:rsid w:val="009E3784"/>
    <w:rsid w:val="009E37F0"/>
    <w:rsid w:val="009E3E8D"/>
    <w:rsid w:val="009E4201"/>
    <w:rsid w:val="009E43A6"/>
    <w:rsid w:val="009E44B5"/>
    <w:rsid w:val="009E45E5"/>
    <w:rsid w:val="009E482A"/>
    <w:rsid w:val="009E4A2C"/>
    <w:rsid w:val="009E4B7C"/>
    <w:rsid w:val="009E4C0B"/>
    <w:rsid w:val="009E4EFC"/>
    <w:rsid w:val="009E5063"/>
    <w:rsid w:val="009E516D"/>
    <w:rsid w:val="009E5754"/>
    <w:rsid w:val="009E579B"/>
    <w:rsid w:val="009E5897"/>
    <w:rsid w:val="009E596A"/>
    <w:rsid w:val="009E59DD"/>
    <w:rsid w:val="009E5C2F"/>
    <w:rsid w:val="009E5DE7"/>
    <w:rsid w:val="009E5FEC"/>
    <w:rsid w:val="009E6622"/>
    <w:rsid w:val="009E699B"/>
    <w:rsid w:val="009E6A02"/>
    <w:rsid w:val="009E6D76"/>
    <w:rsid w:val="009E732E"/>
    <w:rsid w:val="009F0390"/>
    <w:rsid w:val="009F07CE"/>
    <w:rsid w:val="009F0C49"/>
    <w:rsid w:val="009F1055"/>
    <w:rsid w:val="009F13DB"/>
    <w:rsid w:val="009F1692"/>
    <w:rsid w:val="009F19A5"/>
    <w:rsid w:val="009F1FD3"/>
    <w:rsid w:val="009F22A9"/>
    <w:rsid w:val="009F2482"/>
    <w:rsid w:val="009F26BF"/>
    <w:rsid w:val="009F28BC"/>
    <w:rsid w:val="009F2C9B"/>
    <w:rsid w:val="009F2F1C"/>
    <w:rsid w:val="009F338D"/>
    <w:rsid w:val="009F36C2"/>
    <w:rsid w:val="009F3AFD"/>
    <w:rsid w:val="009F3CC8"/>
    <w:rsid w:val="009F3D9F"/>
    <w:rsid w:val="009F40F8"/>
    <w:rsid w:val="009F41F4"/>
    <w:rsid w:val="009F4282"/>
    <w:rsid w:val="009F4299"/>
    <w:rsid w:val="009F503A"/>
    <w:rsid w:val="009F548A"/>
    <w:rsid w:val="009F5677"/>
    <w:rsid w:val="009F5C11"/>
    <w:rsid w:val="009F5DC9"/>
    <w:rsid w:val="009F5EF4"/>
    <w:rsid w:val="009F60E3"/>
    <w:rsid w:val="009F61C8"/>
    <w:rsid w:val="009F655F"/>
    <w:rsid w:val="009F6563"/>
    <w:rsid w:val="009F65A7"/>
    <w:rsid w:val="009F67C6"/>
    <w:rsid w:val="009F6B25"/>
    <w:rsid w:val="009F7019"/>
    <w:rsid w:val="009F702D"/>
    <w:rsid w:val="009F7091"/>
    <w:rsid w:val="009F7364"/>
    <w:rsid w:val="009F7B80"/>
    <w:rsid w:val="009F7D36"/>
    <w:rsid w:val="009F7E5D"/>
    <w:rsid w:val="009F7EA8"/>
    <w:rsid w:val="009F7EAE"/>
    <w:rsid w:val="00A000DD"/>
    <w:rsid w:val="00A00188"/>
    <w:rsid w:val="00A002C7"/>
    <w:rsid w:val="00A0038D"/>
    <w:rsid w:val="00A00422"/>
    <w:rsid w:val="00A00AF8"/>
    <w:rsid w:val="00A00D99"/>
    <w:rsid w:val="00A00ECA"/>
    <w:rsid w:val="00A0123F"/>
    <w:rsid w:val="00A013B0"/>
    <w:rsid w:val="00A0164C"/>
    <w:rsid w:val="00A0165D"/>
    <w:rsid w:val="00A01AA6"/>
    <w:rsid w:val="00A01B9A"/>
    <w:rsid w:val="00A01C89"/>
    <w:rsid w:val="00A02139"/>
    <w:rsid w:val="00A025D6"/>
    <w:rsid w:val="00A0264C"/>
    <w:rsid w:val="00A0268E"/>
    <w:rsid w:val="00A02B86"/>
    <w:rsid w:val="00A02BE3"/>
    <w:rsid w:val="00A02EDA"/>
    <w:rsid w:val="00A0309C"/>
    <w:rsid w:val="00A03314"/>
    <w:rsid w:val="00A035D7"/>
    <w:rsid w:val="00A03869"/>
    <w:rsid w:val="00A03A48"/>
    <w:rsid w:val="00A03B1E"/>
    <w:rsid w:val="00A03C00"/>
    <w:rsid w:val="00A04262"/>
    <w:rsid w:val="00A04291"/>
    <w:rsid w:val="00A044AB"/>
    <w:rsid w:val="00A04D38"/>
    <w:rsid w:val="00A04FBE"/>
    <w:rsid w:val="00A05218"/>
    <w:rsid w:val="00A05579"/>
    <w:rsid w:val="00A05DCF"/>
    <w:rsid w:val="00A05E99"/>
    <w:rsid w:val="00A05F23"/>
    <w:rsid w:val="00A06051"/>
    <w:rsid w:val="00A06583"/>
    <w:rsid w:val="00A06760"/>
    <w:rsid w:val="00A06EE9"/>
    <w:rsid w:val="00A072AF"/>
    <w:rsid w:val="00A073CB"/>
    <w:rsid w:val="00A0770B"/>
    <w:rsid w:val="00A07E20"/>
    <w:rsid w:val="00A101B9"/>
    <w:rsid w:val="00A101C4"/>
    <w:rsid w:val="00A1028F"/>
    <w:rsid w:val="00A10317"/>
    <w:rsid w:val="00A10574"/>
    <w:rsid w:val="00A10998"/>
    <w:rsid w:val="00A10C3F"/>
    <w:rsid w:val="00A10D2A"/>
    <w:rsid w:val="00A10FEC"/>
    <w:rsid w:val="00A11014"/>
    <w:rsid w:val="00A1111D"/>
    <w:rsid w:val="00A111AD"/>
    <w:rsid w:val="00A1126B"/>
    <w:rsid w:val="00A113D9"/>
    <w:rsid w:val="00A1183B"/>
    <w:rsid w:val="00A11875"/>
    <w:rsid w:val="00A11C29"/>
    <w:rsid w:val="00A11F71"/>
    <w:rsid w:val="00A12562"/>
    <w:rsid w:val="00A128CC"/>
    <w:rsid w:val="00A1297B"/>
    <w:rsid w:val="00A12D27"/>
    <w:rsid w:val="00A12E83"/>
    <w:rsid w:val="00A130C2"/>
    <w:rsid w:val="00A1370F"/>
    <w:rsid w:val="00A13779"/>
    <w:rsid w:val="00A1385B"/>
    <w:rsid w:val="00A1449F"/>
    <w:rsid w:val="00A145ED"/>
    <w:rsid w:val="00A14BD7"/>
    <w:rsid w:val="00A14DAE"/>
    <w:rsid w:val="00A15136"/>
    <w:rsid w:val="00A1532D"/>
    <w:rsid w:val="00A15411"/>
    <w:rsid w:val="00A15753"/>
    <w:rsid w:val="00A1578C"/>
    <w:rsid w:val="00A158C1"/>
    <w:rsid w:val="00A15A26"/>
    <w:rsid w:val="00A16369"/>
    <w:rsid w:val="00A16B34"/>
    <w:rsid w:val="00A1704C"/>
    <w:rsid w:val="00A172F2"/>
    <w:rsid w:val="00A17314"/>
    <w:rsid w:val="00A177E7"/>
    <w:rsid w:val="00A17D72"/>
    <w:rsid w:val="00A17DEC"/>
    <w:rsid w:val="00A17F4D"/>
    <w:rsid w:val="00A17F8A"/>
    <w:rsid w:val="00A201BF"/>
    <w:rsid w:val="00A2030A"/>
    <w:rsid w:val="00A2056F"/>
    <w:rsid w:val="00A21414"/>
    <w:rsid w:val="00A214E5"/>
    <w:rsid w:val="00A217E4"/>
    <w:rsid w:val="00A21AB4"/>
    <w:rsid w:val="00A21B6A"/>
    <w:rsid w:val="00A21E85"/>
    <w:rsid w:val="00A21F05"/>
    <w:rsid w:val="00A2200F"/>
    <w:rsid w:val="00A22263"/>
    <w:rsid w:val="00A22A9C"/>
    <w:rsid w:val="00A22F31"/>
    <w:rsid w:val="00A2306A"/>
    <w:rsid w:val="00A2310C"/>
    <w:rsid w:val="00A23C30"/>
    <w:rsid w:val="00A23FF0"/>
    <w:rsid w:val="00A24478"/>
    <w:rsid w:val="00A24612"/>
    <w:rsid w:val="00A24797"/>
    <w:rsid w:val="00A24BB2"/>
    <w:rsid w:val="00A24C09"/>
    <w:rsid w:val="00A2531C"/>
    <w:rsid w:val="00A253EC"/>
    <w:rsid w:val="00A2571A"/>
    <w:rsid w:val="00A257F5"/>
    <w:rsid w:val="00A26021"/>
    <w:rsid w:val="00A260E8"/>
    <w:rsid w:val="00A2616C"/>
    <w:rsid w:val="00A26277"/>
    <w:rsid w:val="00A2629F"/>
    <w:rsid w:val="00A26421"/>
    <w:rsid w:val="00A26742"/>
    <w:rsid w:val="00A26974"/>
    <w:rsid w:val="00A26A10"/>
    <w:rsid w:val="00A26AD3"/>
    <w:rsid w:val="00A26DE4"/>
    <w:rsid w:val="00A26FBB"/>
    <w:rsid w:val="00A271CE"/>
    <w:rsid w:val="00A2727E"/>
    <w:rsid w:val="00A274D3"/>
    <w:rsid w:val="00A27673"/>
    <w:rsid w:val="00A2768C"/>
    <w:rsid w:val="00A27764"/>
    <w:rsid w:val="00A27C5E"/>
    <w:rsid w:val="00A27D3A"/>
    <w:rsid w:val="00A27EE6"/>
    <w:rsid w:val="00A30455"/>
    <w:rsid w:val="00A304C5"/>
    <w:rsid w:val="00A3091F"/>
    <w:rsid w:val="00A30AEE"/>
    <w:rsid w:val="00A30DB3"/>
    <w:rsid w:val="00A30E49"/>
    <w:rsid w:val="00A311C0"/>
    <w:rsid w:val="00A311CA"/>
    <w:rsid w:val="00A312FF"/>
    <w:rsid w:val="00A31893"/>
    <w:rsid w:val="00A318E8"/>
    <w:rsid w:val="00A31C78"/>
    <w:rsid w:val="00A31EF5"/>
    <w:rsid w:val="00A32654"/>
    <w:rsid w:val="00A32827"/>
    <w:rsid w:val="00A32BEB"/>
    <w:rsid w:val="00A32D38"/>
    <w:rsid w:val="00A33936"/>
    <w:rsid w:val="00A33E52"/>
    <w:rsid w:val="00A34251"/>
    <w:rsid w:val="00A34B62"/>
    <w:rsid w:val="00A34BEF"/>
    <w:rsid w:val="00A34CD5"/>
    <w:rsid w:val="00A34F86"/>
    <w:rsid w:val="00A3515C"/>
    <w:rsid w:val="00A3543F"/>
    <w:rsid w:val="00A357A2"/>
    <w:rsid w:val="00A35D7F"/>
    <w:rsid w:val="00A3601F"/>
    <w:rsid w:val="00A36054"/>
    <w:rsid w:val="00A36354"/>
    <w:rsid w:val="00A36524"/>
    <w:rsid w:val="00A36741"/>
    <w:rsid w:val="00A36BAE"/>
    <w:rsid w:val="00A36CA4"/>
    <w:rsid w:val="00A36CB2"/>
    <w:rsid w:val="00A36CF4"/>
    <w:rsid w:val="00A36FDA"/>
    <w:rsid w:val="00A3714F"/>
    <w:rsid w:val="00A37163"/>
    <w:rsid w:val="00A37BF4"/>
    <w:rsid w:val="00A37F5F"/>
    <w:rsid w:val="00A37F8D"/>
    <w:rsid w:val="00A400A4"/>
    <w:rsid w:val="00A400B8"/>
    <w:rsid w:val="00A40552"/>
    <w:rsid w:val="00A4068F"/>
    <w:rsid w:val="00A40797"/>
    <w:rsid w:val="00A408F2"/>
    <w:rsid w:val="00A408FF"/>
    <w:rsid w:val="00A412EA"/>
    <w:rsid w:val="00A41349"/>
    <w:rsid w:val="00A41837"/>
    <w:rsid w:val="00A41943"/>
    <w:rsid w:val="00A4198C"/>
    <w:rsid w:val="00A41CA8"/>
    <w:rsid w:val="00A41D5B"/>
    <w:rsid w:val="00A41D95"/>
    <w:rsid w:val="00A41DF2"/>
    <w:rsid w:val="00A4220E"/>
    <w:rsid w:val="00A424A9"/>
    <w:rsid w:val="00A429ED"/>
    <w:rsid w:val="00A42DA1"/>
    <w:rsid w:val="00A431CA"/>
    <w:rsid w:val="00A4336F"/>
    <w:rsid w:val="00A43628"/>
    <w:rsid w:val="00A439B9"/>
    <w:rsid w:val="00A43A0F"/>
    <w:rsid w:val="00A43A8C"/>
    <w:rsid w:val="00A43C4D"/>
    <w:rsid w:val="00A43D35"/>
    <w:rsid w:val="00A4416D"/>
    <w:rsid w:val="00A44372"/>
    <w:rsid w:val="00A44749"/>
    <w:rsid w:val="00A44788"/>
    <w:rsid w:val="00A4479B"/>
    <w:rsid w:val="00A44839"/>
    <w:rsid w:val="00A44CAD"/>
    <w:rsid w:val="00A44F9E"/>
    <w:rsid w:val="00A4567E"/>
    <w:rsid w:val="00A45FA5"/>
    <w:rsid w:val="00A4604B"/>
    <w:rsid w:val="00A46235"/>
    <w:rsid w:val="00A462CE"/>
    <w:rsid w:val="00A467D9"/>
    <w:rsid w:val="00A46877"/>
    <w:rsid w:val="00A470A1"/>
    <w:rsid w:val="00A472E7"/>
    <w:rsid w:val="00A4762E"/>
    <w:rsid w:val="00A479F7"/>
    <w:rsid w:val="00A479FD"/>
    <w:rsid w:val="00A47B22"/>
    <w:rsid w:val="00A47C55"/>
    <w:rsid w:val="00A47F9B"/>
    <w:rsid w:val="00A47FA4"/>
    <w:rsid w:val="00A50252"/>
    <w:rsid w:val="00A502AC"/>
    <w:rsid w:val="00A503F5"/>
    <w:rsid w:val="00A506F9"/>
    <w:rsid w:val="00A5076D"/>
    <w:rsid w:val="00A508C4"/>
    <w:rsid w:val="00A50AC0"/>
    <w:rsid w:val="00A50C9C"/>
    <w:rsid w:val="00A50CD4"/>
    <w:rsid w:val="00A50E90"/>
    <w:rsid w:val="00A50F98"/>
    <w:rsid w:val="00A510BF"/>
    <w:rsid w:val="00A51106"/>
    <w:rsid w:val="00A511E8"/>
    <w:rsid w:val="00A5153B"/>
    <w:rsid w:val="00A51AF1"/>
    <w:rsid w:val="00A51C35"/>
    <w:rsid w:val="00A52095"/>
    <w:rsid w:val="00A52145"/>
    <w:rsid w:val="00A52979"/>
    <w:rsid w:val="00A53049"/>
    <w:rsid w:val="00A531CA"/>
    <w:rsid w:val="00A532AB"/>
    <w:rsid w:val="00A53375"/>
    <w:rsid w:val="00A536B0"/>
    <w:rsid w:val="00A538BC"/>
    <w:rsid w:val="00A53924"/>
    <w:rsid w:val="00A5397E"/>
    <w:rsid w:val="00A53CDF"/>
    <w:rsid w:val="00A53E8B"/>
    <w:rsid w:val="00A53F8A"/>
    <w:rsid w:val="00A54488"/>
    <w:rsid w:val="00A547EA"/>
    <w:rsid w:val="00A5480D"/>
    <w:rsid w:val="00A5485E"/>
    <w:rsid w:val="00A54948"/>
    <w:rsid w:val="00A54EA6"/>
    <w:rsid w:val="00A55248"/>
    <w:rsid w:val="00A553C0"/>
    <w:rsid w:val="00A554AC"/>
    <w:rsid w:val="00A55607"/>
    <w:rsid w:val="00A557F4"/>
    <w:rsid w:val="00A559B2"/>
    <w:rsid w:val="00A55A5C"/>
    <w:rsid w:val="00A55E35"/>
    <w:rsid w:val="00A5665D"/>
    <w:rsid w:val="00A569AE"/>
    <w:rsid w:val="00A56C4B"/>
    <w:rsid w:val="00A56DD0"/>
    <w:rsid w:val="00A56DEA"/>
    <w:rsid w:val="00A56E69"/>
    <w:rsid w:val="00A572B4"/>
    <w:rsid w:val="00A573F3"/>
    <w:rsid w:val="00A574F7"/>
    <w:rsid w:val="00A5754E"/>
    <w:rsid w:val="00A575BB"/>
    <w:rsid w:val="00A57B09"/>
    <w:rsid w:val="00A57D8B"/>
    <w:rsid w:val="00A57FCC"/>
    <w:rsid w:val="00A601C3"/>
    <w:rsid w:val="00A60235"/>
    <w:rsid w:val="00A60938"/>
    <w:rsid w:val="00A60CDB"/>
    <w:rsid w:val="00A60F1C"/>
    <w:rsid w:val="00A612B7"/>
    <w:rsid w:val="00A6130D"/>
    <w:rsid w:val="00A61608"/>
    <w:rsid w:val="00A61790"/>
    <w:rsid w:val="00A61BB8"/>
    <w:rsid w:val="00A61D0A"/>
    <w:rsid w:val="00A61FE7"/>
    <w:rsid w:val="00A62581"/>
    <w:rsid w:val="00A6259A"/>
    <w:rsid w:val="00A62725"/>
    <w:rsid w:val="00A6281D"/>
    <w:rsid w:val="00A629D3"/>
    <w:rsid w:val="00A62AC9"/>
    <w:rsid w:val="00A62B3C"/>
    <w:rsid w:val="00A62CC0"/>
    <w:rsid w:val="00A62D7C"/>
    <w:rsid w:val="00A62DF9"/>
    <w:rsid w:val="00A62E41"/>
    <w:rsid w:val="00A62F7A"/>
    <w:rsid w:val="00A63525"/>
    <w:rsid w:val="00A63533"/>
    <w:rsid w:val="00A63661"/>
    <w:rsid w:val="00A63882"/>
    <w:rsid w:val="00A638D9"/>
    <w:rsid w:val="00A63932"/>
    <w:rsid w:val="00A639EB"/>
    <w:rsid w:val="00A63BCE"/>
    <w:rsid w:val="00A63F77"/>
    <w:rsid w:val="00A6440B"/>
    <w:rsid w:val="00A646EA"/>
    <w:rsid w:val="00A64A87"/>
    <w:rsid w:val="00A64A9E"/>
    <w:rsid w:val="00A64AA4"/>
    <w:rsid w:val="00A64B02"/>
    <w:rsid w:val="00A64C34"/>
    <w:rsid w:val="00A64CCE"/>
    <w:rsid w:val="00A64E73"/>
    <w:rsid w:val="00A650A8"/>
    <w:rsid w:val="00A65A02"/>
    <w:rsid w:val="00A65A71"/>
    <w:rsid w:val="00A65B77"/>
    <w:rsid w:val="00A65C8C"/>
    <w:rsid w:val="00A660E2"/>
    <w:rsid w:val="00A664B6"/>
    <w:rsid w:val="00A665DD"/>
    <w:rsid w:val="00A66B10"/>
    <w:rsid w:val="00A66B40"/>
    <w:rsid w:val="00A66CDA"/>
    <w:rsid w:val="00A66DF2"/>
    <w:rsid w:val="00A66E10"/>
    <w:rsid w:val="00A670FD"/>
    <w:rsid w:val="00A6729B"/>
    <w:rsid w:val="00A6736B"/>
    <w:rsid w:val="00A67444"/>
    <w:rsid w:val="00A67519"/>
    <w:rsid w:val="00A677CD"/>
    <w:rsid w:val="00A70708"/>
    <w:rsid w:val="00A709B8"/>
    <w:rsid w:val="00A709F5"/>
    <w:rsid w:val="00A71497"/>
    <w:rsid w:val="00A71881"/>
    <w:rsid w:val="00A71AE2"/>
    <w:rsid w:val="00A71B2B"/>
    <w:rsid w:val="00A71CF4"/>
    <w:rsid w:val="00A71E82"/>
    <w:rsid w:val="00A72301"/>
    <w:rsid w:val="00A72399"/>
    <w:rsid w:val="00A7255F"/>
    <w:rsid w:val="00A725A2"/>
    <w:rsid w:val="00A72CBC"/>
    <w:rsid w:val="00A7351B"/>
    <w:rsid w:val="00A736F7"/>
    <w:rsid w:val="00A73C32"/>
    <w:rsid w:val="00A73C60"/>
    <w:rsid w:val="00A73D3A"/>
    <w:rsid w:val="00A740DC"/>
    <w:rsid w:val="00A74447"/>
    <w:rsid w:val="00A74635"/>
    <w:rsid w:val="00A747E9"/>
    <w:rsid w:val="00A75106"/>
    <w:rsid w:val="00A75252"/>
    <w:rsid w:val="00A754EC"/>
    <w:rsid w:val="00A75665"/>
    <w:rsid w:val="00A75718"/>
    <w:rsid w:val="00A757B3"/>
    <w:rsid w:val="00A75B3F"/>
    <w:rsid w:val="00A75B64"/>
    <w:rsid w:val="00A75FFE"/>
    <w:rsid w:val="00A760B7"/>
    <w:rsid w:val="00A7650B"/>
    <w:rsid w:val="00A766D9"/>
    <w:rsid w:val="00A7686F"/>
    <w:rsid w:val="00A76E1B"/>
    <w:rsid w:val="00A770A2"/>
    <w:rsid w:val="00A7723B"/>
    <w:rsid w:val="00A77707"/>
    <w:rsid w:val="00A77A2A"/>
    <w:rsid w:val="00A77BEF"/>
    <w:rsid w:val="00A77E55"/>
    <w:rsid w:val="00A80037"/>
    <w:rsid w:val="00A8026E"/>
    <w:rsid w:val="00A805ED"/>
    <w:rsid w:val="00A80999"/>
    <w:rsid w:val="00A80BDF"/>
    <w:rsid w:val="00A80D5A"/>
    <w:rsid w:val="00A80EBE"/>
    <w:rsid w:val="00A80FD7"/>
    <w:rsid w:val="00A8114A"/>
    <w:rsid w:val="00A81266"/>
    <w:rsid w:val="00A81F80"/>
    <w:rsid w:val="00A81FA1"/>
    <w:rsid w:val="00A8206F"/>
    <w:rsid w:val="00A8231D"/>
    <w:rsid w:val="00A82412"/>
    <w:rsid w:val="00A8247A"/>
    <w:rsid w:val="00A82750"/>
    <w:rsid w:val="00A82831"/>
    <w:rsid w:val="00A8293B"/>
    <w:rsid w:val="00A82A16"/>
    <w:rsid w:val="00A82A42"/>
    <w:rsid w:val="00A82B13"/>
    <w:rsid w:val="00A82BB6"/>
    <w:rsid w:val="00A82DD1"/>
    <w:rsid w:val="00A83095"/>
    <w:rsid w:val="00A83657"/>
    <w:rsid w:val="00A836CC"/>
    <w:rsid w:val="00A83752"/>
    <w:rsid w:val="00A83973"/>
    <w:rsid w:val="00A839DE"/>
    <w:rsid w:val="00A83A5A"/>
    <w:rsid w:val="00A83BFA"/>
    <w:rsid w:val="00A83E49"/>
    <w:rsid w:val="00A83E75"/>
    <w:rsid w:val="00A84259"/>
    <w:rsid w:val="00A844D4"/>
    <w:rsid w:val="00A845CD"/>
    <w:rsid w:val="00A847E4"/>
    <w:rsid w:val="00A84A49"/>
    <w:rsid w:val="00A84D69"/>
    <w:rsid w:val="00A85655"/>
    <w:rsid w:val="00A8588E"/>
    <w:rsid w:val="00A85D4E"/>
    <w:rsid w:val="00A85F26"/>
    <w:rsid w:val="00A860F3"/>
    <w:rsid w:val="00A863BA"/>
    <w:rsid w:val="00A86654"/>
    <w:rsid w:val="00A8666C"/>
    <w:rsid w:val="00A86872"/>
    <w:rsid w:val="00A86983"/>
    <w:rsid w:val="00A86D40"/>
    <w:rsid w:val="00A872D4"/>
    <w:rsid w:val="00A87653"/>
    <w:rsid w:val="00A877E3"/>
    <w:rsid w:val="00A8789F"/>
    <w:rsid w:val="00A87C0F"/>
    <w:rsid w:val="00A87C41"/>
    <w:rsid w:val="00A87CA8"/>
    <w:rsid w:val="00A87DD9"/>
    <w:rsid w:val="00A87FE3"/>
    <w:rsid w:val="00A901F9"/>
    <w:rsid w:val="00A90BB2"/>
    <w:rsid w:val="00A90D0B"/>
    <w:rsid w:val="00A90D2D"/>
    <w:rsid w:val="00A90E7F"/>
    <w:rsid w:val="00A90FC0"/>
    <w:rsid w:val="00A91628"/>
    <w:rsid w:val="00A919A3"/>
    <w:rsid w:val="00A9236A"/>
    <w:rsid w:val="00A929F2"/>
    <w:rsid w:val="00A92C60"/>
    <w:rsid w:val="00A92CB0"/>
    <w:rsid w:val="00A92D73"/>
    <w:rsid w:val="00A92E36"/>
    <w:rsid w:val="00A92F6F"/>
    <w:rsid w:val="00A93100"/>
    <w:rsid w:val="00A938C8"/>
    <w:rsid w:val="00A9394F"/>
    <w:rsid w:val="00A93C11"/>
    <w:rsid w:val="00A93FB7"/>
    <w:rsid w:val="00A94492"/>
    <w:rsid w:val="00A94A26"/>
    <w:rsid w:val="00A94BBB"/>
    <w:rsid w:val="00A94C0C"/>
    <w:rsid w:val="00A94E67"/>
    <w:rsid w:val="00A95081"/>
    <w:rsid w:val="00A95327"/>
    <w:rsid w:val="00A9548B"/>
    <w:rsid w:val="00A959E4"/>
    <w:rsid w:val="00A95A86"/>
    <w:rsid w:val="00A95D65"/>
    <w:rsid w:val="00A9615B"/>
    <w:rsid w:val="00A963FD"/>
    <w:rsid w:val="00A96532"/>
    <w:rsid w:val="00A96565"/>
    <w:rsid w:val="00A9662B"/>
    <w:rsid w:val="00A96765"/>
    <w:rsid w:val="00A96CF8"/>
    <w:rsid w:val="00A96DB1"/>
    <w:rsid w:val="00A96E90"/>
    <w:rsid w:val="00A976B5"/>
    <w:rsid w:val="00A97A85"/>
    <w:rsid w:val="00A97ABC"/>
    <w:rsid w:val="00A97CC4"/>
    <w:rsid w:val="00A97D10"/>
    <w:rsid w:val="00A97DF2"/>
    <w:rsid w:val="00AA01A7"/>
    <w:rsid w:val="00AA027D"/>
    <w:rsid w:val="00AA056E"/>
    <w:rsid w:val="00AA08CB"/>
    <w:rsid w:val="00AA1132"/>
    <w:rsid w:val="00AA12DA"/>
    <w:rsid w:val="00AA13BE"/>
    <w:rsid w:val="00AA1541"/>
    <w:rsid w:val="00AA180D"/>
    <w:rsid w:val="00AA1D24"/>
    <w:rsid w:val="00AA277B"/>
    <w:rsid w:val="00AA2897"/>
    <w:rsid w:val="00AA2997"/>
    <w:rsid w:val="00AA29DD"/>
    <w:rsid w:val="00AA2C35"/>
    <w:rsid w:val="00AA2D32"/>
    <w:rsid w:val="00AA2E06"/>
    <w:rsid w:val="00AA3069"/>
    <w:rsid w:val="00AA3308"/>
    <w:rsid w:val="00AA3484"/>
    <w:rsid w:val="00AA34CC"/>
    <w:rsid w:val="00AA356A"/>
    <w:rsid w:val="00AA391E"/>
    <w:rsid w:val="00AA3B2E"/>
    <w:rsid w:val="00AA3CCE"/>
    <w:rsid w:val="00AA4108"/>
    <w:rsid w:val="00AA428F"/>
    <w:rsid w:val="00AA431D"/>
    <w:rsid w:val="00AA43B2"/>
    <w:rsid w:val="00AA44D3"/>
    <w:rsid w:val="00AA4514"/>
    <w:rsid w:val="00AA45F6"/>
    <w:rsid w:val="00AA47E3"/>
    <w:rsid w:val="00AA4908"/>
    <w:rsid w:val="00AA4DBB"/>
    <w:rsid w:val="00AA4F41"/>
    <w:rsid w:val="00AA5210"/>
    <w:rsid w:val="00AA544A"/>
    <w:rsid w:val="00AA56D4"/>
    <w:rsid w:val="00AA60C5"/>
    <w:rsid w:val="00AA6547"/>
    <w:rsid w:val="00AA6952"/>
    <w:rsid w:val="00AA6ABA"/>
    <w:rsid w:val="00AA6B51"/>
    <w:rsid w:val="00AA6E31"/>
    <w:rsid w:val="00AA74D5"/>
    <w:rsid w:val="00AA7559"/>
    <w:rsid w:val="00AA77F5"/>
    <w:rsid w:val="00AA786F"/>
    <w:rsid w:val="00AA7B96"/>
    <w:rsid w:val="00AA7BB4"/>
    <w:rsid w:val="00AB0460"/>
    <w:rsid w:val="00AB0637"/>
    <w:rsid w:val="00AB09A2"/>
    <w:rsid w:val="00AB16DC"/>
    <w:rsid w:val="00AB1B73"/>
    <w:rsid w:val="00AB1C78"/>
    <w:rsid w:val="00AB1F48"/>
    <w:rsid w:val="00AB267E"/>
    <w:rsid w:val="00AB286C"/>
    <w:rsid w:val="00AB292F"/>
    <w:rsid w:val="00AB2FF5"/>
    <w:rsid w:val="00AB310E"/>
    <w:rsid w:val="00AB32AB"/>
    <w:rsid w:val="00AB3566"/>
    <w:rsid w:val="00AB37F9"/>
    <w:rsid w:val="00AB397F"/>
    <w:rsid w:val="00AB39CA"/>
    <w:rsid w:val="00AB3D04"/>
    <w:rsid w:val="00AB3EA4"/>
    <w:rsid w:val="00AB4047"/>
    <w:rsid w:val="00AB406C"/>
    <w:rsid w:val="00AB439E"/>
    <w:rsid w:val="00AB45E8"/>
    <w:rsid w:val="00AB4A2D"/>
    <w:rsid w:val="00AB4F53"/>
    <w:rsid w:val="00AB5189"/>
    <w:rsid w:val="00AB5294"/>
    <w:rsid w:val="00AB575A"/>
    <w:rsid w:val="00AB58B2"/>
    <w:rsid w:val="00AB5DCE"/>
    <w:rsid w:val="00AB635A"/>
    <w:rsid w:val="00AB6504"/>
    <w:rsid w:val="00AB672B"/>
    <w:rsid w:val="00AB69FB"/>
    <w:rsid w:val="00AB6A25"/>
    <w:rsid w:val="00AB6D3D"/>
    <w:rsid w:val="00AB7230"/>
    <w:rsid w:val="00AB730B"/>
    <w:rsid w:val="00AB76F7"/>
    <w:rsid w:val="00AB7967"/>
    <w:rsid w:val="00AB797E"/>
    <w:rsid w:val="00AB7AFC"/>
    <w:rsid w:val="00AC022B"/>
    <w:rsid w:val="00AC0AB1"/>
    <w:rsid w:val="00AC0E19"/>
    <w:rsid w:val="00AC15FF"/>
    <w:rsid w:val="00AC1681"/>
    <w:rsid w:val="00AC1691"/>
    <w:rsid w:val="00AC18EB"/>
    <w:rsid w:val="00AC1B2C"/>
    <w:rsid w:val="00AC1CD7"/>
    <w:rsid w:val="00AC1FC7"/>
    <w:rsid w:val="00AC20FF"/>
    <w:rsid w:val="00AC2388"/>
    <w:rsid w:val="00AC2745"/>
    <w:rsid w:val="00AC2AC2"/>
    <w:rsid w:val="00AC2B5F"/>
    <w:rsid w:val="00AC2BD3"/>
    <w:rsid w:val="00AC2F02"/>
    <w:rsid w:val="00AC3458"/>
    <w:rsid w:val="00AC3753"/>
    <w:rsid w:val="00AC3780"/>
    <w:rsid w:val="00AC39B2"/>
    <w:rsid w:val="00AC3ED0"/>
    <w:rsid w:val="00AC42BD"/>
    <w:rsid w:val="00AC444A"/>
    <w:rsid w:val="00AC45AC"/>
    <w:rsid w:val="00AC48A2"/>
    <w:rsid w:val="00AC4CC2"/>
    <w:rsid w:val="00AC56D2"/>
    <w:rsid w:val="00AC57AA"/>
    <w:rsid w:val="00AC5AD0"/>
    <w:rsid w:val="00AC5E0D"/>
    <w:rsid w:val="00AC6107"/>
    <w:rsid w:val="00AC6327"/>
    <w:rsid w:val="00AC66B5"/>
    <w:rsid w:val="00AC67AC"/>
    <w:rsid w:val="00AC6C42"/>
    <w:rsid w:val="00AC6D33"/>
    <w:rsid w:val="00AC6DAE"/>
    <w:rsid w:val="00AC7089"/>
    <w:rsid w:val="00AC72D4"/>
    <w:rsid w:val="00AC75B6"/>
    <w:rsid w:val="00AC7632"/>
    <w:rsid w:val="00AC76FC"/>
    <w:rsid w:val="00AC77B7"/>
    <w:rsid w:val="00AC7E30"/>
    <w:rsid w:val="00AC7FAD"/>
    <w:rsid w:val="00AD0438"/>
    <w:rsid w:val="00AD0493"/>
    <w:rsid w:val="00AD0720"/>
    <w:rsid w:val="00AD0E67"/>
    <w:rsid w:val="00AD1476"/>
    <w:rsid w:val="00AD148E"/>
    <w:rsid w:val="00AD177E"/>
    <w:rsid w:val="00AD1820"/>
    <w:rsid w:val="00AD1ADA"/>
    <w:rsid w:val="00AD1B8F"/>
    <w:rsid w:val="00AD1F19"/>
    <w:rsid w:val="00AD2138"/>
    <w:rsid w:val="00AD2186"/>
    <w:rsid w:val="00AD2416"/>
    <w:rsid w:val="00AD2D07"/>
    <w:rsid w:val="00AD2D99"/>
    <w:rsid w:val="00AD4568"/>
    <w:rsid w:val="00AD456C"/>
    <w:rsid w:val="00AD4685"/>
    <w:rsid w:val="00AD4737"/>
    <w:rsid w:val="00AD49D1"/>
    <w:rsid w:val="00AD4A9D"/>
    <w:rsid w:val="00AD4B26"/>
    <w:rsid w:val="00AD4DAB"/>
    <w:rsid w:val="00AD549E"/>
    <w:rsid w:val="00AD54B7"/>
    <w:rsid w:val="00AD54CB"/>
    <w:rsid w:val="00AD57E8"/>
    <w:rsid w:val="00AD5F9F"/>
    <w:rsid w:val="00AD5FC7"/>
    <w:rsid w:val="00AD6665"/>
    <w:rsid w:val="00AD66B6"/>
    <w:rsid w:val="00AD67B7"/>
    <w:rsid w:val="00AD68F8"/>
    <w:rsid w:val="00AD6A0F"/>
    <w:rsid w:val="00AD6E60"/>
    <w:rsid w:val="00AD743F"/>
    <w:rsid w:val="00AD744E"/>
    <w:rsid w:val="00AD74D8"/>
    <w:rsid w:val="00AD75A7"/>
    <w:rsid w:val="00AD75EE"/>
    <w:rsid w:val="00AD76E4"/>
    <w:rsid w:val="00AD7709"/>
    <w:rsid w:val="00AD78B2"/>
    <w:rsid w:val="00AD78BA"/>
    <w:rsid w:val="00AD7D97"/>
    <w:rsid w:val="00AD7DD7"/>
    <w:rsid w:val="00AD7F0D"/>
    <w:rsid w:val="00AE0420"/>
    <w:rsid w:val="00AE08A9"/>
    <w:rsid w:val="00AE0A17"/>
    <w:rsid w:val="00AE0CB5"/>
    <w:rsid w:val="00AE0DA5"/>
    <w:rsid w:val="00AE0DEA"/>
    <w:rsid w:val="00AE0E2A"/>
    <w:rsid w:val="00AE0E9C"/>
    <w:rsid w:val="00AE118E"/>
    <w:rsid w:val="00AE1554"/>
    <w:rsid w:val="00AE1748"/>
    <w:rsid w:val="00AE177F"/>
    <w:rsid w:val="00AE196F"/>
    <w:rsid w:val="00AE1A75"/>
    <w:rsid w:val="00AE1CAA"/>
    <w:rsid w:val="00AE1D08"/>
    <w:rsid w:val="00AE1D51"/>
    <w:rsid w:val="00AE2648"/>
    <w:rsid w:val="00AE2700"/>
    <w:rsid w:val="00AE2F0F"/>
    <w:rsid w:val="00AE2F72"/>
    <w:rsid w:val="00AE31EF"/>
    <w:rsid w:val="00AE339E"/>
    <w:rsid w:val="00AE399A"/>
    <w:rsid w:val="00AE3D57"/>
    <w:rsid w:val="00AE3FF5"/>
    <w:rsid w:val="00AE44C4"/>
    <w:rsid w:val="00AE4622"/>
    <w:rsid w:val="00AE4664"/>
    <w:rsid w:val="00AE46EC"/>
    <w:rsid w:val="00AE4C8C"/>
    <w:rsid w:val="00AE4CCF"/>
    <w:rsid w:val="00AE4DF9"/>
    <w:rsid w:val="00AE5302"/>
    <w:rsid w:val="00AE558C"/>
    <w:rsid w:val="00AE55D4"/>
    <w:rsid w:val="00AE586C"/>
    <w:rsid w:val="00AE5AAE"/>
    <w:rsid w:val="00AE5AB7"/>
    <w:rsid w:val="00AE5B1A"/>
    <w:rsid w:val="00AE5BD7"/>
    <w:rsid w:val="00AE5C98"/>
    <w:rsid w:val="00AE5F4E"/>
    <w:rsid w:val="00AE60B9"/>
    <w:rsid w:val="00AE658D"/>
    <w:rsid w:val="00AE67A7"/>
    <w:rsid w:val="00AE67A9"/>
    <w:rsid w:val="00AE6915"/>
    <w:rsid w:val="00AE6922"/>
    <w:rsid w:val="00AE69C6"/>
    <w:rsid w:val="00AE6A46"/>
    <w:rsid w:val="00AE6ECA"/>
    <w:rsid w:val="00AE6FB9"/>
    <w:rsid w:val="00AE7411"/>
    <w:rsid w:val="00AE759B"/>
    <w:rsid w:val="00AE77EC"/>
    <w:rsid w:val="00AE78FC"/>
    <w:rsid w:val="00AE79D7"/>
    <w:rsid w:val="00AE79EC"/>
    <w:rsid w:val="00AE7C3B"/>
    <w:rsid w:val="00AE7D88"/>
    <w:rsid w:val="00AF032E"/>
    <w:rsid w:val="00AF0A2E"/>
    <w:rsid w:val="00AF0AD1"/>
    <w:rsid w:val="00AF0CCF"/>
    <w:rsid w:val="00AF0DD4"/>
    <w:rsid w:val="00AF1299"/>
    <w:rsid w:val="00AF13EE"/>
    <w:rsid w:val="00AF1B2E"/>
    <w:rsid w:val="00AF1E41"/>
    <w:rsid w:val="00AF1EC8"/>
    <w:rsid w:val="00AF1EDC"/>
    <w:rsid w:val="00AF1F96"/>
    <w:rsid w:val="00AF204E"/>
    <w:rsid w:val="00AF2092"/>
    <w:rsid w:val="00AF2119"/>
    <w:rsid w:val="00AF21B2"/>
    <w:rsid w:val="00AF23AE"/>
    <w:rsid w:val="00AF23D3"/>
    <w:rsid w:val="00AF23F3"/>
    <w:rsid w:val="00AF2435"/>
    <w:rsid w:val="00AF2477"/>
    <w:rsid w:val="00AF2A2A"/>
    <w:rsid w:val="00AF2ABC"/>
    <w:rsid w:val="00AF2B15"/>
    <w:rsid w:val="00AF2DFD"/>
    <w:rsid w:val="00AF334C"/>
    <w:rsid w:val="00AF3568"/>
    <w:rsid w:val="00AF395D"/>
    <w:rsid w:val="00AF3F9E"/>
    <w:rsid w:val="00AF40BD"/>
    <w:rsid w:val="00AF41EC"/>
    <w:rsid w:val="00AF4441"/>
    <w:rsid w:val="00AF49A1"/>
    <w:rsid w:val="00AF49C1"/>
    <w:rsid w:val="00AF4CD4"/>
    <w:rsid w:val="00AF4DD5"/>
    <w:rsid w:val="00AF50B3"/>
    <w:rsid w:val="00AF516D"/>
    <w:rsid w:val="00AF595E"/>
    <w:rsid w:val="00AF5972"/>
    <w:rsid w:val="00AF5C38"/>
    <w:rsid w:val="00AF5DB1"/>
    <w:rsid w:val="00AF5DD6"/>
    <w:rsid w:val="00AF5FF7"/>
    <w:rsid w:val="00AF60DB"/>
    <w:rsid w:val="00AF6595"/>
    <w:rsid w:val="00AF65A2"/>
    <w:rsid w:val="00AF65F1"/>
    <w:rsid w:val="00AF68A9"/>
    <w:rsid w:val="00AF6E23"/>
    <w:rsid w:val="00AF71AA"/>
    <w:rsid w:val="00AF73D5"/>
    <w:rsid w:val="00AF73F0"/>
    <w:rsid w:val="00AF77A3"/>
    <w:rsid w:val="00AF7818"/>
    <w:rsid w:val="00AF7C0B"/>
    <w:rsid w:val="00AF7C18"/>
    <w:rsid w:val="00AF7D3E"/>
    <w:rsid w:val="00AF7D70"/>
    <w:rsid w:val="00AF7E3E"/>
    <w:rsid w:val="00AF7F39"/>
    <w:rsid w:val="00B0036E"/>
    <w:rsid w:val="00B0075C"/>
    <w:rsid w:val="00B00CCB"/>
    <w:rsid w:val="00B00E9E"/>
    <w:rsid w:val="00B01337"/>
    <w:rsid w:val="00B014DE"/>
    <w:rsid w:val="00B017A5"/>
    <w:rsid w:val="00B0199E"/>
    <w:rsid w:val="00B01DE2"/>
    <w:rsid w:val="00B02183"/>
    <w:rsid w:val="00B0283F"/>
    <w:rsid w:val="00B02AA9"/>
    <w:rsid w:val="00B02B82"/>
    <w:rsid w:val="00B03715"/>
    <w:rsid w:val="00B0455E"/>
    <w:rsid w:val="00B046AD"/>
    <w:rsid w:val="00B04A01"/>
    <w:rsid w:val="00B04AD0"/>
    <w:rsid w:val="00B04B09"/>
    <w:rsid w:val="00B04D28"/>
    <w:rsid w:val="00B04F6F"/>
    <w:rsid w:val="00B0512A"/>
    <w:rsid w:val="00B05259"/>
    <w:rsid w:val="00B058A8"/>
    <w:rsid w:val="00B05AFB"/>
    <w:rsid w:val="00B05C1E"/>
    <w:rsid w:val="00B05FE4"/>
    <w:rsid w:val="00B061A7"/>
    <w:rsid w:val="00B061C5"/>
    <w:rsid w:val="00B061DB"/>
    <w:rsid w:val="00B062E1"/>
    <w:rsid w:val="00B06584"/>
    <w:rsid w:val="00B065D0"/>
    <w:rsid w:val="00B0670D"/>
    <w:rsid w:val="00B06A76"/>
    <w:rsid w:val="00B06C06"/>
    <w:rsid w:val="00B06CD2"/>
    <w:rsid w:val="00B06E71"/>
    <w:rsid w:val="00B07125"/>
    <w:rsid w:val="00B073CC"/>
    <w:rsid w:val="00B078BB"/>
    <w:rsid w:val="00B10B5E"/>
    <w:rsid w:val="00B10C5D"/>
    <w:rsid w:val="00B111B4"/>
    <w:rsid w:val="00B111D8"/>
    <w:rsid w:val="00B1120D"/>
    <w:rsid w:val="00B112CF"/>
    <w:rsid w:val="00B114B4"/>
    <w:rsid w:val="00B11B8A"/>
    <w:rsid w:val="00B11CE2"/>
    <w:rsid w:val="00B11CEB"/>
    <w:rsid w:val="00B11F78"/>
    <w:rsid w:val="00B11FBB"/>
    <w:rsid w:val="00B12441"/>
    <w:rsid w:val="00B12CE3"/>
    <w:rsid w:val="00B12D11"/>
    <w:rsid w:val="00B13338"/>
    <w:rsid w:val="00B13A42"/>
    <w:rsid w:val="00B13E88"/>
    <w:rsid w:val="00B13FC6"/>
    <w:rsid w:val="00B14194"/>
    <w:rsid w:val="00B145F4"/>
    <w:rsid w:val="00B1469D"/>
    <w:rsid w:val="00B148EB"/>
    <w:rsid w:val="00B14AEE"/>
    <w:rsid w:val="00B14CA8"/>
    <w:rsid w:val="00B14E1A"/>
    <w:rsid w:val="00B14F74"/>
    <w:rsid w:val="00B15516"/>
    <w:rsid w:val="00B15793"/>
    <w:rsid w:val="00B1596C"/>
    <w:rsid w:val="00B15B4D"/>
    <w:rsid w:val="00B15E57"/>
    <w:rsid w:val="00B16348"/>
    <w:rsid w:val="00B16451"/>
    <w:rsid w:val="00B16473"/>
    <w:rsid w:val="00B1668A"/>
    <w:rsid w:val="00B1669D"/>
    <w:rsid w:val="00B16916"/>
    <w:rsid w:val="00B1693E"/>
    <w:rsid w:val="00B16A25"/>
    <w:rsid w:val="00B16B11"/>
    <w:rsid w:val="00B16E78"/>
    <w:rsid w:val="00B16F92"/>
    <w:rsid w:val="00B16FDA"/>
    <w:rsid w:val="00B170F4"/>
    <w:rsid w:val="00B174C2"/>
    <w:rsid w:val="00B1755A"/>
    <w:rsid w:val="00B175AC"/>
    <w:rsid w:val="00B2006A"/>
    <w:rsid w:val="00B20079"/>
    <w:rsid w:val="00B207C4"/>
    <w:rsid w:val="00B2087A"/>
    <w:rsid w:val="00B20E96"/>
    <w:rsid w:val="00B214AA"/>
    <w:rsid w:val="00B2188F"/>
    <w:rsid w:val="00B21C99"/>
    <w:rsid w:val="00B21F4A"/>
    <w:rsid w:val="00B22294"/>
    <w:rsid w:val="00B2242A"/>
    <w:rsid w:val="00B22484"/>
    <w:rsid w:val="00B2256B"/>
    <w:rsid w:val="00B227AF"/>
    <w:rsid w:val="00B227CD"/>
    <w:rsid w:val="00B22CDA"/>
    <w:rsid w:val="00B22E71"/>
    <w:rsid w:val="00B22F4F"/>
    <w:rsid w:val="00B2311F"/>
    <w:rsid w:val="00B2312B"/>
    <w:rsid w:val="00B233BE"/>
    <w:rsid w:val="00B24096"/>
    <w:rsid w:val="00B240D9"/>
    <w:rsid w:val="00B24925"/>
    <w:rsid w:val="00B24E15"/>
    <w:rsid w:val="00B24ED4"/>
    <w:rsid w:val="00B25280"/>
    <w:rsid w:val="00B2528A"/>
    <w:rsid w:val="00B256A3"/>
    <w:rsid w:val="00B25AC2"/>
    <w:rsid w:val="00B25DBA"/>
    <w:rsid w:val="00B260ED"/>
    <w:rsid w:val="00B26AD2"/>
    <w:rsid w:val="00B26AE5"/>
    <w:rsid w:val="00B26F71"/>
    <w:rsid w:val="00B27440"/>
    <w:rsid w:val="00B2746F"/>
    <w:rsid w:val="00B276A3"/>
    <w:rsid w:val="00B277B1"/>
    <w:rsid w:val="00B27BAF"/>
    <w:rsid w:val="00B27E6E"/>
    <w:rsid w:val="00B3028F"/>
    <w:rsid w:val="00B30357"/>
    <w:rsid w:val="00B3044E"/>
    <w:rsid w:val="00B3095F"/>
    <w:rsid w:val="00B30E5E"/>
    <w:rsid w:val="00B30EA8"/>
    <w:rsid w:val="00B3101E"/>
    <w:rsid w:val="00B3143B"/>
    <w:rsid w:val="00B3187E"/>
    <w:rsid w:val="00B31A9C"/>
    <w:rsid w:val="00B31C07"/>
    <w:rsid w:val="00B3204E"/>
    <w:rsid w:val="00B321E4"/>
    <w:rsid w:val="00B3282D"/>
    <w:rsid w:val="00B32865"/>
    <w:rsid w:val="00B328E4"/>
    <w:rsid w:val="00B329E3"/>
    <w:rsid w:val="00B32DA5"/>
    <w:rsid w:val="00B32E42"/>
    <w:rsid w:val="00B32E9A"/>
    <w:rsid w:val="00B32F37"/>
    <w:rsid w:val="00B337D1"/>
    <w:rsid w:val="00B33936"/>
    <w:rsid w:val="00B33C2D"/>
    <w:rsid w:val="00B33DD9"/>
    <w:rsid w:val="00B3461F"/>
    <w:rsid w:val="00B3475E"/>
    <w:rsid w:val="00B347A8"/>
    <w:rsid w:val="00B349F6"/>
    <w:rsid w:val="00B34A3D"/>
    <w:rsid w:val="00B34A8D"/>
    <w:rsid w:val="00B34C89"/>
    <w:rsid w:val="00B34D3C"/>
    <w:rsid w:val="00B35181"/>
    <w:rsid w:val="00B3529B"/>
    <w:rsid w:val="00B352A0"/>
    <w:rsid w:val="00B352A9"/>
    <w:rsid w:val="00B3559F"/>
    <w:rsid w:val="00B35663"/>
    <w:rsid w:val="00B359AF"/>
    <w:rsid w:val="00B35A2B"/>
    <w:rsid w:val="00B35BD4"/>
    <w:rsid w:val="00B361C0"/>
    <w:rsid w:val="00B36770"/>
    <w:rsid w:val="00B36F1F"/>
    <w:rsid w:val="00B36FC9"/>
    <w:rsid w:val="00B37054"/>
    <w:rsid w:val="00B37299"/>
    <w:rsid w:val="00B37502"/>
    <w:rsid w:val="00B3791B"/>
    <w:rsid w:val="00B37DCE"/>
    <w:rsid w:val="00B37EFA"/>
    <w:rsid w:val="00B4003E"/>
    <w:rsid w:val="00B406DA"/>
    <w:rsid w:val="00B40B25"/>
    <w:rsid w:val="00B40C0F"/>
    <w:rsid w:val="00B40D34"/>
    <w:rsid w:val="00B412F9"/>
    <w:rsid w:val="00B41343"/>
    <w:rsid w:val="00B413C9"/>
    <w:rsid w:val="00B41A65"/>
    <w:rsid w:val="00B41A80"/>
    <w:rsid w:val="00B41B91"/>
    <w:rsid w:val="00B41C14"/>
    <w:rsid w:val="00B41F09"/>
    <w:rsid w:val="00B42032"/>
    <w:rsid w:val="00B4210B"/>
    <w:rsid w:val="00B42227"/>
    <w:rsid w:val="00B424BD"/>
    <w:rsid w:val="00B4254E"/>
    <w:rsid w:val="00B42668"/>
    <w:rsid w:val="00B42722"/>
    <w:rsid w:val="00B43321"/>
    <w:rsid w:val="00B4354C"/>
    <w:rsid w:val="00B437E5"/>
    <w:rsid w:val="00B438D4"/>
    <w:rsid w:val="00B439E0"/>
    <w:rsid w:val="00B43D35"/>
    <w:rsid w:val="00B43F8B"/>
    <w:rsid w:val="00B4405A"/>
    <w:rsid w:val="00B442A9"/>
    <w:rsid w:val="00B4430C"/>
    <w:rsid w:val="00B444C3"/>
    <w:rsid w:val="00B445B8"/>
    <w:rsid w:val="00B44C6E"/>
    <w:rsid w:val="00B44CE3"/>
    <w:rsid w:val="00B44D6C"/>
    <w:rsid w:val="00B44F0F"/>
    <w:rsid w:val="00B45044"/>
    <w:rsid w:val="00B4504E"/>
    <w:rsid w:val="00B4530B"/>
    <w:rsid w:val="00B45372"/>
    <w:rsid w:val="00B4551A"/>
    <w:rsid w:val="00B45A23"/>
    <w:rsid w:val="00B45AAA"/>
    <w:rsid w:val="00B45EEF"/>
    <w:rsid w:val="00B46005"/>
    <w:rsid w:val="00B4613C"/>
    <w:rsid w:val="00B46524"/>
    <w:rsid w:val="00B465EA"/>
    <w:rsid w:val="00B46AA0"/>
    <w:rsid w:val="00B477F5"/>
    <w:rsid w:val="00B4785C"/>
    <w:rsid w:val="00B479E7"/>
    <w:rsid w:val="00B47A55"/>
    <w:rsid w:val="00B47E9C"/>
    <w:rsid w:val="00B47FD8"/>
    <w:rsid w:val="00B501BF"/>
    <w:rsid w:val="00B504AD"/>
    <w:rsid w:val="00B505BF"/>
    <w:rsid w:val="00B50836"/>
    <w:rsid w:val="00B50C9B"/>
    <w:rsid w:val="00B50CB9"/>
    <w:rsid w:val="00B51167"/>
    <w:rsid w:val="00B51264"/>
    <w:rsid w:val="00B517B8"/>
    <w:rsid w:val="00B517ED"/>
    <w:rsid w:val="00B51ADF"/>
    <w:rsid w:val="00B51CA8"/>
    <w:rsid w:val="00B51CDC"/>
    <w:rsid w:val="00B51D52"/>
    <w:rsid w:val="00B51E67"/>
    <w:rsid w:val="00B51F20"/>
    <w:rsid w:val="00B51F33"/>
    <w:rsid w:val="00B51F67"/>
    <w:rsid w:val="00B51FA7"/>
    <w:rsid w:val="00B52444"/>
    <w:rsid w:val="00B52446"/>
    <w:rsid w:val="00B524A7"/>
    <w:rsid w:val="00B5291B"/>
    <w:rsid w:val="00B52A48"/>
    <w:rsid w:val="00B52D78"/>
    <w:rsid w:val="00B52E4C"/>
    <w:rsid w:val="00B52F88"/>
    <w:rsid w:val="00B531E9"/>
    <w:rsid w:val="00B53326"/>
    <w:rsid w:val="00B539DD"/>
    <w:rsid w:val="00B53A27"/>
    <w:rsid w:val="00B54106"/>
    <w:rsid w:val="00B54331"/>
    <w:rsid w:val="00B54399"/>
    <w:rsid w:val="00B55129"/>
    <w:rsid w:val="00B556D3"/>
    <w:rsid w:val="00B5582A"/>
    <w:rsid w:val="00B55CC3"/>
    <w:rsid w:val="00B55CF4"/>
    <w:rsid w:val="00B55D6D"/>
    <w:rsid w:val="00B55E1F"/>
    <w:rsid w:val="00B55F4A"/>
    <w:rsid w:val="00B56037"/>
    <w:rsid w:val="00B56439"/>
    <w:rsid w:val="00B567E0"/>
    <w:rsid w:val="00B5699D"/>
    <w:rsid w:val="00B56A00"/>
    <w:rsid w:val="00B56D60"/>
    <w:rsid w:val="00B56F17"/>
    <w:rsid w:val="00B57017"/>
    <w:rsid w:val="00B5731E"/>
    <w:rsid w:val="00B57A74"/>
    <w:rsid w:val="00B57D79"/>
    <w:rsid w:val="00B6009C"/>
    <w:rsid w:val="00B603DF"/>
    <w:rsid w:val="00B609E7"/>
    <w:rsid w:val="00B60A78"/>
    <w:rsid w:val="00B60DD2"/>
    <w:rsid w:val="00B60F30"/>
    <w:rsid w:val="00B610EE"/>
    <w:rsid w:val="00B61454"/>
    <w:rsid w:val="00B61695"/>
    <w:rsid w:val="00B616A4"/>
    <w:rsid w:val="00B61844"/>
    <w:rsid w:val="00B619CF"/>
    <w:rsid w:val="00B61CD4"/>
    <w:rsid w:val="00B61CDE"/>
    <w:rsid w:val="00B622C1"/>
    <w:rsid w:val="00B62382"/>
    <w:rsid w:val="00B62863"/>
    <w:rsid w:val="00B6292D"/>
    <w:rsid w:val="00B62982"/>
    <w:rsid w:val="00B63172"/>
    <w:rsid w:val="00B631AB"/>
    <w:rsid w:val="00B63213"/>
    <w:rsid w:val="00B635D0"/>
    <w:rsid w:val="00B63965"/>
    <w:rsid w:val="00B63FB2"/>
    <w:rsid w:val="00B641BE"/>
    <w:rsid w:val="00B64290"/>
    <w:rsid w:val="00B64364"/>
    <w:rsid w:val="00B64429"/>
    <w:rsid w:val="00B6455E"/>
    <w:rsid w:val="00B64723"/>
    <w:rsid w:val="00B64A8A"/>
    <w:rsid w:val="00B64D00"/>
    <w:rsid w:val="00B64E72"/>
    <w:rsid w:val="00B64EAB"/>
    <w:rsid w:val="00B6536C"/>
    <w:rsid w:val="00B653A6"/>
    <w:rsid w:val="00B65428"/>
    <w:rsid w:val="00B65596"/>
    <w:rsid w:val="00B65691"/>
    <w:rsid w:val="00B658C3"/>
    <w:rsid w:val="00B658DE"/>
    <w:rsid w:val="00B65EBA"/>
    <w:rsid w:val="00B66024"/>
    <w:rsid w:val="00B663C6"/>
    <w:rsid w:val="00B66888"/>
    <w:rsid w:val="00B668C7"/>
    <w:rsid w:val="00B66ACD"/>
    <w:rsid w:val="00B66BA2"/>
    <w:rsid w:val="00B66BFD"/>
    <w:rsid w:val="00B66EE0"/>
    <w:rsid w:val="00B672AB"/>
    <w:rsid w:val="00B673BC"/>
    <w:rsid w:val="00B67517"/>
    <w:rsid w:val="00B67C21"/>
    <w:rsid w:val="00B67E90"/>
    <w:rsid w:val="00B70186"/>
    <w:rsid w:val="00B70531"/>
    <w:rsid w:val="00B705C0"/>
    <w:rsid w:val="00B7068F"/>
    <w:rsid w:val="00B70874"/>
    <w:rsid w:val="00B70D95"/>
    <w:rsid w:val="00B70F6B"/>
    <w:rsid w:val="00B7122B"/>
    <w:rsid w:val="00B71759"/>
    <w:rsid w:val="00B71888"/>
    <w:rsid w:val="00B719F6"/>
    <w:rsid w:val="00B71FBC"/>
    <w:rsid w:val="00B7208C"/>
    <w:rsid w:val="00B7209F"/>
    <w:rsid w:val="00B72176"/>
    <w:rsid w:val="00B72280"/>
    <w:rsid w:val="00B72428"/>
    <w:rsid w:val="00B7243C"/>
    <w:rsid w:val="00B7280F"/>
    <w:rsid w:val="00B7291F"/>
    <w:rsid w:val="00B72AF1"/>
    <w:rsid w:val="00B72B83"/>
    <w:rsid w:val="00B72D8F"/>
    <w:rsid w:val="00B7346E"/>
    <w:rsid w:val="00B73C37"/>
    <w:rsid w:val="00B73CC3"/>
    <w:rsid w:val="00B741B6"/>
    <w:rsid w:val="00B742CE"/>
    <w:rsid w:val="00B742EE"/>
    <w:rsid w:val="00B743E7"/>
    <w:rsid w:val="00B74849"/>
    <w:rsid w:val="00B74A55"/>
    <w:rsid w:val="00B74B6E"/>
    <w:rsid w:val="00B74B9E"/>
    <w:rsid w:val="00B74D10"/>
    <w:rsid w:val="00B74D66"/>
    <w:rsid w:val="00B750BB"/>
    <w:rsid w:val="00B751FB"/>
    <w:rsid w:val="00B753E9"/>
    <w:rsid w:val="00B75A15"/>
    <w:rsid w:val="00B7694B"/>
    <w:rsid w:val="00B769C8"/>
    <w:rsid w:val="00B76A9A"/>
    <w:rsid w:val="00B77494"/>
    <w:rsid w:val="00B77735"/>
    <w:rsid w:val="00B77A30"/>
    <w:rsid w:val="00B77F10"/>
    <w:rsid w:val="00B800F0"/>
    <w:rsid w:val="00B80B6C"/>
    <w:rsid w:val="00B81000"/>
    <w:rsid w:val="00B8119D"/>
    <w:rsid w:val="00B814A3"/>
    <w:rsid w:val="00B819B6"/>
    <w:rsid w:val="00B81B30"/>
    <w:rsid w:val="00B81B33"/>
    <w:rsid w:val="00B8246A"/>
    <w:rsid w:val="00B825C7"/>
    <w:rsid w:val="00B826BF"/>
    <w:rsid w:val="00B826D4"/>
    <w:rsid w:val="00B82A60"/>
    <w:rsid w:val="00B82A96"/>
    <w:rsid w:val="00B82C76"/>
    <w:rsid w:val="00B82D59"/>
    <w:rsid w:val="00B8380F"/>
    <w:rsid w:val="00B8393F"/>
    <w:rsid w:val="00B839C4"/>
    <w:rsid w:val="00B842C9"/>
    <w:rsid w:val="00B84375"/>
    <w:rsid w:val="00B847B5"/>
    <w:rsid w:val="00B847FF"/>
    <w:rsid w:val="00B84868"/>
    <w:rsid w:val="00B84A18"/>
    <w:rsid w:val="00B84B08"/>
    <w:rsid w:val="00B84DAF"/>
    <w:rsid w:val="00B84F8C"/>
    <w:rsid w:val="00B8517B"/>
    <w:rsid w:val="00B85432"/>
    <w:rsid w:val="00B8552F"/>
    <w:rsid w:val="00B85885"/>
    <w:rsid w:val="00B859DD"/>
    <w:rsid w:val="00B85D81"/>
    <w:rsid w:val="00B85E43"/>
    <w:rsid w:val="00B86036"/>
    <w:rsid w:val="00B8632E"/>
    <w:rsid w:val="00B86497"/>
    <w:rsid w:val="00B86932"/>
    <w:rsid w:val="00B86980"/>
    <w:rsid w:val="00B86A01"/>
    <w:rsid w:val="00B86C23"/>
    <w:rsid w:val="00B86D50"/>
    <w:rsid w:val="00B86E60"/>
    <w:rsid w:val="00B86EFB"/>
    <w:rsid w:val="00B874F1"/>
    <w:rsid w:val="00B876EF"/>
    <w:rsid w:val="00B87775"/>
    <w:rsid w:val="00B87B15"/>
    <w:rsid w:val="00B87B24"/>
    <w:rsid w:val="00B87F4E"/>
    <w:rsid w:val="00B90150"/>
    <w:rsid w:val="00B901D1"/>
    <w:rsid w:val="00B90A2A"/>
    <w:rsid w:val="00B90D2E"/>
    <w:rsid w:val="00B90F0F"/>
    <w:rsid w:val="00B914E1"/>
    <w:rsid w:val="00B91597"/>
    <w:rsid w:val="00B91649"/>
    <w:rsid w:val="00B91A14"/>
    <w:rsid w:val="00B91D8E"/>
    <w:rsid w:val="00B921FB"/>
    <w:rsid w:val="00B924F7"/>
    <w:rsid w:val="00B926D6"/>
    <w:rsid w:val="00B928BA"/>
    <w:rsid w:val="00B929DB"/>
    <w:rsid w:val="00B92C89"/>
    <w:rsid w:val="00B92D67"/>
    <w:rsid w:val="00B9312B"/>
    <w:rsid w:val="00B93642"/>
    <w:rsid w:val="00B938A3"/>
    <w:rsid w:val="00B939B1"/>
    <w:rsid w:val="00B93C70"/>
    <w:rsid w:val="00B93CC5"/>
    <w:rsid w:val="00B93D43"/>
    <w:rsid w:val="00B9465C"/>
    <w:rsid w:val="00B94800"/>
    <w:rsid w:val="00B94968"/>
    <w:rsid w:val="00B949F7"/>
    <w:rsid w:val="00B9549E"/>
    <w:rsid w:val="00B95615"/>
    <w:rsid w:val="00B9562B"/>
    <w:rsid w:val="00B95761"/>
    <w:rsid w:val="00B9594E"/>
    <w:rsid w:val="00B95A35"/>
    <w:rsid w:val="00B96123"/>
    <w:rsid w:val="00B96146"/>
    <w:rsid w:val="00B961AD"/>
    <w:rsid w:val="00B963B5"/>
    <w:rsid w:val="00B966C6"/>
    <w:rsid w:val="00B96865"/>
    <w:rsid w:val="00B9703D"/>
    <w:rsid w:val="00B97314"/>
    <w:rsid w:val="00B976BA"/>
    <w:rsid w:val="00B97822"/>
    <w:rsid w:val="00B979AC"/>
    <w:rsid w:val="00B979CF"/>
    <w:rsid w:val="00B97AC9"/>
    <w:rsid w:val="00B97B5B"/>
    <w:rsid w:val="00B97BDC"/>
    <w:rsid w:val="00B97FF0"/>
    <w:rsid w:val="00BA0165"/>
    <w:rsid w:val="00BA01AA"/>
    <w:rsid w:val="00BA01F7"/>
    <w:rsid w:val="00BA030D"/>
    <w:rsid w:val="00BA085D"/>
    <w:rsid w:val="00BA08AE"/>
    <w:rsid w:val="00BA091A"/>
    <w:rsid w:val="00BA0968"/>
    <w:rsid w:val="00BA0A0F"/>
    <w:rsid w:val="00BA0E13"/>
    <w:rsid w:val="00BA10D5"/>
    <w:rsid w:val="00BA1158"/>
    <w:rsid w:val="00BA149D"/>
    <w:rsid w:val="00BA1562"/>
    <w:rsid w:val="00BA15C2"/>
    <w:rsid w:val="00BA15DC"/>
    <w:rsid w:val="00BA1C22"/>
    <w:rsid w:val="00BA1D81"/>
    <w:rsid w:val="00BA1F0F"/>
    <w:rsid w:val="00BA2339"/>
    <w:rsid w:val="00BA2464"/>
    <w:rsid w:val="00BA2524"/>
    <w:rsid w:val="00BA2608"/>
    <w:rsid w:val="00BA272A"/>
    <w:rsid w:val="00BA293B"/>
    <w:rsid w:val="00BA297B"/>
    <w:rsid w:val="00BA29CA"/>
    <w:rsid w:val="00BA2DB6"/>
    <w:rsid w:val="00BA2DB8"/>
    <w:rsid w:val="00BA2E84"/>
    <w:rsid w:val="00BA3139"/>
    <w:rsid w:val="00BA3605"/>
    <w:rsid w:val="00BA38A8"/>
    <w:rsid w:val="00BA3A38"/>
    <w:rsid w:val="00BA3E06"/>
    <w:rsid w:val="00BA3E6E"/>
    <w:rsid w:val="00BA3F71"/>
    <w:rsid w:val="00BA42C7"/>
    <w:rsid w:val="00BA46B3"/>
    <w:rsid w:val="00BA4767"/>
    <w:rsid w:val="00BA4775"/>
    <w:rsid w:val="00BA5036"/>
    <w:rsid w:val="00BA5391"/>
    <w:rsid w:val="00BA53CD"/>
    <w:rsid w:val="00BA5651"/>
    <w:rsid w:val="00BA5741"/>
    <w:rsid w:val="00BA5CF3"/>
    <w:rsid w:val="00BA5EE9"/>
    <w:rsid w:val="00BA605A"/>
    <w:rsid w:val="00BA60EE"/>
    <w:rsid w:val="00BA657B"/>
    <w:rsid w:val="00BA692E"/>
    <w:rsid w:val="00BA6ACA"/>
    <w:rsid w:val="00BA6BE4"/>
    <w:rsid w:val="00BA7418"/>
    <w:rsid w:val="00BA7584"/>
    <w:rsid w:val="00BA770F"/>
    <w:rsid w:val="00BB0222"/>
    <w:rsid w:val="00BB0545"/>
    <w:rsid w:val="00BB0780"/>
    <w:rsid w:val="00BB0C74"/>
    <w:rsid w:val="00BB0D70"/>
    <w:rsid w:val="00BB13FF"/>
    <w:rsid w:val="00BB1B13"/>
    <w:rsid w:val="00BB1F2B"/>
    <w:rsid w:val="00BB2476"/>
    <w:rsid w:val="00BB2897"/>
    <w:rsid w:val="00BB2B3B"/>
    <w:rsid w:val="00BB2B75"/>
    <w:rsid w:val="00BB2C35"/>
    <w:rsid w:val="00BB3355"/>
    <w:rsid w:val="00BB3B9E"/>
    <w:rsid w:val="00BB3E30"/>
    <w:rsid w:val="00BB3FB6"/>
    <w:rsid w:val="00BB40C5"/>
    <w:rsid w:val="00BB415B"/>
    <w:rsid w:val="00BB498E"/>
    <w:rsid w:val="00BB4E05"/>
    <w:rsid w:val="00BB4F2D"/>
    <w:rsid w:val="00BB503F"/>
    <w:rsid w:val="00BB5085"/>
    <w:rsid w:val="00BB544C"/>
    <w:rsid w:val="00BB57FE"/>
    <w:rsid w:val="00BB5C36"/>
    <w:rsid w:val="00BB62C0"/>
    <w:rsid w:val="00BB63F4"/>
    <w:rsid w:val="00BB65AF"/>
    <w:rsid w:val="00BB65B2"/>
    <w:rsid w:val="00BB69AF"/>
    <w:rsid w:val="00BB6C3A"/>
    <w:rsid w:val="00BB6C57"/>
    <w:rsid w:val="00BB6D31"/>
    <w:rsid w:val="00BB72CC"/>
    <w:rsid w:val="00BB75E3"/>
    <w:rsid w:val="00BB792E"/>
    <w:rsid w:val="00BC01E8"/>
    <w:rsid w:val="00BC0651"/>
    <w:rsid w:val="00BC06F9"/>
    <w:rsid w:val="00BC0B95"/>
    <w:rsid w:val="00BC0F9E"/>
    <w:rsid w:val="00BC0FE1"/>
    <w:rsid w:val="00BC10F2"/>
    <w:rsid w:val="00BC1188"/>
    <w:rsid w:val="00BC1283"/>
    <w:rsid w:val="00BC1378"/>
    <w:rsid w:val="00BC144A"/>
    <w:rsid w:val="00BC1AAC"/>
    <w:rsid w:val="00BC1E33"/>
    <w:rsid w:val="00BC2603"/>
    <w:rsid w:val="00BC3524"/>
    <w:rsid w:val="00BC38AD"/>
    <w:rsid w:val="00BC3AB8"/>
    <w:rsid w:val="00BC3BFB"/>
    <w:rsid w:val="00BC40D3"/>
    <w:rsid w:val="00BC4192"/>
    <w:rsid w:val="00BC4444"/>
    <w:rsid w:val="00BC466E"/>
    <w:rsid w:val="00BC46AE"/>
    <w:rsid w:val="00BC478E"/>
    <w:rsid w:val="00BC4B04"/>
    <w:rsid w:val="00BC52AA"/>
    <w:rsid w:val="00BC534E"/>
    <w:rsid w:val="00BC5369"/>
    <w:rsid w:val="00BC54BC"/>
    <w:rsid w:val="00BC5B03"/>
    <w:rsid w:val="00BC6164"/>
    <w:rsid w:val="00BC62C0"/>
    <w:rsid w:val="00BC663E"/>
    <w:rsid w:val="00BC693C"/>
    <w:rsid w:val="00BC6CB5"/>
    <w:rsid w:val="00BC6D9A"/>
    <w:rsid w:val="00BC71AF"/>
    <w:rsid w:val="00BC7875"/>
    <w:rsid w:val="00BC7B82"/>
    <w:rsid w:val="00BC7C9A"/>
    <w:rsid w:val="00BC7F08"/>
    <w:rsid w:val="00BD03DF"/>
    <w:rsid w:val="00BD040C"/>
    <w:rsid w:val="00BD07E8"/>
    <w:rsid w:val="00BD0E61"/>
    <w:rsid w:val="00BD1838"/>
    <w:rsid w:val="00BD19E8"/>
    <w:rsid w:val="00BD1A1A"/>
    <w:rsid w:val="00BD1A53"/>
    <w:rsid w:val="00BD1DE4"/>
    <w:rsid w:val="00BD2171"/>
    <w:rsid w:val="00BD2215"/>
    <w:rsid w:val="00BD2343"/>
    <w:rsid w:val="00BD2359"/>
    <w:rsid w:val="00BD2B2E"/>
    <w:rsid w:val="00BD366F"/>
    <w:rsid w:val="00BD3A55"/>
    <w:rsid w:val="00BD3DF5"/>
    <w:rsid w:val="00BD4551"/>
    <w:rsid w:val="00BD4552"/>
    <w:rsid w:val="00BD45E4"/>
    <w:rsid w:val="00BD4C90"/>
    <w:rsid w:val="00BD50D8"/>
    <w:rsid w:val="00BD51F7"/>
    <w:rsid w:val="00BD53D9"/>
    <w:rsid w:val="00BD551B"/>
    <w:rsid w:val="00BD5798"/>
    <w:rsid w:val="00BD59FD"/>
    <w:rsid w:val="00BD5B58"/>
    <w:rsid w:val="00BD5D31"/>
    <w:rsid w:val="00BD5DD1"/>
    <w:rsid w:val="00BD5E62"/>
    <w:rsid w:val="00BD624E"/>
    <w:rsid w:val="00BD62E3"/>
    <w:rsid w:val="00BD638D"/>
    <w:rsid w:val="00BD66F5"/>
    <w:rsid w:val="00BD692A"/>
    <w:rsid w:val="00BD6A15"/>
    <w:rsid w:val="00BD6CD7"/>
    <w:rsid w:val="00BD6D80"/>
    <w:rsid w:val="00BD72F7"/>
    <w:rsid w:val="00BD73C1"/>
    <w:rsid w:val="00BD77F3"/>
    <w:rsid w:val="00BD784F"/>
    <w:rsid w:val="00BD798C"/>
    <w:rsid w:val="00BD7F1B"/>
    <w:rsid w:val="00BE015B"/>
    <w:rsid w:val="00BE0308"/>
    <w:rsid w:val="00BE0A8C"/>
    <w:rsid w:val="00BE0F2F"/>
    <w:rsid w:val="00BE10C9"/>
    <w:rsid w:val="00BE120E"/>
    <w:rsid w:val="00BE1388"/>
    <w:rsid w:val="00BE13DC"/>
    <w:rsid w:val="00BE1B0C"/>
    <w:rsid w:val="00BE1B2A"/>
    <w:rsid w:val="00BE1B45"/>
    <w:rsid w:val="00BE1E34"/>
    <w:rsid w:val="00BE2479"/>
    <w:rsid w:val="00BE24DD"/>
    <w:rsid w:val="00BE2754"/>
    <w:rsid w:val="00BE2C25"/>
    <w:rsid w:val="00BE2CA3"/>
    <w:rsid w:val="00BE2D75"/>
    <w:rsid w:val="00BE3361"/>
    <w:rsid w:val="00BE351F"/>
    <w:rsid w:val="00BE40FA"/>
    <w:rsid w:val="00BE470B"/>
    <w:rsid w:val="00BE48F0"/>
    <w:rsid w:val="00BE4C79"/>
    <w:rsid w:val="00BE501B"/>
    <w:rsid w:val="00BE537D"/>
    <w:rsid w:val="00BE5A68"/>
    <w:rsid w:val="00BE5D59"/>
    <w:rsid w:val="00BE619F"/>
    <w:rsid w:val="00BE6259"/>
    <w:rsid w:val="00BE637D"/>
    <w:rsid w:val="00BE677B"/>
    <w:rsid w:val="00BE692C"/>
    <w:rsid w:val="00BE6A96"/>
    <w:rsid w:val="00BE6B18"/>
    <w:rsid w:val="00BE6DFB"/>
    <w:rsid w:val="00BE6F27"/>
    <w:rsid w:val="00BE71EB"/>
    <w:rsid w:val="00BE727A"/>
    <w:rsid w:val="00BE7391"/>
    <w:rsid w:val="00BE768C"/>
    <w:rsid w:val="00BE7D88"/>
    <w:rsid w:val="00BE7DCA"/>
    <w:rsid w:val="00BF00A2"/>
    <w:rsid w:val="00BF0257"/>
    <w:rsid w:val="00BF0846"/>
    <w:rsid w:val="00BF08D0"/>
    <w:rsid w:val="00BF0B0C"/>
    <w:rsid w:val="00BF0EE5"/>
    <w:rsid w:val="00BF156F"/>
    <w:rsid w:val="00BF1BBC"/>
    <w:rsid w:val="00BF1EB8"/>
    <w:rsid w:val="00BF211A"/>
    <w:rsid w:val="00BF24DF"/>
    <w:rsid w:val="00BF258D"/>
    <w:rsid w:val="00BF2604"/>
    <w:rsid w:val="00BF2989"/>
    <w:rsid w:val="00BF29A1"/>
    <w:rsid w:val="00BF2C7E"/>
    <w:rsid w:val="00BF2C83"/>
    <w:rsid w:val="00BF2CE3"/>
    <w:rsid w:val="00BF2FFF"/>
    <w:rsid w:val="00BF3012"/>
    <w:rsid w:val="00BF3052"/>
    <w:rsid w:val="00BF3067"/>
    <w:rsid w:val="00BF30EF"/>
    <w:rsid w:val="00BF3148"/>
    <w:rsid w:val="00BF34AA"/>
    <w:rsid w:val="00BF3DAE"/>
    <w:rsid w:val="00BF403F"/>
    <w:rsid w:val="00BF477D"/>
    <w:rsid w:val="00BF4918"/>
    <w:rsid w:val="00BF4AB9"/>
    <w:rsid w:val="00BF4B0D"/>
    <w:rsid w:val="00BF4BDB"/>
    <w:rsid w:val="00BF5357"/>
    <w:rsid w:val="00BF54AD"/>
    <w:rsid w:val="00BF54C6"/>
    <w:rsid w:val="00BF5512"/>
    <w:rsid w:val="00BF5548"/>
    <w:rsid w:val="00BF56B4"/>
    <w:rsid w:val="00BF5B0C"/>
    <w:rsid w:val="00BF5C50"/>
    <w:rsid w:val="00BF5F6F"/>
    <w:rsid w:val="00BF600B"/>
    <w:rsid w:val="00BF61FC"/>
    <w:rsid w:val="00BF6392"/>
    <w:rsid w:val="00BF663F"/>
    <w:rsid w:val="00BF6A99"/>
    <w:rsid w:val="00BF70A3"/>
    <w:rsid w:val="00BF729B"/>
    <w:rsid w:val="00BF735F"/>
    <w:rsid w:val="00BF73D2"/>
    <w:rsid w:val="00BF7993"/>
    <w:rsid w:val="00BF7B90"/>
    <w:rsid w:val="00BF7C15"/>
    <w:rsid w:val="00C0012E"/>
    <w:rsid w:val="00C001C2"/>
    <w:rsid w:val="00C0023B"/>
    <w:rsid w:val="00C003FF"/>
    <w:rsid w:val="00C006EB"/>
    <w:rsid w:val="00C0077F"/>
    <w:rsid w:val="00C0082D"/>
    <w:rsid w:val="00C00B12"/>
    <w:rsid w:val="00C00CE7"/>
    <w:rsid w:val="00C00F49"/>
    <w:rsid w:val="00C016BA"/>
    <w:rsid w:val="00C01E09"/>
    <w:rsid w:val="00C0221D"/>
    <w:rsid w:val="00C02360"/>
    <w:rsid w:val="00C023AC"/>
    <w:rsid w:val="00C023F1"/>
    <w:rsid w:val="00C029D1"/>
    <w:rsid w:val="00C02B65"/>
    <w:rsid w:val="00C02BD3"/>
    <w:rsid w:val="00C035CE"/>
    <w:rsid w:val="00C03639"/>
    <w:rsid w:val="00C036D1"/>
    <w:rsid w:val="00C03972"/>
    <w:rsid w:val="00C03BB5"/>
    <w:rsid w:val="00C03C01"/>
    <w:rsid w:val="00C03C06"/>
    <w:rsid w:val="00C03CC8"/>
    <w:rsid w:val="00C03D26"/>
    <w:rsid w:val="00C03DB4"/>
    <w:rsid w:val="00C03F36"/>
    <w:rsid w:val="00C03F9E"/>
    <w:rsid w:val="00C046CB"/>
    <w:rsid w:val="00C04A37"/>
    <w:rsid w:val="00C04F38"/>
    <w:rsid w:val="00C0521C"/>
    <w:rsid w:val="00C05742"/>
    <w:rsid w:val="00C05924"/>
    <w:rsid w:val="00C059A2"/>
    <w:rsid w:val="00C05B75"/>
    <w:rsid w:val="00C05D34"/>
    <w:rsid w:val="00C05DE7"/>
    <w:rsid w:val="00C05FA4"/>
    <w:rsid w:val="00C0650F"/>
    <w:rsid w:val="00C0654F"/>
    <w:rsid w:val="00C06566"/>
    <w:rsid w:val="00C0659A"/>
    <w:rsid w:val="00C066D8"/>
    <w:rsid w:val="00C06AA3"/>
    <w:rsid w:val="00C06C16"/>
    <w:rsid w:val="00C06D4D"/>
    <w:rsid w:val="00C070E2"/>
    <w:rsid w:val="00C071AA"/>
    <w:rsid w:val="00C0720A"/>
    <w:rsid w:val="00C07404"/>
    <w:rsid w:val="00C0748D"/>
    <w:rsid w:val="00C0762C"/>
    <w:rsid w:val="00C07636"/>
    <w:rsid w:val="00C07643"/>
    <w:rsid w:val="00C07AD8"/>
    <w:rsid w:val="00C07E2F"/>
    <w:rsid w:val="00C10478"/>
    <w:rsid w:val="00C104FA"/>
    <w:rsid w:val="00C105EF"/>
    <w:rsid w:val="00C108B2"/>
    <w:rsid w:val="00C10E13"/>
    <w:rsid w:val="00C10EA4"/>
    <w:rsid w:val="00C1114A"/>
    <w:rsid w:val="00C115AD"/>
    <w:rsid w:val="00C11977"/>
    <w:rsid w:val="00C11CB1"/>
    <w:rsid w:val="00C12009"/>
    <w:rsid w:val="00C1277B"/>
    <w:rsid w:val="00C1280A"/>
    <w:rsid w:val="00C12C83"/>
    <w:rsid w:val="00C12CDC"/>
    <w:rsid w:val="00C12E97"/>
    <w:rsid w:val="00C12F1A"/>
    <w:rsid w:val="00C131BE"/>
    <w:rsid w:val="00C1344C"/>
    <w:rsid w:val="00C137CD"/>
    <w:rsid w:val="00C137DE"/>
    <w:rsid w:val="00C1385B"/>
    <w:rsid w:val="00C13C3F"/>
    <w:rsid w:val="00C13F31"/>
    <w:rsid w:val="00C142E9"/>
    <w:rsid w:val="00C14C49"/>
    <w:rsid w:val="00C14CA9"/>
    <w:rsid w:val="00C14D4F"/>
    <w:rsid w:val="00C14D53"/>
    <w:rsid w:val="00C1520E"/>
    <w:rsid w:val="00C155B8"/>
    <w:rsid w:val="00C15758"/>
    <w:rsid w:val="00C1585D"/>
    <w:rsid w:val="00C166EF"/>
    <w:rsid w:val="00C16B71"/>
    <w:rsid w:val="00C16BAF"/>
    <w:rsid w:val="00C170B6"/>
    <w:rsid w:val="00C172CC"/>
    <w:rsid w:val="00C17375"/>
    <w:rsid w:val="00C173B1"/>
    <w:rsid w:val="00C173BC"/>
    <w:rsid w:val="00C1741E"/>
    <w:rsid w:val="00C179AF"/>
    <w:rsid w:val="00C17CC7"/>
    <w:rsid w:val="00C17EFA"/>
    <w:rsid w:val="00C20505"/>
    <w:rsid w:val="00C2083B"/>
    <w:rsid w:val="00C209C3"/>
    <w:rsid w:val="00C20BD7"/>
    <w:rsid w:val="00C20F1B"/>
    <w:rsid w:val="00C21030"/>
    <w:rsid w:val="00C2127A"/>
    <w:rsid w:val="00C2139D"/>
    <w:rsid w:val="00C21622"/>
    <w:rsid w:val="00C2189E"/>
    <w:rsid w:val="00C21936"/>
    <w:rsid w:val="00C21D2A"/>
    <w:rsid w:val="00C21D8B"/>
    <w:rsid w:val="00C224E4"/>
    <w:rsid w:val="00C22548"/>
    <w:rsid w:val="00C2263E"/>
    <w:rsid w:val="00C22A16"/>
    <w:rsid w:val="00C22BB1"/>
    <w:rsid w:val="00C22FC8"/>
    <w:rsid w:val="00C2307A"/>
    <w:rsid w:val="00C23953"/>
    <w:rsid w:val="00C23AA7"/>
    <w:rsid w:val="00C23FA5"/>
    <w:rsid w:val="00C24067"/>
    <w:rsid w:val="00C2415A"/>
    <w:rsid w:val="00C24174"/>
    <w:rsid w:val="00C241A2"/>
    <w:rsid w:val="00C2431A"/>
    <w:rsid w:val="00C24373"/>
    <w:rsid w:val="00C2438C"/>
    <w:rsid w:val="00C247BB"/>
    <w:rsid w:val="00C2485F"/>
    <w:rsid w:val="00C24AE8"/>
    <w:rsid w:val="00C2512F"/>
    <w:rsid w:val="00C2587D"/>
    <w:rsid w:val="00C25A1A"/>
    <w:rsid w:val="00C25DA2"/>
    <w:rsid w:val="00C25F37"/>
    <w:rsid w:val="00C263B0"/>
    <w:rsid w:val="00C264FC"/>
    <w:rsid w:val="00C266E1"/>
    <w:rsid w:val="00C26968"/>
    <w:rsid w:val="00C272E6"/>
    <w:rsid w:val="00C276E0"/>
    <w:rsid w:val="00C2778E"/>
    <w:rsid w:val="00C277FC"/>
    <w:rsid w:val="00C27AEE"/>
    <w:rsid w:val="00C27BC3"/>
    <w:rsid w:val="00C27EAB"/>
    <w:rsid w:val="00C300C6"/>
    <w:rsid w:val="00C30BE1"/>
    <w:rsid w:val="00C30D55"/>
    <w:rsid w:val="00C30F1F"/>
    <w:rsid w:val="00C31230"/>
    <w:rsid w:val="00C3138F"/>
    <w:rsid w:val="00C314B3"/>
    <w:rsid w:val="00C314BB"/>
    <w:rsid w:val="00C316B3"/>
    <w:rsid w:val="00C3185C"/>
    <w:rsid w:val="00C318A5"/>
    <w:rsid w:val="00C31B89"/>
    <w:rsid w:val="00C31BE2"/>
    <w:rsid w:val="00C31DDF"/>
    <w:rsid w:val="00C31F5F"/>
    <w:rsid w:val="00C31FB0"/>
    <w:rsid w:val="00C32024"/>
    <w:rsid w:val="00C321AF"/>
    <w:rsid w:val="00C32300"/>
    <w:rsid w:val="00C32445"/>
    <w:rsid w:val="00C32559"/>
    <w:rsid w:val="00C32833"/>
    <w:rsid w:val="00C32A8A"/>
    <w:rsid w:val="00C32A9B"/>
    <w:rsid w:val="00C32B19"/>
    <w:rsid w:val="00C32DBA"/>
    <w:rsid w:val="00C32EDE"/>
    <w:rsid w:val="00C32F07"/>
    <w:rsid w:val="00C33472"/>
    <w:rsid w:val="00C335BB"/>
    <w:rsid w:val="00C33ED7"/>
    <w:rsid w:val="00C33F64"/>
    <w:rsid w:val="00C34295"/>
    <w:rsid w:val="00C34449"/>
    <w:rsid w:val="00C348A5"/>
    <w:rsid w:val="00C348E7"/>
    <w:rsid w:val="00C349CA"/>
    <w:rsid w:val="00C34F38"/>
    <w:rsid w:val="00C35178"/>
    <w:rsid w:val="00C35315"/>
    <w:rsid w:val="00C353AC"/>
    <w:rsid w:val="00C355D7"/>
    <w:rsid w:val="00C35629"/>
    <w:rsid w:val="00C3569F"/>
    <w:rsid w:val="00C3572E"/>
    <w:rsid w:val="00C359B4"/>
    <w:rsid w:val="00C35B3C"/>
    <w:rsid w:val="00C35C05"/>
    <w:rsid w:val="00C35E81"/>
    <w:rsid w:val="00C36008"/>
    <w:rsid w:val="00C3609F"/>
    <w:rsid w:val="00C36304"/>
    <w:rsid w:val="00C3663F"/>
    <w:rsid w:val="00C367B2"/>
    <w:rsid w:val="00C36BE3"/>
    <w:rsid w:val="00C36DCA"/>
    <w:rsid w:val="00C36F74"/>
    <w:rsid w:val="00C3736C"/>
    <w:rsid w:val="00C37623"/>
    <w:rsid w:val="00C37695"/>
    <w:rsid w:val="00C37808"/>
    <w:rsid w:val="00C379D1"/>
    <w:rsid w:val="00C40186"/>
    <w:rsid w:val="00C40254"/>
    <w:rsid w:val="00C40558"/>
    <w:rsid w:val="00C40559"/>
    <w:rsid w:val="00C40FA7"/>
    <w:rsid w:val="00C41A83"/>
    <w:rsid w:val="00C41A93"/>
    <w:rsid w:val="00C41D45"/>
    <w:rsid w:val="00C42155"/>
    <w:rsid w:val="00C42166"/>
    <w:rsid w:val="00C4247C"/>
    <w:rsid w:val="00C42729"/>
    <w:rsid w:val="00C42783"/>
    <w:rsid w:val="00C42989"/>
    <w:rsid w:val="00C4306C"/>
    <w:rsid w:val="00C431A7"/>
    <w:rsid w:val="00C431D5"/>
    <w:rsid w:val="00C4364A"/>
    <w:rsid w:val="00C43EBD"/>
    <w:rsid w:val="00C440B1"/>
    <w:rsid w:val="00C4431E"/>
    <w:rsid w:val="00C44849"/>
    <w:rsid w:val="00C44B29"/>
    <w:rsid w:val="00C44D24"/>
    <w:rsid w:val="00C44D78"/>
    <w:rsid w:val="00C450F5"/>
    <w:rsid w:val="00C4532A"/>
    <w:rsid w:val="00C45A48"/>
    <w:rsid w:val="00C45C0A"/>
    <w:rsid w:val="00C4613F"/>
    <w:rsid w:val="00C46551"/>
    <w:rsid w:val="00C46709"/>
    <w:rsid w:val="00C4686C"/>
    <w:rsid w:val="00C4690E"/>
    <w:rsid w:val="00C47D19"/>
    <w:rsid w:val="00C5031E"/>
    <w:rsid w:val="00C504F5"/>
    <w:rsid w:val="00C5051F"/>
    <w:rsid w:val="00C50535"/>
    <w:rsid w:val="00C5087E"/>
    <w:rsid w:val="00C50A3D"/>
    <w:rsid w:val="00C50A44"/>
    <w:rsid w:val="00C50EF1"/>
    <w:rsid w:val="00C51893"/>
    <w:rsid w:val="00C51BAE"/>
    <w:rsid w:val="00C51C17"/>
    <w:rsid w:val="00C51D88"/>
    <w:rsid w:val="00C51E15"/>
    <w:rsid w:val="00C51E4A"/>
    <w:rsid w:val="00C522C6"/>
    <w:rsid w:val="00C5261C"/>
    <w:rsid w:val="00C52693"/>
    <w:rsid w:val="00C526CB"/>
    <w:rsid w:val="00C5284D"/>
    <w:rsid w:val="00C52A32"/>
    <w:rsid w:val="00C52A53"/>
    <w:rsid w:val="00C52C82"/>
    <w:rsid w:val="00C52DBC"/>
    <w:rsid w:val="00C52E90"/>
    <w:rsid w:val="00C53097"/>
    <w:rsid w:val="00C53437"/>
    <w:rsid w:val="00C53445"/>
    <w:rsid w:val="00C540BD"/>
    <w:rsid w:val="00C54136"/>
    <w:rsid w:val="00C5420C"/>
    <w:rsid w:val="00C54845"/>
    <w:rsid w:val="00C54852"/>
    <w:rsid w:val="00C549AF"/>
    <w:rsid w:val="00C54A04"/>
    <w:rsid w:val="00C54A48"/>
    <w:rsid w:val="00C54C28"/>
    <w:rsid w:val="00C54D5A"/>
    <w:rsid w:val="00C54F0E"/>
    <w:rsid w:val="00C55124"/>
    <w:rsid w:val="00C552FF"/>
    <w:rsid w:val="00C55AAE"/>
    <w:rsid w:val="00C55DB4"/>
    <w:rsid w:val="00C55F51"/>
    <w:rsid w:val="00C55F9E"/>
    <w:rsid w:val="00C55FBB"/>
    <w:rsid w:val="00C561F8"/>
    <w:rsid w:val="00C56579"/>
    <w:rsid w:val="00C5669C"/>
    <w:rsid w:val="00C568C1"/>
    <w:rsid w:val="00C5690C"/>
    <w:rsid w:val="00C56937"/>
    <w:rsid w:val="00C56943"/>
    <w:rsid w:val="00C56BB2"/>
    <w:rsid w:val="00C56D2A"/>
    <w:rsid w:val="00C57844"/>
    <w:rsid w:val="00C57A0B"/>
    <w:rsid w:val="00C57FDE"/>
    <w:rsid w:val="00C60023"/>
    <w:rsid w:val="00C60144"/>
    <w:rsid w:val="00C60175"/>
    <w:rsid w:val="00C6030A"/>
    <w:rsid w:val="00C60607"/>
    <w:rsid w:val="00C6079A"/>
    <w:rsid w:val="00C609BB"/>
    <w:rsid w:val="00C61130"/>
    <w:rsid w:val="00C6119C"/>
    <w:rsid w:val="00C613E8"/>
    <w:rsid w:val="00C61440"/>
    <w:rsid w:val="00C616CB"/>
    <w:rsid w:val="00C617E8"/>
    <w:rsid w:val="00C618F1"/>
    <w:rsid w:val="00C619FE"/>
    <w:rsid w:val="00C61E1D"/>
    <w:rsid w:val="00C62049"/>
    <w:rsid w:val="00C62202"/>
    <w:rsid w:val="00C6223E"/>
    <w:rsid w:val="00C6245C"/>
    <w:rsid w:val="00C625D1"/>
    <w:rsid w:val="00C62672"/>
    <w:rsid w:val="00C62698"/>
    <w:rsid w:val="00C62C71"/>
    <w:rsid w:val="00C62DF8"/>
    <w:rsid w:val="00C62F12"/>
    <w:rsid w:val="00C64039"/>
    <w:rsid w:val="00C6450C"/>
    <w:rsid w:val="00C6481D"/>
    <w:rsid w:val="00C64BE5"/>
    <w:rsid w:val="00C64CA0"/>
    <w:rsid w:val="00C64FC1"/>
    <w:rsid w:val="00C651FD"/>
    <w:rsid w:val="00C653A5"/>
    <w:rsid w:val="00C653A6"/>
    <w:rsid w:val="00C65477"/>
    <w:rsid w:val="00C65583"/>
    <w:rsid w:val="00C658BF"/>
    <w:rsid w:val="00C6594A"/>
    <w:rsid w:val="00C6597F"/>
    <w:rsid w:val="00C65AAF"/>
    <w:rsid w:val="00C65D97"/>
    <w:rsid w:val="00C663AA"/>
    <w:rsid w:val="00C66472"/>
    <w:rsid w:val="00C66549"/>
    <w:rsid w:val="00C666D8"/>
    <w:rsid w:val="00C66C10"/>
    <w:rsid w:val="00C66FC4"/>
    <w:rsid w:val="00C670F4"/>
    <w:rsid w:val="00C67547"/>
    <w:rsid w:val="00C677B8"/>
    <w:rsid w:val="00C6781E"/>
    <w:rsid w:val="00C6784F"/>
    <w:rsid w:val="00C67B38"/>
    <w:rsid w:val="00C67F28"/>
    <w:rsid w:val="00C67FF3"/>
    <w:rsid w:val="00C701DC"/>
    <w:rsid w:val="00C704BD"/>
    <w:rsid w:val="00C706EB"/>
    <w:rsid w:val="00C708AC"/>
    <w:rsid w:val="00C70A8C"/>
    <w:rsid w:val="00C70C66"/>
    <w:rsid w:val="00C7100A"/>
    <w:rsid w:val="00C71422"/>
    <w:rsid w:val="00C7151B"/>
    <w:rsid w:val="00C7186F"/>
    <w:rsid w:val="00C71A83"/>
    <w:rsid w:val="00C71A9F"/>
    <w:rsid w:val="00C71C4A"/>
    <w:rsid w:val="00C71D08"/>
    <w:rsid w:val="00C7205E"/>
    <w:rsid w:val="00C722C4"/>
    <w:rsid w:val="00C72375"/>
    <w:rsid w:val="00C72413"/>
    <w:rsid w:val="00C72BF5"/>
    <w:rsid w:val="00C734D9"/>
    <w:rsid w:val="00C7368F"/>
    <w:rsid w:val="00C736B0"/>
    <w:rsid w:val="00C739D8"/>
    <w:rsid w:val="00C73A2D"/>
    <w:rsid w:val="00C73EC9"/>
    <w:rsid w:val="00C745B6"/>
    <w:rsid w:val="00C7462C"/>
    <w:rsid w:val="00C7465A"/>
    <w:rsid w:val="00C746F2"/>
    <w:rsid w:val="00C74A97"/>
    <w:rsid w:val="00C74B16"/>
    <w:rsid w:val="00C74E72"/>
    <w:rsid w:val="00C74F43"/>
    <w:rsid w:val="00C74FD1"/>
    <w:rsid w:val="00C7582F"/>
    <w:rsid w:val="00C75873"/>
    <w:rsid w:val="00C75884"/>
    <w:rsid w:val="00C75AE3"/>
    <w:rsid w:val="00C75DA4"/>
    <w:rsid w:val="00C761D6"/>
    <w:rsid w:val="00C762A8"/>
    <w:rsid w:val="00C766B8"/>
    <w:rsid w:val="00C768AA"/>
    <w:rsid w:val="00C76954"/>
    <w:rsid w:val="00C76BAF"/>
    <w:rsid w:val="00C76ED5"/>
    <w:rsid w:val="00C7732D"/>
    <w:rsid w:val="00C776A1"/>
    <w:rsid w:val="00C77C77"/>
    <w:rsid w:val="00C77D72"/>
    <w:rsid w:val="00C80007"/>
    <w:rsid w:val="00C80233"/>
    <w:rsid w:val="00C805C7"/>
    <w:rsid w:val="00C80D16"/>
    <w:rsid w:val="00C80D35"/>
    <w:rsid w:val="00C81028"/>
    <w:rsid w:val="00C81822"/>
    <w:rsid w:val="00C820D2"/>
    <w:rsid w:val="00C82110"/>
    <w:rsid w:val="00C82122"/>
    <w:rsid w:val="00C822B8"/>
    <w:rsid w:val="00C8231A"/>
    <w:rsid w:val="00C825A4"/>
    <w:rsid w:val="00C82ADB"/>
    <w:rsid w:val="00C82B1E"/>
    <w:rsid w:val="00C82BEC"/>
    <w:rsid w:val="00C82C14"/>
    <w:rsid w:val="00C833C1"/>
    <w:rsid w:val="00C8353F"/>
    <w:rsid w:val="00C83660"/>
    <w:rsid w:val="00C836D8"/>
    <w:rsid w:val="00C83855"/>
    <w:rsid w:val="00C838F5"/>
    <w:rsid w:val="00C83E6E"/>
    <w:rsid w:val="00C84125"/>
    <w:rsid w:val="00C84171"/>
    <w:rsid w:val="00C848A1"/>
    <w:rsid w:val="00C8499C"/>
    <w:rsid w:val="00C849EF"/>
    <w:rsid w:val="00C84CE4"/>
    <w:rsid w:val="00C850BE"/>
    <w:rsid w:val="00C853AE"/>
    <w:rsid w:val="00C8561C"/>
    <w:rsid w:val="00C85973"/>
    <w:rsid w:val="00C85A9B"/>
    <w:rsid w:val="00C85D2A"/>
    <w:rsid w:val="00C85F97"/>
    <w:rsid w:val="00C85FC4"/>
    <w:rsid w:val="00C8604D"/>
    <w:rsid w:val="00C861FE"/>
    <w:rsid w:val="00C862B6"/>
    <w:rsid w:val="00C86316"/>
    <w:rsid w:val="00C8639E"/>
    <w:rsid w:val="00C8659C"/>
    <w:rsid w:val="00C86666"/>
    <w:rsid w:val="00C86835"/>
    <w:rsid w:val="00C86B21"/>
    <w:rsid w:val="00C86C10"/>
    <w:rsid w:val="00C86F86"/>
    <w:rsid w:val="00C873D3"/>
    <w:rsid w:val="00C876A5"/>
    <w:rsid w:val="00C87ABB"/>
    <w:rsid w:val="00C87DDE"/>
    <w:rsid w:val="00C90438"/>
    <w:rsid w:val="00C9127D"/>
    <w:rsid w:val="00C913B4"/>
    <w:rsid w:val="00C91536"/>
    <w:rsid w:val="00C91962"/>
    <w:rsid w:val="00C91A80"/>
    <w:rsid w:val="00C91AB4"/>
    <w:rsid w:val="00C91EA7"/>
    <w:rsid w:val="00C92241"/>
    <w:rsid w:val="00C9282E"/>
    <w:rsid w:val="00C92C92"/>
    <w:rsid w:val="00C92EB8"/>
    <w:rsid w:val="00C9308E"/>
    <w:rsid w:val="00C9310F"/>
    <w:rsid w:val="00C933B0"/>
    <w:rsid w:val="00C933C5"/>
    <w:rsid w:val="00C93713"/>
    <w:rsid w:val="00C93D01"/>
    <w:rsid w:val="00C93D5D"/>
    <w:rsid w:val="00C93FCE"/>
    <w:rsid w:val="00C94320"/>
    <w:rsid w:val="00C94A44"/>
    <w:rsid w:val="00C94A93"/>
    <w:rsid w:val="00C94AC1"/>
    <w:rsid w:val="00C95375"/>
    <w:rsid w:val="00C953C1"/>
    <w:rsid w:val="00C956BD"/>
    <w:rsid w:val="00C95E88"/>
    <w:rsid w:val="00C95EE0"/>
    <w:rsid w:val="00C96053"/>
    <w:rsid w:val="00C961B5"/>
    <w:rsid w:val="00C961BA"/>
    <w:rsid w:val="00C963FB"/>
    <w:rsid w:val="00C964D9"/>
    <w:rsid w:val="00C966A9"/>
    <w:rsid w:val="00C96992"/>
    <w:rsid w:val="00C96D4C"/>
    <w:rsid w:val="00C970C6"/>
    <w:rsid w:val="00C97241"/>
    <w:rsid w:val="00C972BA"/>
    <w:rsid w:val="00C979BB"/>
    <w:rsid w:val="00C97B74"/>
    <w:rsid w:val="00CA01F0"/>
    <w:rsid w:val="00CA05D6"/>
    <w:rsid w:val="00CA07A9"/>
    <w:rsid w:val="00CA07F6"/>
    <w:rsid w:val="00CA1084"/>
    <w:rsid w:val="00CA141E"/>
    <w:rsid w:val="00CA1487"/>
    <w:rsid w:val="00CA15C8"/>
    <w:rsid w:val="00CA15DB"/>
    <w:rsid w:val="00CA1D0A"/>
    <w:rsid w:val="00CA23FE"/>
    <w:rsid w:val="00CA258F"/>
    <w:rsid w:val="00CA2657"/>
    <w:rsid w:val="00CA2DE2"/>
    <w:rsid w:val="00CA2EFD"/>
    <w:rsid w:val="00CA30F4"/>
    <w:rsid w:val="00CA3174"/>
    <w:rsid w:val="00CA3265"/>
    <w:rsid w:val="00CA3D57"/>
    <w:rsid w:val="00CA40D0"/>
    <w:rsid w:val="00CA40E8"/>
    <w:rsid w:val="00CA44F0"/>
    <w:rsid w:val="00CA4588"/>
    <w:rsid w:val="00CA45C8"/>
    <w:rsid w:val="00CA4875"/>
    <w:rsid w:val="00CA4C24"/>
    <w:rsid w:val="00CA4C2D"/>
    <w:rsid w:val="00CA53EE"/>
    <w:rsid w:val="00CA55B7"/>
    <w:rsid w:val="00CA5AF7"/>
    <w:rsid w:val="00CA5BCA"/>
    <w:rsid w:val="00CA5C18"/>
    <w:rsid w:val="00CA5C78"/>
    <w:rsid w:val="00CA60A0"/>
    <w:rsid w:val="00CA60C2"/>
    <w:rsid w:val="00CA62BC"/>
    <w:rsid w:val="00CA63C4"/>
    <w:rsid w:val="00CA6A17"/>
    <w:rsid w:val="00CA6D22"/>
    <w:rsid w:val="00CA6EE2"/>
    <w:rsid w:val="00CA6F22"/>
    <w:rsid w:val="00CA7166"/>
    <w:rsid w:val="00CA7625"/>
    <w:rsid w:val="00CA7654"/>
    <w:rsid w:val="00CA792B"/>
    <w:rsid w:val="00CA7CFB"/>
    <w:rsid w:val="00CA7DC1"/>
    <w:rsid w:val="00CB0016"/>
    <w:rsid w:val="00CB00A0"/>
    <w:rsid w:val="00CB050C"/>
    <w:rsid w:val="00CB05F5"/>
    <w:rsid w:val="00CB0666"/>
    <w:rsid w:val="00CB0AF0"/>
    <w:rsid w:val="00CB0C31"/>
    <w:rsid w:val="00CB0D58"/>
    <w:rsid w:val="00CB0DB3"/>
    <w:rsid w:val="00CB1109"/>
    <w:rsid w:val="00CB12DA"/>
    <w:rsid w:val="00CB1379"/>
    <w:rsid w:val="00CB14D3"/>
    <w:rsid w:val="00CB1757"/>
    <w:rsid w:val="00CB1C87"/>
    <w:rsid w:val="00CB1C97"/>
    <w:rsid w:val="00CB1DA1"/>
    <w:rsid w:val="00CB2360"/>
    <w:rsid w:val="00CB260E"/>
    <w:rsid w:val="00CB2A83"/>
    <w:rsid w:val="00CB2F6E"/>
    <w:rsid w:val="00CB2FA2"/>
    <w:rsid w:val="00CB3074"/>
    <w:rsid w:val="00CB3133"/>
    <w:rsid w:val="00CB371A"/>
    <w:rsid w:val="00CB3C37"/>
    <w:rsid w:val="00CB41E8"/>
    <w:rsid w:val="00CB4292"/>
    <w:rsid w:val="00CB44C2"/>
    <w:rsid w:val="00CB4508"/>
    <w:rsid w:val="00CB4620"/>
    <w:rsid w:val="00CB49F2"/>
    <w:rsid w:val="00CB4A7B"/>
    <w:rsid w:val="00CB4B00"/>
    <w:rsid w:val="00CB4EC4"/>
    <w:rsid w:val="00CB5170"/>
    <w:rsid w:val="00CB54B2"/>
    <w:rsid w:val="00CB5595"/>
    <w:rsid w:val="00CB55D0"/>
    <w:rsid w:val="00CB56E8"/>
    <w:rsid w:val="00CB57B0"/>
    <w:rsid w:val="00CB5841"/>
    <w:rsid w:val="00CB593A"/>
    <w:rsid w:val="00CB5A20"/>
    <w:rsid w:val="00CB6613"/>
    <w:rsid w:val="00CB6785"/>
    <w:rsid w:val="00CB67C6"/>
    <w:rsid w:val="00CB6800"/>
    <w:rsid w:val="00CB6823"/>
    <w:rsid w:val="00CB6B43"/>
    <w:rsid w:val="00CB6BC3"/>
    <w:rsid w:val="00CB6BE9"/>
    <w:rsid w:val="00CB6F1A"/>
    <w:rsid w:val="00CB702E"/>
    <w:rsid w:val="00CB741A"/>
    <w:rsid w:val="00CB783A"/>
    <w:rsid w:val="00CB78F9"/>
    <w:rsid w:val="00CB7E64"/>
    <w:rsid w:val="00CB7EB5"/>
    <w:rsid w:val="00CB7EDB"/>
    <w:rsid w:val="00CB7FAF"/>
    <w:rsid w:val="00CC0036"/>
    <w:rsid w:val="00CC038A"/>
    <w:rsid w:val="00CC061F"/>
    <w:rsid w:val="00CC09A8"/>
    <w:rsid w:val="00CC0E65"/>
    <w:rsid w:val="00CC0EB1"/>
    <w:rsid w:val="00CC10F1"/>
    <w:rsid w:val="00CC1174"/>
    <w:rsid w:val="00CC1AC2"/>
    <w:rsid w:val="00CC1FAD"/>
    <w:rsid w:val="00CC27A7"/>
    <w:rsid w:val="00CC2829"/>
    <w:rsid w:val="00CC2921"/>
    <w:rsid w:val="00CC2CA6"/>
    <w:rsid w:val="00CC2CCA"/>
    <w:rsid w:val="00CC2DE9"/>
    <w:rsid w:val="00CC31AE"/>
    <w:rsid w:val="00CC31D3"/>
    <w:rsid w:val="00CC337D"/>
    <w:rsid w:val="00CC35CB"/>
    <w:rsid w:val="00CC3F5A"/>
    <w:rsid w:val="00CC41E1"/>
    <w:rsid w:val="00CC425E"/>
    <w:rsid w:val="00CC44E6"/>
    <w:rsid w:val="00CC4537"/>
    <w:rsid w:val="00CC4690"/>
    <w:rsid w:val="00CC4784"/>
    <w:rsid w:val="00CC47F2"/>
    <w:rsid w:val="00CC4B0E"/>
    <w:rsid w:val="00CC4C50"/>
    <w:rsid w:val="00CC4EA3"/>
    <w:rsid w:val="00CC501F"/>
    <w:rsid w:val="00CC5039"/>
    <w:rsid w:val="00CC54E6"/>
    <w:rsid w:val="00CC5508"/>
    <w:rsid w:val="00CC589C"/>
    <w:rsid w:val="00CC5CBD"/>
    <w:rsid w:val="00CC5CD4"/>
    <w:rsid w:val="00CC5D76"/>
    <w:rsid w:val="00CC5DA0"/>
    <w:rsid w:val="00CC65FE"/>
    <w:rsid w:val="00CC6B7C"/>
    <w:rsid w:val="00CC6F92"/>
    <w:rsid w:val="00CC708E"/>
    <w:rsid w:val="00CC711D"/>
    <w:rsid w:val="00CC7351"/>
    <w:rsid w:val="00CC74C4"/>
    <w:rsid w:val="00CC7608"/>
    <w:rsid w:val="00CC7980"/>
    <w:rsid w:val="00CC7988"/>
    <w:rsid w:val="00CC79E4"/>
    <w:rsid w:val="00CC7BDF"/>
    <w:rsid w:val="00CD0099"/>
    <w:rsid w:val="00CD0464"/>
    <w:rsid w:val="00CD06E8"/>
    <w:rsid w:val="00CD07CD"/>
    <w:rsid w:val="00CD0C0F"/>
    <w:rsid w:val="00CD0C92"/>
    <w:rsid w:val="00CD176E"/>
    <w:rsid w:val="00CD18B7"/>
    <w:rsid w:val="00CD1D8F"/>
    <w:rsid w:val="00CD2095"/>
    <w:rsid w:val="00CD2205"/>
    <w:rsid w:val="00CD242D"/>
    <w:rsid w:val="00CD252F"/>
    <w:rsid w:val="00CD280F"/>
    <w:rsid w:val="00CD29C8"/>
    <w:rsid w:val="00CD2EAB"/>
    <w:rsid w:val="00CD3397"/>
    <w:rsid w:val="00CD3DFA"/>
    <w:rsid w:val="00CD3EE5"/>
    <w:rsid w:val="00CD3FED"/>
    <w:rsid w:val="00CD40A1"/>
    <w:rsid w:val="00CD44F3"/>
    <w:rsid w:val="00CD4563"/>
    <w:rsid w:val="00CD4E80"/>
    <w:rsid w:val="00CD51FD"/>
    <w:rsid w:val="00CD54EE"/>
    <w:rsid w:val="00CD55A3"/>
    <w:rsid w:val="00CD5B30"/>
    <w:rsid w:val="00CD5CA7"/>
    <w:rsid w:val="00CD5CBF"/>
    <w:rsid w:val="00CD5DC1"/>
    <w:rsid w:val="00CD5E73"/>
    <w:rsid w:val="00CD620E"/>
    <w:rsid w:val="00CD625A"/>
    <w:rsid w:val="00CD62EA"/>
    <w:rsid w:val="00CD6357"/>
    <w:rsid w:val="00CD6360"/>
    <w:rsid w:val="00CD63D8"/>
    <w:rsid w:val="00CD676E"/>
    <w:rsid w:val="00CD6E2F"/>
    <w:rsid w:val="00CD6E56"/>
    <w:rsid w:val="00CD711B"/>
    <w:rsid w:val="00CD71AA"/>
    <w:rsid w:val="00CD7223"/>
    <w:rsid w:val="00CD7282"/>
    <w:rsid w:val="00CD74C5"/>
    <w:rsid w:val="00CD765A"/>
    <w:rsid w:val="00CD790D"/>
    <w:rsid w:val="00CD79B6"/>
    <w:rsid w:val="00CD7A06"/>
    <w:rsid w:val="00CD7BBC"/>
    <w:rsid w:val="00CD7C32"/>
    <w:rsid w:val="00CE01F6"/>
    <w:rsid w:val="00CE03F0"/>
    <w:rsid w:val="00CE044A"/>
    <w:rsid w:val="00CE057D"/>
    <w:rsid w:val="00CE05C8"/>
    <w:rsid w:val="00CE06CD"/>
    <w:rsid w:val="00CE0724"/>
    <w:rsid w:val="00CE0DAF"/>
    <w:rsid w:val="00CE10E7"/>
    <w:rsid w:val="00CE1115"/>
    <w:rsid w:val="00CE113C"/>
    <w:rsid w:val="00CE1624"/>
    <w:rsid w:val="00CE18DE"/>
    <w:rsid w:val="00CE193D"/>
    <w:rsid w:val="00CE1A82"/>
    <w:rsid w:val="00CE1EC1"/>
    <w:rsid w:val="00CE206F"/>
    <w:rsid w:val="00CE21DB"/>
    <w:rsid w:val="00CE2245"/>
    <w:rsid w:val="00CE281B"/>
    <w:rsid w:val="00CE281E"/>
    <w:rsid w:val="00CE2850"/>
    <w:rsid w:val="00CE2974"/>
    <w:rsid w:val="00CE334C"/>
    <w:rsid w:val="00CE34AC"/>
    <w:rsid w:val="00CE3584"/>
    <w:rsid w:val="00CE35C8"/>
    <w:rsid w:val="00CE3732"/>
    <w:rsid w:val="00CE37AD"/>
    <w:rsid w:val="00CE3895"/>
    <w:rsid w:val="00CE3E55"/>
    <w:rsid w:val="00CE3EA7"/>
    <w:rsid w:val="00CE3F2F"/>
    <w:rsid w:val="00CE438B"/>
    <w:rsid w:val="00CE4418"/>
    <w:rsid w:val="00CE46B9"/>
    <w:rsid w:val="00CE4784"/>
    <w:rsid w:val="00CE4C57"/>
    <w:rsid w:val="00CE5A04"/>
    <w:rsid w:val="00CE5AAA"/>
    <w:rsid w:val="00CE5B75"/>
    <w:rsid w:val="00CE5DA6"/>
    <w:rsid w:val="00CE5F5E"/>
    <w:rsid w:val="00CE645F"/>
    <w:rsid w:val="00CE6BF1"/>
    <w:rsid w:val="00CE6C45"/>
    <w:rsid w:val="00CE6D96"/>
    <w:rsid w:val="00CE6FD3"/>
    <w:rsid w:val="00CE70CB"/>
    <w:rsid w:val="00CE7174"/>
    <w:rsid w:val="00CE73E2"/>
    <w:rsid w:val="00CE7779"/>
    <w:rsid w:val="00CE78FD"/>
    <w:rsid w:val="00CE7DF6"/>
    <w:rsid w:val="00CF0060"/>
    <w:rsid w:val="00CF020D"/>
    <w:rsid w:val="00CF0216"/>
    <w:rsid w:val="00CF02BF"/>
    <w:rsid w:val="00CF050B"/>
    <w:rsid w:val="00CF084C"/>
    <w:rsid w:val="00CF0912"/>
    <w:rsid w:val="00CF0978"/>
    <w:rsid w:val="00CF104E"/>
    <w:rsid w:val="00CF1339"/>
    <w:rsid w:val="00CF1415"/>
    <w:rsid w:val="00CF1444"/>
    <w:rsid w:val="00CF146D"/>
    <w:rsid w:val="00CF170B"/>
    <w:rsid w:val="00CF19BF"/>
    <w:rsid w:val="00CF1CE8"/>
    <w:rsid w:val="00CF2200"/>
    <w:rsid w:val="00CF249B"/>
    <w:rsid w:val="00CF2582"/>
    <w:rsid w:val="00CF269F"/>
    <w:rsid w:val="00CF26F9"/>
    <w:rsid w:val="00CF273D"/>
    <w:rsid w:val="00CF2912"/>
    <w:rsid w:val="00CF2CA7"/>
    <w:rsid w:val="00CF2CF5"/>
    <w:rsid w:val="00CF2F56"/>
    <w:rsid w:val="00CF3173"/>
    <w:rsid w:val="00CF32D6"/>
    <w:rsid w:val="00CF36D2"/>
    <w:rsid w:val="00CF3758"/>
    <w:rsid w:val="00CF3760"/>
    <w:rsid w:val="00CF39F4"/>
    <w:rsid w:val="00CF3A8F"/>
    <w:rsid w:val="00CF3A91"/>
    <w:rsid w:val="00CF3AE8"/>
    <w:rsid w:val="00CF3B8C"/>
    <w:rsid w:val="00CF4129"/>
    <w:rsid w:val="00CF42F9"/>
    <w:rsid w:val="00CF43E3"/>
    <w:rsid w:val="00CF4717"/>
    <w:rsid w:val="00CF486B"/>
    <w:rsid w:val="00CF4927"/>
    <w:rsid w:val="00CF4DBE"/>
    <w:rsid w:val="00CF4EA1"/>
    <w:rsid w:val="00CF522C"/>
    <w:rsid w:val="00CF5622"/>
    <w:rsid w:val="00CF5915"/>
    <w:rsid w:val="00CF6737"/>
    <w:rsid w:val="00CF676B"/>
    <w:rsid w:val="00CF67B3"/>
    <w:rsid w:val="00CF68F5"/>
    <w:rsid w:val="00CF6B93"/>
    <w:rsid w:val="00CF754A"/>
    <w:rsid w:val="00CF78C7"/>
    <w:rsid w:val="00CF7B6B"/>
    <w:rsid w:val="00CF7F23"/>
    <w:rsid w:val="00D0080E"/>
    <w:rsid w:val="00D00C1C"/>
    <w:rsid w:val="00D00C42"/>
    <w:rsid w:val="00D00E59"/>
    <w:rsid w:val="00D01141"/>
    <w:rsid w:val="00D011FF"/>
    <w:rsid w:val="00D01457"/>
    <w:rsid w:val="00D01684"/>
    <w:rsid w:val="00D01B37"/>
    <w:rsid w:val="00D01C7F"/>
    <w:rsid w:val="00D01FAF"/>
    <w:rsid w:val="00D02115"/>
    <w:rsid w:val="00D02116"/>
    <w:rsid w:val="00D021EF"/>
    <w:rsid w:val="00D02323"/>
    <w:rsid w:val="00D025C5"/>
    <w:rsid w:val="00D025E0"/>
    <w:rsid w:val="00D025E6"/>
    <w:rsid w:val="00D02723"/>
    <w:rsid w:val="00D0273A"/>
    <w:rsid w:val="00D028E4"/>
    <w:rsid w:val="00D0292D"/>
    <w:rsid w:val="00D02A14"/>
    <w:rsid w:val="00D0313D"/>
    <w:rsid w:val="00D031C7"/>
    <w:rsid w:val="00D03234"/>
    <w:rsid w:val="00D03472"/>
    <w:rsid w:val="00D0361F"/>
    <w:rsid w:val="00D038E2"/>
    <w:rsid w:val="00D03959"/>
    <w:rsid w:val="00D03B73"/>
    <w:rsid w:val="00D03EC8"/>
    <w:rsid w:val="00D040FF"/>
    <w:rsid w:val="00D041A6"/>
    <w:rsid w:val="00D04316"/>
    <w:rsid w:val="00D04597"/>
    <w:rsid w:val="00D047BA"/>
    <w:rsid w:val="00D04CBD"/>
    <w:rsid w:val="00D04CCB"/>
    <w:rsid w:val="00D04CF5"/>
    <w:rsid w:val="00D04FE8"/>
    <w:rsid w:val="00D05106"/>
    <w:rsid w:val="00D051AF"/>
    <w:rsid w:val="00D052A2"/>
    <w:rsid w:val="00D05424"/>
    <w:rsid w:val="00D054B0"/>
    <w:rsid w:val="00D056A1"/>
    <w:rsid w:val="00D058B3"/>
    <w:rsid w:val="00D05BE8"/>
    <w:rsid w:val="00D064BD"/>
    <w:rsid w:val="00D06501"/>
    <w:rsid w:val="00D066BB"/>
    <w:rsid w:val="00D06828"/>
    <w:rsid w:val="00D06943"/>
    <w:rsid w:val="00D072EE"/>
    <w:rsid w:val="00D075CC"/>
    <w:rsid w:val="00D076F7"/>
    <w:rsid w:val="00D078EF"/>
    <w:rsid w:val="00D07984"/>
    <w:rsid w:val="00D07B7D"/>
    <w:rsid w:val="00D100E2"/>
    <w:rsid w:val="00D1033F"/>
    <w:rsid w:val="00D10A26"/>
    <w:rsid w:val="00D10F0B"/>
    <w:rsid w:val="00D10FC5"/>
    <w:rsid w:val="00D1171F"/>
    <w:rsid w:val="00D1180E"/>
    <w:rsid w:val="00D119C0"/>
    <w:rsid w:val="00D11C43"/>
    <w:rsid w:val="00D11C4F"/>
    <w:rsid w:val="00D11C9E"/>
    <w:rsid w:val="00D12038"/>
    <w:rsid w:val="00D1216D"/>
    <w:rsid w:val="00D12251"/>
    <w:rsid w:val="00D1241F"/>
    <w:rsid w:val="00D12499"/>
    <w:rsid w:val="00D12647"/>
    <w:rsid w:val="00D1266A"/>
    <w:rsid w:val="00D12A1C"/>
    <w:rsid w:val="00D12D06"/>
    <w:rsid w:val="00D12FEB"/>
    <w:rsid w:val="00D13262"/>
    <w:rsid w:val="00D133DE"/>
    <w:rsid w:val="00D13603"/>
    <w:rsid w:val="00D137FB"/>
    <w:rsid w:val="00D13903"/>
    <w:rsid w:val="00D139E7"/>
    <w:rsid w:val="00D13DBC"/>
    <w:rsid w:val="00D13F31"/>
    <w:rsid w:val="00D13FC7"/>
    <w:rsid w:val="00D13FDB"/>
    <w:rsid w:val="00D1412F"/>
    <w:rsid w:val="00D1421F"/>
    <w:rsid w:val="00D1431C"/>
    <w:rsid w:val="00D14400"/>
    <w:rsid w:val="00D14545"/>
    <w:rsid w:val="00D1495F"/>
    <w:rsid w:val="00D14CD6"/>
    <w:rsid w:val="00D14D2A"/>
    <w:rsid w:val="00D150EA"/>
    <w:rsid w:val="00D157EE"/>
    <w:rsid w:val="00D15997"/>
    <w:rsid w:val="00D15D17"/>
    <w:rsid w:val="00D15E7D"/>
    <w:rsid w:val="00D1646E"/>
    <w:rsid w:val="00D1653E"/>
    <w:rsid w:val="00D16603"/>
    <w:rsid w:val="00D166D5"/>
    <w:rsid w:val="00D168EC"/>
    <w:rsid w:val="00D169A9"/>
    <w:rsid w:val="00D16E5B"/>
    <w:rsid w:val="00D170DA"/>
    <w:rsid w:val="00D17336"/>
    <w:rsid w:val="00D17413"/>
    <w:rsid w:val="00D17848"/>
    <w:rsid w:val="00D17B20"/>
    <w:rsid w:val="00D17D11"/>
    <w:rsid w:val="00D17FA5"/>
    <w:rsid w:val="00D2002F"/>
    <w:rsid w:val="00D2012F"/>
    <w:rsid w:val="00D20601"/>
    <w:rsid w:val="00D20EAE"/>
    <w:rsid w:val="00D2138E"/>
    <w:rsid w:val="00D21474"/>
    <w:rsid w:val="00D21A80"/>
    <w:rsid w:val="00D21BA0"/>
    <w:rsid w:val="00D21CD6"/>
    <w:rsid w:val="00D221E4"/>
    <w:rsid w:val="00D22442"/>
    <w:rsid w:val="00D2253A"/>
    <w:rsid w:val="00D228B8"/>
    <w:rsid w:val="00D22E09"/>
    <w:rsid w:val="00D2301B"/>
    <w:rsid w:val="00D23334"/>
    <w:rsid w:val="00D233C3"/>
    <w:rsid w:val="00D23612"/>
    <w:rsid w:val="00D23735"/>
    <w:rsid w:val="00D23DF4"/>
    <w:rsid w:val="00D23EE6"/>
    <w:rsid w:val="00D23FB3"/>
    <w:rsid w:val="00D2405B"/>
    <w:rsid w:val="00D242AF"/>
    <w:rsid w:val="00D252D0"/>
    <w:rsid w:val="00D25493"/>
    <w:rsid w:val="00D2562B"/>
    <w:rsid w:val="00D2596A"/>
    <w:rsid w:val="00D2596F"/>
    <w:rsid w:val="00D25C76"/>
    <w:rsid w:val="00D25E96"/>
    <w:rsid w:val="00D26DB2"/>
    <w:rsid w:val="00D26FF9"/>
    <w:rsid w:val="00D27543"/>
    <w:rsid w:val="00D2755B"/>
    <w:rsid w:val="00D27677"/>
    <w:rsid w:val="00D279D5"/>
    <w:rsid w:val="00D27BCC"/>
    <w:rsid w:val="00D27FEE"/>
    <w:rsid w:val="00D306B3"/>
    <w:rsid w:val="00D3086B"/>
    <w:rsid w:val="00D30A11"/>
    <w:rsid w:val="00D30AC2"/>
    <w:rsid w:val="00D312D2"/>
    <w:rsid w:val="00D313C7"/>
    <w:rsid w:val="00D3143F"/>
    <w:rsid w:val="00D318A9"/>
    <w:rsid w:val="00D3191E"/>
    <w:rsid w:val="00D31AAD"/>
    <w:rsid w:val="00D31DA9"/>
    <w:rsid w:val="00D31EB4"/>
    <w:rsid w:val="00D32138"/>
    <w:rsid w:val="00D322C8"/>
    <w:rsid w:val="00D3230A"/>
    <w:rsid w:val="00D32506"/>
    <w:rsid w:val="00D32618"/>
    <w:rsid w:val="00D32664"/>
    <w:rsid w:val="00D32B91"/>
    <w:rsid w:val="00D32D49"/>
    <w:rsid w:val="00D32F3C"/>
    <w:rsid w:val="00D330BE"/>
    <w:rsid w:val="00D33255"/>
    <w:rsid w:val="00D33267"/>
    <w:rsid w:val="00D3357B"/>
    <w:rsid w:val="00D336C1"/>
    <w:rsid w:val="00D339B2"/>
    <w:rsid w:val="00D33A33"/>
    <w:rsid w:val="00D33B42"/>
    <w:rsid w:val="00D33BD2"/>
    <w:rsid w:val="00D33CF9"/>
    <w:rsid w:val="00D340A6"/>
    <w:rsid w:val="00D3435F"/>
    <w:rsid w:val="00D344B5"/>
    <w:rsid w:val="00D34598"/>
    <w:rsid w:val="00D3477B"/>
    <w:rsid w:val="00D34A0B"/>
    <w:rsid w:val="00D34AD9"/>
    <w:rsid w:val="00D34EB4"/>
    <w:rsid w:val="00D350B3"/>
    <w:rsid w:val="00D35539"/>
    <w:rsid w:val="00D355AC"/>
    <w:rsid w:val="00D35A73"/>
    <w:rsid w:val="00D35DD3"/>
    <w:rsid w:val="00D361A8"/>
    <w:rsid w:val="00D361CE"/>
    <w:rsid w:val="00D364A3"/>
    <w:rsid w:val="00D3668A"/>
    <w:rsid w:val="00D367DA"/>
    <w:rsid w:val="00D36DC9"/>
    <w:rsid w:val="00D371DB"/>
    <w:rsid w:val="00D372A0"/>
    <w:rsid w:val="00D37644"/>
    <w:rsid w:val="00D3768F"/>
    <w:rsid w:val="00D37D59"/>
    <w:rsid w:val="00D37FD3"/>
    <w:rsid w:val="00D40587"/>
    <w:rsid w:val="00D4096A"/>
    <w:rsid w:val="00D40A53"/>
    <w:rsid w:val="00D40AC6"/>
    <w:rsid w:val="00D40B97"/>
    <w:rsid w:val="00D40DC1"/>
    <w:rsid w:val="00D40FBB"/>
    <w:rsid w:val="00D4105B"/>
    <w:rsid w:val="00D41562"/>
    <w:rsid w:val="00D41970"/>
    <w:rsid w:val="00D41BFD"/>
    <w:rsid w:val="00D41D71"/>
    <w:rsid w:val="00D41F15"/>
    <w:rsid w:val="00D423AF"/>
    <w:rsid w:val="00D424F0"/>
    <w:rsid w:val="00D425C1"/>
    <w:rsid w:val="00D42889"/>
    <w:rsid w:val="00D429CC"/>
    <w:rsid w:val="00D42C79"/>
    <w:rsid w:val="00D43049"/>
    <w:rsid w:val="00D433F0"/>
    <w:rsid w:val="00D43772"/>
    <w:rsid w:val="00D43798"/>
    <w:rsid w:val="00D437E6"/>
    <w:rsid w:val="00D43DE9"/>
    <w:rsid w:val="00D43E40"/>
    <w:rsid w:val="00D4430C"/>
    <w:rsid w:val="00D44390"/>
    <w:rsid w:val="00D448B5"/>
    <w:rsid w:val="00D449BB"/>
    <w:rsid w:val="00D449D7"/>
    <w:rsid w:val="00D44EBB"/>
    <w:rsid w:val="00D44F86"/>
    <w:rsid w:val="00D45268"/>
    <w:rsid w:val="00D4582E"/>
    <w:rsid w:val="00D4595B"/>
    <w:rsid w:val="00D45A97"/>
    <w:rsid w:val="00D45DBE"/>
    <w:rsid w:val="00D463CC"/>
    <w:rsid w:val="00D46C8A"/>
    <w:rsid w:val="00D46DE5"/>
    <w:rsid w:val="00D4746B"/>
    <w:rsid w:val="00D47566"/>
    <w:rsid w:val="00D475CF"/>
    <w:rsid w:val="00D477C9"/>
    <w:rsid w:val="00D47818"/>
    <w:rsid w:val="00D47CD9"/>
    <w:rsid w:val="00D50452"/>
    <w:rsid w:val="00D50465"/>
    <w:rsid w:val="00D5047A"/>
    <w:rsid w:val="00D50826"/>
    <w:rsid w:val="00D50892"/>
    <w:rsid w:val="00D5095D"/>
    <w:rsid w:val="00D50A64"/>
    <w:rsid w:val="00D50D0C"/>
    <w:rsid w:val="00D50EC4"/>
    <w:rsid w:val="00D510A1"/>
    <w:rsid w:val="00D513F8"/>
    <w:rsid w:val="00D519A4"/>
    <w:rsid w:val="00D51E1D"/>
    <w:rsid w:val="00D51EC5"/>
    <w:rsid w:val="00D5257E"/>
    <w:rsid w:val="00D5263B"/>
    <w:rsid w:val="00D5295F"/>
    <w:rsid w:val="00D52BDE"/>
    <w:rsid w:val="00D52CA3"/>
    <w:rsid w:val="00D530A4"/>
    <w:rsid w:val="00D5367E"/>
    <w:rsid w:val="00D53709"/>
    <w:rsid w:val="00D53A65"/>
    <w:rsid w:val="00D53B6D"/>
    <w:rsid w:val="00D53E80"/>
    <w:rsid w:val="00D54086"/>
    <w:rsid w:val="00D54F05"/>
    <w:rsid w:val="00D55412"/>
    <w:rsid w:val="00D5549F"/>
    <w:rsid w:val="00D5566F"/>
    <w:rsid w:val="00D559FF"/>
    <w:rsid w:val="00D55A46"/>
    <w:rsid w:val="00D55C1D"/>
    <w:rsid w:val="00D56765"/>
    <w:rsid w:val="00D56971"/>
    <w:rsid w:val="00D56B83"/>
    <w:rsid w:val="00D56C2B"/>
    <w:rsid w:val="00D56D98"/>
    <w:rsid w:val="00D57237"/>
    <w:rsid w:val="00D578D1"/>
    <w:rsid w:val="00D57A89"/>
    <w:rsid w:val="00D57D10"/>
    <w:rsid w:val="00D60043"/>
    <w:rsid w:val="00D604FF"/>
    <w:rsid w:val="00D60666"/>
    <w:rsid w:val="00D609D8"/>
    <w:rsid w:val="00D60BC0"/>
    <w:rsid w:val="00D60D00"/>
    <w:rsid w:val="00D61021"/>
    <w:rsid w:val="00D612AC"/>
    <w:rsid w:val="00D614DD"/>
    <w:rsid w:val="00D616A9"/>
    <w:rsid w:val="00D616C9"/>
    <w:rsid w:val="00D61DA4"/>
    <w:rsid w:val="00D62088"/>
    <w:rsid w:val="00D621F0"/>
    <w:rsid w:val="00D62338"/>
    <w:rsid w:val="00D62366"/>
    <w:rsid w:val="00D62642"/>
    <w:rsid w:val="00D6278B"/>
    <w:rsid w:val="00D627CC"/>
    <w:rsid w:val="00D62AAE"/>
    <w:rsid w:val="00D62DD0"/>
    <w:rsid w:val="00D62F4F"/>
    <w:rsid w:val="00D6309D"/>
    <w:rsid w:val="00D63758"/>
    <w:rsid w:val="00D63AE1"/>
    <w:rsid w:val="00D63BF5"/>
    <w:rsid w:val="00D63C19"/>
    <w:rsid w:val="00D63D76"/>
    <w:rsid w:val="00D63EE0"/>
    <w:rsid w:val="00D63EED"/>
    <w:rsid w:val="00D63F8E"/>
    <w:rsid w:val="00D641D5"/>
    <w:rsid w:val="00D64D13"/>
    <w:rsid w:val="00D6506D"/>
    <w:rsid w:val="00D65117"/>
    <w:rsid w:val="00D6513D"/>
    <w:rsid w:val="00D65211"/>
    <w:rsid w:val="00D65289"/>
    <w:rsid w:val="00D65544"/>
    <w:rsid w:val="00D660D5"/>
    <w:rsid w:val="00D667A6"/>
    <w:rsid w:val="00D66909"/>
    <w:rsid w:val="00D66CBA"/>
    <w:rsid w:val="00D670FA"/>
    <w:rsid w:val="00D6799A"/>
    <w:rsid w:val="00D67BF8"/>
    <w:rsid w:val="00D67E8D"/>
    <w:rsid w:val="00D70402"/>
    <w:rsid w:val="00D7047D"/>
    <w:rsid w:val="00D7047F"/>
    <w:rsid w:val="00D70488"/>
    <w:rsid w:val="00D704A7"/>
    <w:rsid w:val="00D70E0E"/>
    <w:rsid w:val="00D71005"/>
    <w:rsid w:val="00D71258"/>
    <w:rsid w:val="00D716E4"/>
    <w:rsid w:val="00D71B49"/>
    <w:rsid w:val="00D71CEF"/>
    <w:rsid w:val="00D71D63"/>
    <w:rsid w:val="00D720DE"/>
    <w:rsid w:val="00D72151"/>
    <w:rsid w:val="00D7217E"/>
    <w:rsid w:val="00D72C11"/>
    <w:rsid w:val="00D72D8B"/>
    <w:rsid w:val="00D732A1"/>
    <w:rsid w:val="00D732C7"/>
    <w:rsid w:val="00D73779"/>
    <w:rsid w:val="00D737D7"/>
    <w:rsid w:val="00D73AC6"/>
    <w:rsid w:val="00D73CF2"/>
    <w:rsid w:val="00D73E11"/>
    <w:rsid w:val="00D73F58"/>
    <w:rsid w:val="00D7475C"/>
    <w:rsid w:val="00D74779"/>
    <w:rsid w:val="00D74D6A"/>
    <w:rsid w:val="00D75257"/>
    <w:rsid w:val="00D7530A"/>
    <w:rsid w:val="00D758A1"/>
    <w:rsid w:val="00D758C1"/>
    <w:rsid w:val="00D75C45"/>
    <w:rsid w:val="00D7601F"/>
    <w:rsid w:val="00D76590"/>
    <w:rsid w:val="00D765C4"/>
    <w:rsid w:val="00D76657"/>
    <w:rsid w:val="00D76A82"/>
    <w:rsid w:val="00D76D44"/>
    <w:rsid w:val="00D77019"/>
    <w:rsid w:val="00D77159"/>
    <w:rsid w:val="00D778B5"/>
    <w:rsid w:val="00D77B69"/>
    <w:rsid w:val="00D77BDC"/>
    <w:rsid w:val="00D77D86"/>
    <w:rsid w:val="00D77F23"/>
    <w:rsid w:val="00D80177"/>
    <w:rsid w:val="00D80188"/>
    <w:rsid w:val="00D8037B"/>
    <w:rsid w:val="00D80577"/>
    <w:rsid w:val="00D8167A"/>
    <w:rsid w:val="00D816B1"/>
    <w:rsid w:val="00D81B9F"/>
    <w:rsid w:val="00D8205C"/>
    <w:rsid w:val="00D822F7"/>
    <w:rsid w:val="00D824FE"/>
    <w:rsid w:val="00D825F1"/>
    <w:rsid w:val="00D826CC"/>
    <w:rsid w:val="00D82E55"/>
    <w:rsid w:val="00D82E8B"/>
    <w:rsid w:val="00D832A9"/>
    <w:rsid w:val="00D8337F"/>
    <w:rsid w:val="00D83408"/>
    <w:rsid w:val="00D83522"/>
    <w:rsid w:val="00D835BB"/>
    <w:rsid w:val="00D837ED"/>
    <w:rsid w:val="00D83996"/>
    <w:rsid w:val="00D83D9C"/>
    <w:rsid w:val="00D83EF1"/>
    <w:rsid w:val="00D83F1B"/>
    <w:rsid w:val="00D84279"/>
    <w:rsid w:val="00D84517"/>
    <w:rsid w:val="00D84816"/>
    <w:rsid w:val="00D8492A"/>
    <w:rsid w:val="00D84AC8"/>
    <w:rsid w:val="00D84D3E"/>
    <w:rsid w:val="00D851FD"/>
    <w:rsid w:val="00D8527D"/>
    <w:rsid w:val="00D852E8"/>
    <w:rsid w:val="00D85952"/>
    <w:rsid w:val="00D859F3"/>
    <w:rsid w:val="00D85B4E"/>
    <w:rsid w:val="00D85D59"/>
    <w:rsid w:val="00D8609E"/>
    <w:rsid w:val="00D861AC"/>
    <w:rsid w:val="00D8624E"/>
    <w:rsid w:val="00D86383"/>
    <w:rsid w:val="00D86464"/>
    <w:rsid w:val="00D866B7"/>
    <w:rsid w:val="00D868E4"/>
    <w:rsid w:val="00D86B1D"/>
    <w:rsid w:val="00D86B92"/>
    <w:rsid w:val="00D86EB1"/>
    <w:rsid w:val="00D8710D"/>
    <w:rsid w:val="00D87296"/>
    <w:rsid w:val="00D87552"/>
    <w:rsid w:val="00D877B9"/>
    <w:rsid w:val="00D87892"/>
    <w:rsid w:val="00D87B18"/>
    <w:rsid w:val="00D87B4B"/>
    <w:rsid w:val="00D87B61"/>
    <w:rsid w:val="00D87C02"/>
    <w:rsid w:val="00D87FD4"/>
    <w:rsid w:val="00D87FDE"/>
    <w:rsid w:val="00D90017"/>
    <w:rsid w:val="00D90647"/>
    <w:rsid w:val="00D906ED"/>
    <w:rsid w:val="00D90BA6"/>
    <w:rsid w:val="00D90F93"/>
    <w:rsid w:val="00D914FA"/>
    <w:rsid w:val="00D916F3"/>
    <w:rsid w:val="00D916F4"/>
    <w:rsid w:val="00D91900"/>
    <w:rsid w:val="00D91A6A"/>
    <w:rsid w:val="00D91A8C"/>
    <w:rsid w:val="00D91AD2"/>
    <w:rsid w:val="00D91CD3"/>
    <w:rsid w:val="00D91ED7"/>
    <w:rsid w:val="00D920B2"/>
    <w:rsid w:val="00D92173"/>
    <w:rsid w:val="00D92174"/>
    <w:rsid w:val="00D921C4"/>
    <w:rsid w:val="00D9250C"/>
    <w:rsid w:val="00D92659"/>
    <w:rsid w:val="00D928CE"/>
    <w:rsid w:val="00D9374C"/>
    <w:rsid w:val="00D937B2"/>
    <w:rsid w:val="00D941D3"/>
    <w:rsid w:val="00D94244"/>
    <w:rsid w:val="00D94671"/>
    <w:rsid w:val="00D9467E"/>
    <w:rsid w:val="00D94716"/>
    <w:rsid w:val="00D94761"/>
    <w:rsid w:val="00D94C63"/>
    <w:rsid w:val="00D94E91"/>
    <w:rsid w:val="00D94FFC"/>
    <w:rsid w:val="00D953E8"/>
    <w:rsid w:val="00D954D9"/>
    <w:rsid w:val="00D958C3"/>
    <w:rsid w:val="00D95A60"/>
    <w:rsid w:val="00D962DB"/>
    <w:rsid w:val="00D96393"/>
    <w:rsid w:val="00D970DA"/>
    <w:rsid w:val="00D97305"/>
    <w:rsid w:val="00D97323"/>
    <w:rsid w:val="00D97370"/>
    <w:rsid w:val="00D973A4"/>
    <w:rsid w:val="00D97DE8"/>
    <w:rsid w:val="00DA0707"/>
    <w:rsid w:val="00DA070A"/>
    <w:rsid w:val="00DA0739"/>
    <w:rsid w:val="00DA0B42"/>
    <w:rsid w:val="00DA0E5A"/>
    <w:rsid w:val="00DA0F0C"/>
    <w:rsid w:val="00DA10D0"/>
    <w:rsid w:val="00DA113F"/>
    <w:rsid w:val="00DA13BF"/>
    <w:rsid w:val="00DA1797"/>
    <w:rsid w:val="00DA1B74"/>
    <w:rsid w:val="00DA1D44"/>
    <w:rsid w:val="00DA1D50"/>
    <w:rsid w:val="00DA1D8B"/>
    <w:rsid w:val="00DA1E3A"/>
    <w:rsid w:val="00DA2485"/>
    <w:rsid w:val="00DA2B4C"/>
    <w:rsid w:val="00DA2BE7"/>
    <w:rsid w:val="00DA2CBC"/>
    <w:rsid w:val="00DA2CC9"/>
    <w:rsid w:val="00DA2DEE"/>
    <w:rsid w:val="00DA2FBA"/>
    <w:rsid w:val="00DA30B0"/>
    <w:rsid w:val="00DA30B8"/>
    <w:rsid w:val="00DA3251"/>
    <w:rsid w:val="00DA32FC"/>
    <w:rsid w:val="00DA339F"/>
    <w:rsid w:val="00DA36DF"/>
    <w:rsid w:val="00DA39EE"/>
    <w:rsid w:val="00DA3D3C"/>
    <w:rsid w:val="00DA3FFD"/>
    <w:rsid w:val="00DA42F5"/>
    <w:rsid w:val="00DA4453"/>
    <w:rsid w:val="00DA4551"/>
    <w:rsid w:val="00DA459E"/>
    <w:rsid w:val="00DA46DF"/>
    <w:rsid w:val="00DA47B2"/>
    <w:rsid w:val="00DA4BB8"/>
    <w:rsid w:val="00DA4DB9"/>
    <w:rsid w:val="00DA4FCE"/>
    <w:rsid w:val="00DA50FA"/>
    <w:rsid w:val="00DA51AE"/>
    <w:rsid w:val="00DA548A"/>
    <w:rsid w:val="00DA5751"/>
    <w:rsid w:val="00DA5A02"/>
    <w:rsid w:val="00DA5B17"/>
    <w:rsid w:val="00DA5CE6"/>
    <w:rsid w:val="00DA60FF"/>
    <w:rsid w:val="00DA627D"/>
    <w:rsid w:val="00DA6732"/>
    <w:rsid w:val="00DA67EF"/>
    <w:rsid w:val="00DA6AA5"/>
    <w:rsid w:val="00DA7229"/>
    <w:rsid w:val="00DA7460"/>
    <w:rsid w:val="00DA760D"/>
    <w:rsid w:val="00DA7619"/>
    <w:rsid w:val="00DA7A30"/>
    <w:rsid w:val="00DA7BD7"/>
    <w:rsid w:val="00DA7DD1"/>
    <w:rsid w:val="00DB01EE"/>
    <w:rsid w:val="00DB022D"/>
    <w:rsid w:val="00DB06A3"/>
    <w:rsid w:val="00DB0B78"/>
    <w:rsid w:val="00DB0BEF"/>
    <w:rsid w:val="00DB0E62"/>
    <w:rsid w:val="00DB0FCE"/>
    <w:rsid w:val="00DB1165"/>
    <w:rsid w:val="00DB11DA"/>
    <w:rsid w:val="00DB1255"/>
    <w:rsid w:val="00DB15E2"/>
    <w:rsid w:val="00DB1677"/>
    <w:rsid w:val="00DB1C1C"/>
    <w:rsid w:val="00DB1C40"/>
    <w:rsid w:val="00DB1D7D"/>
    <w:rsid w:val="00DB20F0"/>
    <w:rsid w:val="00DB235D"/>
    <w:rsid w:val="00DB24A0"/>
    <w:rsid w:val="00DB25A5"/>
    <w:rsid w:val="00DB26B0"/>
    <w:rsid w:val="00DB27C5"/>
    <w:rsid w:val="00DB29E2"/>
    <w:rsid w:val="00DB29E7"/>
    <w:rsid w:val="00DB2BC7"/>
    <w:rsid w:val="00DB2EE5"/>
    <w:rsid w:val="00DB3017"/>
    <w:rsid w:val="00DB301F"/>
    <w:rsid w:val="00DB3416"/>
    <w:rsid w:val="00DB3587"/>
    <w:rsid w:val="00DB394F"/>
    <w:rsid w:val="00DB3963"/>
    <w:rsid w:val="00DB401A"/>
    <w:rsid w:val="00DB4379"/>
    <w:rsid w:val="00DB4842"/>
    <w:rsid w:val="00DB4984"/>
    <w:rsid w:val="00DB49E8"/>
    <w:rsid w:val="00DB4C0B"/>
    <w:rsid w:val="00DB4FD0"/>
    <w:rsid w:val="00DB51DD"/>
    <w:rsid w:val="00DB53CF"/>
    <w:rsid w:val="00DB54CF"/>
    <w:rsid w:val="00DB55F2"/>
    <w:rsid w:val="00DB56A4"/>
    <w:rsid w:val="00DB597E"/>
    <w:rsid w:val="00DB5CB7"/>
    <w:rsid w:val="00DB6028"/>
    <w:rsid w:val="00DB666C"/>
    <w:rsid w:val="00DB6A11"/>
    <w:rsid w:val="00DB6BEC"/>
    <w:rsid w:val="00DB6C81"/>
    <w:rsid w:val="00DB6E22"/>
    <w:rsid w:val="00DB6F34"/>
    <w:rsid w:val="00DB746A"/>
    <w:rsid w:val="00DB79CC"/>
    <w:rsid w:val="00DB7A12"/>
    <w:rsid w:val="00DB7A71"/>
    <w:rsid w:val="00DB7AD0"/>
    <w:rsid w:val="00DB7BBC"/>
    <w:rsid w:val="00DB7EAE"/>
    <w:rsid w:val="00DC0025"/>
    <w:rsid w:val="00DC01E2"/>
    <w:rsid w:val="00DC02F8"/>
    <w:rsid w:val="00DC046D"/>
    <w:rsid w:val="00DC06D1"/>
    <w:rsid w:val="00DC09E7"/>
    <w:rsid w:val="00DC0B95"/>
    <w:rsid w:val="00DC0C11"/>
    <w:rsid w:val="00DC0C53"/>
    <w:rsid w:val="00DC0C8B"/>
    <w:rsid w:val="00DC0CA3"/>
    <w:rsid w:val="00DC0E2A"/>
    <w:rsid w:val="00DC1133"/>
    <w:rsid w:val="00DC125F"/>
    <w:rsid w:val="00DC1406"/>
    <w:rsid w:val="00DC1448"/>
    <w:rsid w:val="00DC152F"/>
    <w:rsid w:val="00DC1789"/>
    <w:rsid w:val="00DC1922"/>
    <w:rsid w:val="00DC19E9"/>
    <w:rsid w:val="00DC1A52"/>
    <w:rsid w:val="00DC1DF3"/>
    <w:rsid w:val="00DC207C"/>
    <w:rsid w:val="00DC24B7"/>
    <w:rsid w:val="00DC2542"/>
    <w:rsid w:val="00DC2D67"/>
    <w:rsid w:val="00DC2EB1"/>
    <w:rsid w:val="00DC339F"/>
    <w:rsid w:val="00DC3694"/>
    <w:rsid w:val="00DC398F"/>
    <w:rsid w:val="00DC39FA"/>
    <w:rsid w:val="00DC41C1"/>
    <w:rsid w:val="00DC44E5"/>
    <w:rsid w:val="00DC4508"/>
    <w:rsid w:val="00DC4532"/>
    <w:rsid w:val="00DC462C"/>
    <w:rsid w:val="00DC4841"/>
    <w:rsid w:val="00DC4B1C"/>
    <w:rsid w:val="00DC4D96"/>
    <w:rsid w:val="00DC4ED2"/>
    <w:rsid w:val="00DC4FA7"/>
    <w:rsid w:val="00DC5476"/>
    <w:rsid w:val="00DC56A7"/>
    <w:rsid w:val="00DC590E"/>
    <w:rsid w:val="00DC599C"/>
    <w:rsid w:val="00DC63C2"/>
    <w:rsid w:val="00DC6A61"/>
    <w:rsid w:val="00DC6B07"/>
    <w:rsid w:val="00DC6B12"/>
    <w:rsid w:val="00DC6B1D"/>
    <w:rsid w:val="00DC6BA7"/>
    <w:rsid w:val="00DC6CC0"/>
    <w:rsid w:val="00DC6CE8"/>
    <w:rsid w:val="00DC6E8D"/>
    <w:rsid w:val="00DC6F05"/>
    <w:rsid w:val="00DC70CD"/>
    <w:rsid w:val="00DC70EC"/>
    <w:rsid w:val="00DC7518"/>
    <w:rsid w:val="00DC7532"/>
    <w:rsid w:val="00DC770B"/>
    <w:rsid w:val="00DC7CB2"/>
    <w:rsid w:val="00DD000D"/>
    <w:rsid w:val="00DD02CF"/>
    <w:rsid w:val="00DD0F7A"/>
    <w:rsid w:val="00DD1080"/>
    <w:rsid w:val="00DD1281"/>
    <w:rsid w:val="00DD12B4"/>
    <w:rsid w:val="00DD146B"/>
    <w:rsid w:val="00DD16A5"/>
    <w:rsid w:val="00DD1909"/>
    <w:rsid w:val="00DD23FD"/>
    <w:rsid w:val="00DD2803"/>
    <w:rsid w:val="00DD29B4"/>
    <w:rsid w:val="00DD2A69"/>
    <w:rsid w:val="00DD2C38"/>
    <w:rsid w:val="00DD310B"/>
    <w:rsid w:val="00DD3120"/>
    <w:rsid w:val="00DD3ECF"/>
    <w:rsid w:val="00DD4201"/>
    <w:rsid w:val="00DD4425"/>
    <w:rsid w:val="00DD4627"/>
    <w:rsid w:val="00DD48BB"/>
    <w:rsid w:val="00DD4BAF"/>
    <w:rsid w:val="00DD4C7E"/>
    <w:rsid w:val="00DD4D2E"/>
    <w:rsid w:val="00DD503C"/>
    <w:rsid w:val="00DD56D6"/>
    <w:rsid w:val="00DD56F0"/>
    <w:rsid w:val="00DD5A63"/>
    <w:rsid w:val="00DD6232"/>
    <w:rsid w:val="00DD6449"/>
    <w:rsid w:val="00DD691B"/>
    <w:rsid w:val="00DD6D84"/>
    <w:rsid w:val="00DD769F"/>
    <w:rsid w:val="00DD7863"/>
    <w:rsid w:val="00DE020D"/>
    <w:rsid w:val="00DE084C"/>
    <w:rsid w:val="00DE0894"/>
    <w:rsid w:val="00DE0BFE"/>
    <w:rsid w:val="00DE0CB5"/>
    <w:rsid w:val="00DE0D6D"/>
    <w:rsid w:val="00DE0F76"/>
    <w:rsid w:val="00DE143F"/>
    <w:rsid w:val="00DE1790"/>
    <w:rsid w:val="00DE181E"/>
    <w:rsid w:val="00DE19E3"/>
    <w:rsid w:val="00DE1C0B"/>
    <w:rsid w:val="00DE1FA0"/>
    <w:rsid w:val="00DE2011"/>
    <w:rsid w:val="00DE214D"/>
    <w:rsid w:val="00DE22A5"/>
    <w:rsid w:val="00DE2373"/>
    <w:rsid w:val="00DE2451"/>
    <w:rsid w:val="00DE24CA"/>
    <w:rsid w:val="00DE28D9"/>
    <w:rsid w:val="00DE2CBE"/>
    <w:rsid w:val="00DE2F2A"/>
    <w:rsid w:val="00DE3116"/>
    <w:rsid w:val="00DE3636"/>
    <w:rsid w:val="00DE3C7B"/>
    <w:rsid w:val="00DE4022"/>
    <w:rsid w:val="00DE430B"/>
    <w:rsid w:val="00DE4417"/>
    <w:rsid w:val="00DE44E5"/>
    <w:rsid w:val="00DE4555"/>
    <w:rsid w:val="00DE4708"/>
    <w:rsid w:val="00DE477F"/>
    <w:rsid w:val="00DE49AD"/>
    <w:rsid w:val="00DE4A9E"/>
    <w:rsid w:val="00DE4B39"/>
    <w:rsid w:val="00DE4CD3"/>
    <w:rsid w:val="00DE51AF"/>
    <w:rsid w:val="00DE51BF"/>
    <w:rsid w:val="00DE54DE"/>
    <w:rsid w:val="00DE570F"/>
    <w:rsid w:val="00DE5785"/>
    <w:rsid w:val="00DE582C"/>
    <w:rsid w:val="00DE58A8"/>
    <w:rsid w:val="00DE5AB6"/>
    <w:rsid w:val="00DE5CD1"/>
    <w:rsid w:val="00DE6049"/>
    <w:rsid w:val="00DE637B"/>
    <w:rsid w:val="00DE6482"/>
    <w:rsid w:val="00DE6499"/>
    <w:rsid w:val="00DE6820"/>
    <w:rsid w:val="00DE6834"/>
    <w:rsid w:val="00DE6E09"/>
    <w:rsid w:val="00DE6F55"/>
    <w:rsid w:val="00DE746E"/>
    <w:rsid w:val="00DE7AC4"/>
    <w:rsid w:val="00DE7ADC"/>
    <w:rsid w:val="00DE7AFE"/>
    <w:rsid w:val="00DE7EA1"/>
    <w:rsid w:val="00DF0462"/>
    <w:rsid w:val="00DF07D5"/>
    <w:rsid w:val="00DF09F1"/>
    <w:rsid w:val="00DF1496"/>
    <w:rsid w:val="00DF1952"/>
    <w:rsid w:val="00DF1B50"/>
    <w:rsid w:val="00DF1B7C"/>
    <w:rsid w:val="00DF1CFD"/>
    <w:rsid w:val="00DF1F32"/>
    <w:rsid w:val="00DF23F5"/>
    <w:rsid w:val="00DF2849"/>
    <w:rsid w:val="00DF2B96"/>
    <w:rsid w:val="00DF2C0E"/>
    <w:rsid w:val="00DF35A0"/>
    <w:rsid w:val="00DF38CF"/>
    <w:rsid w:val="00DF3AEF"/>
    <w:rsid w:val="00DF3C8E"/>
    <w:rsid w:val="00DF3FD5"/>
    <w:rsid w:val="00DF4304"/>
    <w:rsid w:val="00DF45DD"/>
    <w:rsid w:val="00DF5090"/>
    <w:rsid w:val="00DF5196"/>
    <w:rsid w:val="00DF51B1"/>
    <w:rsid w:val="00DF5273"/>
    <w:rsid w:val="00DF52B5"/>
    <w:rsid w:val="00DF5477"/>
    <w:rsid w:val="00DF5691"/>
    <w:rsid w:val="00DF5AA2"/>
    <w:rsid w:val="00DF620D"/>
    <w:rsid w:val="00DF63B3"/>
    <w:rsid w:val="00DF66A6"/>
    <w:rsid w:val="00DF674F"/>
    <w:rsid w:val="00DF6AD9"/>
    <w:rsid w:val="00DF6B4A"/>
    <w:rsid w:val="00DF6BC4"/>
    <w:rsid w:val="00DF6C23"/>
    <w:rsid w:val="00DF7365"/>
    <w:rsid w:val="00DF73A4"/>
    <w:rsid w:val="00DF776F"/>
    <w:rsid w:val="00DF7841"/>
    <w:rsid w:val="00DF78FB"/>
    <w:rsid w:val="00DF7C8F"/>
    <w:rsid w:val="00DF7FCC"/>
    <w:rsid w:val="00E0026F"/>
    <w:rsid w:val="00E00477"/>
    <w:rsid w:val="00E004AD"/>
    <w:rsid w:val="00E00A30"/>
    <w:rsid w:val="00E00AEE"/>
    <w:rsid w:val="00E00DB3"/>
    <w:rsid w:val="00E00F34"/>
    <w:rsid w:val="00E00F85"/>
    <w:rsid w:val="00E017B5"/>
    <w:rsid w:val="00E01ADA"/>
    <w:rsid w:val="00E01C01"/>
    <w:rsid w:val="00E01F98"/>
    <w:rsid w:val="00E02024"/>
    <w:rsid w:val="00E02104"/>
    <w:rsid w:val="00E026FF"/>
    <w:rsid w:val="00E03259"/>
    <w:rsid w:val="00E03B89"/>
    <w:rsid w:val="00E03D42"/>
    <w:rsid w:val="00E03FA9"/>
    <w:rsid w:val="00E040C9"/>
    <w:rsid w:val="00E04360"/>
    <w:rsid w:val="00E044C9"/>
    <w:rsid w:val="00E0464C"/>
    <w:rsid w:val="00E049BB"/>
    <w:rsid w:val="00E04E33"/>
    <w:rsid w:val="00E054F2"/>
    <w:rsid w:val="00E059BB"/>
    <w:rsid w:val="00E05AA7"/>
    <w:rsid w:val="00E05F65"/>
    <w:rsid w:val="00E060F0"/>
    <w:rsid w:val="00E06273"/>
    <w:rsid w:val="00E06945"/>
    <w:rsid w:val="00E06BE1"/>
    <w:rsid w:val="00E077F7"/>
    <w:rsid w:val="00E07B1A"/>
    <w:rsid w:val="00E07B61"/>
    <w:rsid w:val="00E07C64"/>
    <w:rsid w:val="00E07CEC"/>
    <w:rsid w:val="00E07E49"/>
    <w:rsid w:val="00E103EE"/>
    <w:rsid w:val="00E104D9"/>
    <w:rsid w:val="00E106C4"/>
    <w:rsid w:val="00E107DC"/>
    <w:rsid w:val="00E1103A"/>
    <w:rsid w:val="00E11057"/>
    <w:rsid w:val="00E112D0"/>
    <w:rsid w:val="00E1140A"/>
    <w:rsid w:val="00E1143F"/>
    <w:rsid w:val="00E11554"/>
    <w:rsid w:val="00E120B3"/>
    <w:rsid w:val="00E122C2"/>
    <w:rsid w:val="00E122E8"/>
    <w:rsid w:val="00E12742"/>
    <w:rsid w:val="00E12C4E"/>
    <w:rsid w:val="00E12F4A"/>
    <w:rsid w:val="00E12F64"/>
    <w:rsid w:val="00E13980"/>
    <w:rsid w:val="00E13A6D"/>
    <w:rsid w:val="00E13B2A"/>
    <w:rsid w:val="00E13DA0"/>
    <w:rsid w:val="00E13E80"/>
    <w:rsid w:val="00E146F2"/>
    <w:rsid w:val="00E1474B"/>
    <w:rsid w:val="00E149CD"/>
    <w:rsid w:val="00E14F90"/>
    <w:rsid w:val="00E15189"/>
    <w:rsid w:val="00E154F8"/>
    <w:rsid w:val="00E1553A"/>
    <w:rsid w:val="00E155F7"/>
    <w:rsid w:val="00E156AD"/>
    <w:rsid w:val="00E156CC"/>
    <w:rsid w:val="00E157F0"/>
    <w:rsid w:val="00E15820"/>
    <w:rsid w:val="00E15A89"/>
    <w:rsid w:val="00E15CC9"/>
    <w:rsid w:val="00E15D88"/>
    <w:rsid w:val="00E16320"/>
    <w:rsid w:val="00E16D93"/>
    <w:rsid w:val="00E16E39"/>
    <w:rsid w:val="00E174A6"/>
    <w:rsid w:val="00E175B7"/>
    <w:rsid w:val="00E177C7"/>
    <w:rsid w:val="00E1792E"/>
    <w:rsid w:val="00E204A3"/>
    <w:rsid w:val="00E20647"/>
    <w:rsid w:val="00E206D5"/>
    <w:rsid w:val="00E2086B"/>
    <w:rsid w:val="00E20871"/>
    <w:rsid w:val="00E20A56"/>
    <w:rsid w:val="00E20B29"/>
    <w:rsid w:val="00E20B56"/>
    <w:rsid w:val="00E20BC1"/>
    <w:rsid w:val="00E20FB5"/>
    <w:rsid w:val="00E20FED"/>
    <w:rsid w:val="00E21144"/>
    <w:rsid w:val="00E212F9"/>
    <w:rsid w:val="00E217BE"/>
    <w:rsid w:val="00E218F4"/>
    <w:rsid w:val="00E21A04"/>
    <w:rsid w:val="00E21E46"/>
    <w:rsid w:val="00E22191"/>
    <w:rsid w:val="00E22456"/>
    <w:rsid w:val="00E225DB"/>
    <w:rsid w:val="00E22626"/>
    <w:rsid w:val="00E2273B"/>
    <w:rsid w:val="00E22A0C"/>
    <w:rsid w:val="00E22BEB"/>
    <w:rsid w:val="00E22C64"/>
    <w:rsid w:val="00E22E4A"/>
    <w:rsid w:val="00E23145"/>
    <w:rsid w:val="00E231C8"/>
    <w:rsid w:val="00E23284"/>
    <w:rsid w:val="00E2346C"/>
    <w:rsid w:val="00E23532"/>
    <w:rsid w:val="00E236FE"/>
    <w:rsid w:val="00E23B19"/>
    <w:rsid w:val="00E23B4C"/>
    <w:rsid w:val="00E23E3B"/>
    <w:rsid w:val="00E24417"/>
    <w:rsid w:val="00E2461E"/>
    <w:rsid w:val="00E24D5A"/>
    <w:rsid w:val="00E24D9D"/>
    <w:rsid w:val="00E24DC3"/>
    <w:rsid w:val="00E24E87"/>
    <w:rsid w:val="00E251D1"/>
    <w:rsid w:val="00E2552E"/>
    <w:rsid w:val="00E25A3F"/>
    <w:rsid w:val="00E25A9C"/>
    <w:rsid w:val="00E25BE4"/>
    <w:rsid w:val="00E25D64"/>
    <w:rsid w:val="00E26410"/>
    <w:rsid w:val="00E265E0"/>
    <w:rsid w:val="00E2685C"/>
    <w:rsid w:val="00E26B01"/>
    <w:rsid w:val="00E26C41"/>
    <w:rsid w:val="00E272B8"/>
    <w:rsid w:val="00E2738D"/>
    <w:rsid w:val="00E27489"/>
    <w:rsid w:val="00E27498"/>
    <w:rsid w:val="00E27C87"/>
    <w:rsid w:val="00E27EDF"/>
    <w:rsid w:val="00E3028E"/>
    <w:rsid w:val="00E306B3"/>
    <w:rsid w:val="00E30A60"/>
    <w:rsid w:val="00E30B32"/>
    <w:rsid w:val="00E30BC3"/>
    <w:rsid w:val="00E30BF6"/>
    <w:rsid w:val="00E30F6E"/>
    <w:rsid w:val="00E316F4"/>
    <w:rsid w:val="00E3177D"/>
    <w:rsid w:val="00E31A58"/>
    <w:rsid w:val="00E31AB3"/>
    <w:rsid w:val="00E31B1B"/>
    <w:rsid w:val="00E31DAE"/>
    <w:rsid w:val="00E323E5"/>
    <w:rsid w:val="00E32513"/>
    <w:rsid w:val="00E3251C"/>
    <w:rsid w:val="00E32B81"/>
    <w:rsid w:val="00E32EBF"/>
    <w:rsid w:val="00E330E6"/>
    <w:rsid w:val="00E330EC"/>
    <w:rsid w:val="00E333CE"/>
    <w:rsid w:val="00E335E6"/>
    <w:rsid w:val="00E33AAB"/>
    <w:rsid w:val="00E33D9D"/>
    <w:rsid w:val="00E33F47"/>
    <w:rsid w:val="00E34021"/>
    <w:rsid w:val="00E34244"/>
    <w:rsid w:val="00E342F0"/>
    <w:rsid w:val="00E3481C"/>
    <w:rsid w:val="00E34C90"/>
    <w:rsid w:val="00E34CFF"/>
    <w:rsid w:val="00E34DC4"/>
    <w:rsid w:val="00E352F8"/>
    <w:rsid w:val="00E3531B"/>
    <w:rsid w:val="00E355E1"/>
    <w:rsid w:val="00E360EF"/>
    <w:rsid w:val="00E361EA"/>
    <w:rsid w:val="00E363B2"/>
    <w:rsid w:val="00E369A2"/>
    <w:rsid w:val="00E36A18"/>
    <w:rsid w:val="00E36B1B"/>
    <w:rsid w:val="00E36BE3"/>
    <w:rsid w:val="00E36C4A"/>
    <w:rsid w:val="00E36CEB"/>
    <w:rsid w:val="00E37910"/>
    <w:rsid w:val="00E379E2"/>
    <w:rsid w:val="00E37C4A"/>
    <w:rsid w:val="00E37E0D"/>
    <w:rsid w:val="00E37F48"/>
    <w:rsid w:val="00E40053"/>
    <w:rsid w:val="00E403F9"/>
    <w:rsid w:val="00E4045B"/>
    <w:rsid w:val="00E40726"/>
    <w:rsid w:val="00E40749"/>
    <w:rsid w:val="00E409B7"/>
    <w:rsid w:val="00E409F1"/>
    <w:rsid w:val="00E40F94"/>
    <w:rsid w:val="00E41425"/>
    <w:rsid w:val="00E4172C"/>
    <w:rsid w:val="00E41BCA"/>
    <w:rsid w:val="00E41C93"/>
    <w:rsid w:val="00E41F9D"/>
    <w:rsid w:val="00E421DC"/>
    <w:rsid w:val="00E422EE"/>
    <w:rsid w:val="00E42300"/>
    <w:rsid w:val="00E42C4C"/>
    <w:rsid w:val="00E4327E"/>
    <w:rsid w:val="00E436AB"/>
    <w:rsid w:val="00E436C4"/>
    <w:rsid w:val="00E43E29"/>
    <w:rsid w:val="00E43E68"/>
    <w:rsid w:val="00E440D7"/>
    <w:rsid w:val="00E44138"/>
    <w:rsid w:val="00E44171"/>
    <w:rsid w:val="00E441B4"/>
    <w:rsid w:val="00E446A7"/>
    <w:rsid w:val="00E44752"/>
    <w:rsid w:val="00E448A8"/>
    <w:rsid w:val="00E44BB5"/>
    <w:rsid w:val="00E44C65"/>
    <w:rsid w:val="00E44C6F"/>
    <w:rsid w:val="00E44CD9"/>
    <w:rsid w:val="00E44F1D"/>
    <w:rsid w:val="00E454AD"/>
    <w:rsid w:val="00E455A3"/>
    <w:rsid w:val="00E45AB8"/>
    <w:rsid w:val="00E45C1B"/>
    <w:rsid w:val="00E45E66"/>
    <w:rsid w:val="00E45E80"/>
    <w:rsid w:val="00E45FB1"/>
    <w:rsid w:val="00E4623C"/>
    <w:rsid w:val="00E4632C"/>
    <w:rsid w:val="00E465AF"/>
    <w:rsid w:val="00E467A2"/>
    <w:rsid w:val="00E46960"/>
    <w:rsid w:val="00E46BE9"/>
    <w:rsid w:val="00E46F2C"/>
    <w:rsid w:val="00E47086"/>
    <w:rsid w:val="00E4748A"/>
    <w:rsid w:val="00E47949"/>
    <w:rsid w:val="00E4799A"/>
    <w:rsid w:val="00E479AA"/>
    <w:rsid w:val="00E5017D"/>
    <w:rsid w:val="00E501CF"/>
    <w:rsid w:val="00E50241"/>
    <w:rsid w:val="00E504B3"/>
    <w:rsid w:val="00E50932"/>
    <w:rsid w:val="00E50B8E"/>
    <w:rsid w:val="00E51965"/>
    <w:rsid w:val="00E52536"/>
    <w:rsid w:val="00E52A05"/>
    <w:rsid w:val="00E52E9C"/>
    <w:rsid w:val="00E52EA4"/>
    <w:rsid w:val="00E53464"/>
    <w:rsid w:val="00E536E4"/>
    <w:rsid w:val="00E537A2"/>
    <w:rsid w:val="00E5389C"/>
    <w:rsid w:val="00E53E0C"/>
    <w:rsid w:val="00E53ED1"/>
    <w:rsid w:val="00E54000"/>
    <w:rsid w:val="00E5419B"/>
    <w:rsid w:val="00E543A3"/>
    <w:rsid w:val="00E543E4"/>
    <w:rsid w:val="00E544A7"/>
    <w:rsid w:val="00E54740"/>
    <w:rsid w:val="00E54750"/>
    <w:rsid w:val="00E54980"/>
    <w:rsid w:val="00E54BD0"/>
    <w:rsid w:val="00E54BD5"/>
    <w:rsid w:val="00E54C5B"/>
    <w:rsid w:val="00E5518F"/>
    <w:rsid w:val="00E5519E"/>
    <w:rsid w:val="00E55457"/>
    <w:rsid w:val="00E55759"/>
    <w:rsid w:val="00E55BDF"/>
    <w:rsid w:val="00E55F41"/>
    <w:rsid w:val="00E56056"/>
    <w:rsid w:val="00E56574"/>
    <w:rsid w:val="00E5683E"/>
    <w:rsid w:val="00E56996"/>
    <w:rsid w:val="00E56CEE"/>
    <w:rsid w:val="00E56FEF"/>
    <w:rsid w:val="00E572C8"/>
    <w:rsid w:val="00E57359"/>
    <w:rsid w:val="00E5768B"/>
    <w:rsid w:val="00E57842"/>
    <w:rsid w:val="00E604C8"/>
    <w:rsid w:val="00E608A6"/>
    <w:rsid w:val="00E60C7E"/>
    <w:rsid w:val="00E60D1A"/>
    <w:rsid w:val="00E60DF6"/>
    <w:rsid w:val="00E60F06"/>
    <w:rsid w:val="00E611B9"/>
    <w:rsid w:val="00E612A7"/>
    <w:rsid w:val="00E61776"/>
    <w:rsid w:val="00E617B4"/>
    <w:rsid w:val="00E6182A"/>
    <w:rsid w:val="00E618B3"/>
    <w:rsid w:val="00E61918"/>
    <w:rsid w:val="00E619A5"/>
    <w:rsid w:val="00E61B52"/>
    <w:rsid w:val="00E61BDD"/>
    <w:rsid w:val="00E61E12"/>
    <w:rsid w:val="00E61F72"/>
    <w:rsid w:val="00E625F7"/>
    <w:rsid w:val="00E62689"/>
    <w:rsid w:val="00E63837"/>
    <w:rsid w:val="00E63845"/>
    <w:rsid w:val="00E638AD"/>
    <w:rsid w:val="00E63FBA"/>
    <w:rsid w:val="00E640BF"/>
    <w:rsid w:val="00E640D3"/>
    <w:rsid w:val="00E64154"/>
    <w:rsid w:val="00E64187"/>
    <w:rsid w:val="00E64212"/>
    <w:rsid w:val="00E644F8"/>
    <w:rsid w:val="00E64534"/>
    <w:rsid w:val="00E64541"/>
    <w:rsid w:val="00E645DB"/>
    <w:rsid w:val="00E64B62"/>
    <w:rsid w:val="00E64B86"/>
    <w:rsid w:val="00E64D76"/>
    <w:rsid w:val="00E64ED8"/>
    <w:rsid w:val="00E65394"/>
    <w:rsid w:val="00E657E7"/>
    <w:rsid w:val="00E65E66"/>
    <w:rsid w:val="00E6616F"/>
    <w:rsid w:val="00E661D8"/>
    <w:rsid w:val="00E663AE"/>
    <w:rsid w:val="00E663BC"/>
    <w:rsid w:val="00E66571"/>
    <w:rsid w:val="00E665AC"/>
    <w:rsid w:val="00E666DF"/>
    <w:rsid w:val="00E666E4"/>
    <w:rsid w:val="00E666FD"/>
    <w:rsid w:val="00E66931"/>
    <w:rsid w:val="00E6717D"/>
    <w:rsid w:val="00E67457"/>
    <w:rsid w:val="00E67D55"/>
    <w:rsid w:val="00E67F9A"/>
    <w:rsid w:val="00E70143"/>
    <w:rsid w:val="00E704CF"/>
    <w:rsid w:val="00E70506"/>
    <w:rsid w:val="00E705C1"/>
    <w:rsid w:val="00E7061A"/>
    <w:rsid w:val="00E70887"/>
    <w:rsid w:val="00E70A4E"/>
    <w:rsid w:val="00E70A76"/>
    <w:rsid w:val="00E70B76"/>
    <w:rsid w:val="00E70D98"/>
    <w:rsid w:val="00E70DA9"/>
    <w:rsid w:val="00E70F42"/>
    <w:rsid w:val="00E70FF0"/>
    <w:rsid w:val="00E710A8"/>
    <w:rsid w:val="00E71211"/>
    <w:rsid w:val="00E7133B"/>
    <w:rsid w:val="00E7149F"/>
    <w:rsid w:val="00E716BF"/>
    <w:rsid w:val="00E71A27"/>
    <w:rsid w:val="00E71EC6"/>
    <w:rsid w:val="00E71FAD"/>
    <w:rsid w:val="00E7201E"/>
    <w:rsid w:val="00E72962"/>
    <w:rsid w:val="00E7297F"/>
    <w:rsid w:val="00E72A33"/>
    <w:rsid w:val="00E72AD6"/>
    <w:rsid w:val="00E72CCD"/>
    <w:rsid w:val="00E72F44"/>
    <w:rsid w:val="00E7348C"/>
    <w:rsid w:val="00E737F4"/>
    <w:rsid w:val="00E73A15"/>
    <w:rsid w:val="00E73ABC"/>
    <w:rsid w:val="00E73B2A"/>
    <w:rsid w:val="00E73C5F"/>
    <w:rsid w:val="00E73D34"/>
    <w:rsid w:val="00E73D41"/>
    <w:rsid w:val="00E73F06"/>
    <w:rsid w:val="00E743F3"/>
    <w:rsid w:val="00E74453"/>
    <w:rsid w:val="00E74527"/>
    <w:rsid w:val="00E7456E"/>
    <w:rsid w:val="00E7465E"/>
    <w:rsid w:val="00E74690"/>
    <w:rsid w:val="00E74759"/>
    <w:rsid w:val="00E747CE"/>
    <w:rsid w:val="00E7497D"/>
    <w:rsid w:val="00E74CBF"/>
    <w:rsid w:val="00E74D9F"/>
    <w:rsid w:val="00E7502F"/>
    <w:rsid w:val="00E7517B"/>
    <w:rsid w:val="00E75429"/>
    <w:rsid w:val="00E75A62"/>
    <w:rsid w:val="00E75A78"/>
    <w:rsid w:val="00E75B59"/>
    <w:rsid w:val="00E76D17"/>
    <w:rsid w:val="00E76D2C"/>
    <w:rsid w:val="00E76D73"/>
    <w:rsid w:val="00E76F6E"/>
    <w:rsid w:val="00E77044"/>
    <w:rsid w:val="00E773C4"/>
    <w:rsid w:val="00E77658"/>
    <w:rsid w:val="00E7787E"/>
    <w:rsid w:val="00E77971"/>
    <w:rsid w:val="00E77C97"/>
    <w:rsid w:val="00E77E0C"/>
    <w:rsid w:val="00E800DE"/>
    <w:rsid w:val="00E8051F"/>
    <w:rsid w:val="00E805D8"/>
    <w:rsid w:val="00E80B88"/>
    <w:rsid w:val="00E80CA3"/>
    <w:rsid w:val="00E80CE2"/>
    <w:rsid w:val="00E80DD4"/>
    <w:rsid w:val="00E80EBD"/>
    <w:rsid w:val="00E81086"/>
    <w:rsid w:val="00E810F9"/>
    <w:rsid w:val="00E81367"/>
    <w:rsid w:val="00E81383"/>
    <w:rsid w:val="00E819D1"/>
    <w:rsid w:val="00E81A37"/>
    <w:rsid w:val="00E81A72"/>
    <w:rsid w:val="00E81BA3"/>
    <w:rsid w:val="00E81D62"/>
    <w:rsid w:val="00E81EA5"/>
    <w:rsid w:val="00E81EE5"/>
    <w:rsid w:val="00E822CC"/>
    <w:rsid w:val="00E82813"/>
    <w:rsid w:val="00E82AAD"/>
    <w:rsid w:val="00E8312E"/>
    <w:rsid w:val="00E833D6"/>
    <w:rsid w:val="00E83400"/>
    <w:rsid w:val="00E834AE"/>
    <w:rsid w:val="00E83540"/>
    <w:rsid w:val="00E83A69"/>
    <w:rsid w:val="00E83F5D"/>
    <w:rsid w:val="00E841AD"/>
    <w:rsid w:val="00E84723"/>
    <w:rsid w:val="00E848EF"/>
    <w:rsid w:val="00E853C0"/>
    <w:rsid w:val="00E8554A"/>
    <w:rsid w:val="00E858B2"/>
    <w:rsid w:val="00E85953"/>
    <w:rsid w:val="00E85A7D"/>
    <w:rsid w:val="00E85B15"/>
    <w:rsid w:val="00E85C22"/>
    <w:rsid w:val="00E85FE3"/>
    <w:rsid w:val="00E861A9"/>
    <w:rsid w:val="00E86A6D"/>
    <w:rsid w:val="00E871A9"/>
    <w:rsid w:val="00E872AA"/>
    <w:rsid w:val="00E87704"/>
    <w:rsid w:val="00E879F7"/>
    <w:rsid w:val="00E900D3"/>
    <w:rsid w:val="00E90119"/>
    <w:rsid w:val="00E90433"/>
    <w:rsid w:val="00E907FD"/>
    <w:rsid w:val="00E90848"/>
    <w:rsid w:val="00E90888"/>
    <w:rsid w:val="00E90970"/>
    <w:rsid w:val="00E90CCE"/>
    <w:rsid w:val="00E90DA3"/>
    <w:rsid w:val="00E913D7"/>
    <w:rsid w:val="00E9157A"/>
    <w:rsid w:val="00E9159D"/>
    <w:rsid w:val="00E916F7"/>
    <w:rsid w:val="00E91752"/>
    <w:rsid w:val="00E91B46"/>
    <w:rsid w:val="00E920B3"/>
    <w:rsid w:val="00E92700"/>
    <w:rsid w:val="00E92D55"/>
    <w:rsid w:val="00E9335F"/>
    <w:rsid w:val="00E93483"/>
    <w:rsid w:val="00E93D74"/>
    <w:rsid w:val="00E93D96"/>
    <w:rsid w:val="00E93E1D"/>
    <w:rsid w:val="00E93FD5"/>
    <w:rsid w:val="00E940BF"/>
    <w:rsid w:val="00E94256"/>
    <w:rsid w:val="00E943C0"/>
    <w:rsid w:val="00E94653"/>
    <w:rsid w:val="00E94C68"/>
    <w:rsid w:val="00E94EDC"/>
    <w:rsid w:val="00E94F01"/>
    <w:rsid w:val="00E951FB"/>
    <w:rsid w:val="00E952E3"/>
    <w:rsid w:val="00E9571E"/>
    <w:rsid w:val="00E95A93"/>
    <w:rsid w:val="00E9623F"/>
    <w:rsid w:val="00E963E8"/>
    <w:rsid w:val="00E96486"/>
    <w:rsid w:val="00E9679E"/>
    <w:rsid w:val="00E96A4C"/>
    <w:rsid w:val="00E96B4A"/>
    <w:rsid w:val="00E96CF1"/>
    <w:rsid w:val="00E96EF2"/>
    <w:rsid w:val="00E9706C"/>
    <w:rsid w:val="00E9718D"/>
    <w:rsid w:val="00E973C6"/>
    <w:rsid w:val="00E974FE"/>
    <w:rsid w:val="00E97830"/>
    <w:rsid w:val="00E97AF7"/>
    <w:rsid w:val="00E97EE4"/>
    <w:rsid w:val="00E97FE0"/>
    <w:rsid w:val="00EA02F6"/>
    <w:rsid w:val="00EA0E52"/>
    <w:rsid w:val="00EA0ED4"/>
    <w:rsid w:val="00EA0F9D"/>
    <w:rsid w:val="00EA1211"/>
    <w:rsid w:val="00EA151E"/>
    <w:rsid w:val="00EA1B2A"/>
    <w:rsid w:val="00EA1B53"/>
    <w:rsid w:val="00EA1C25"/>
    <w:rsid w:val="00EA1F96"/>
    <w:rsid w:val="00EA24B8"/>
    <w:rsid w:val="00EA253E"/>
    <w:rsid w:val="00EA2667"/>
    <w:rsid w:val="00EA269E"/>
    <w:rsid w:val="00EA2770"/>
    <w:rsid w:val="00EA277D"/>
    <w:rsid w:val="00EA2910"/>
    <w:rsid w:val="00EA3356"/>
    <w:rsid w:val="00EA34C6"/>
    <w:rsid w:val="00EA3B07"/>
    <w:rsid w:val="00EA3F46"/>
    <w:rsid w:val="00EA4543"/>
    <w:rsid w:val="00EA4799"/>
    <w:rsid w:val="00EA4A4A"/>
    <w:rsid w:val="00EA4AE4"/>
    <w:rsid w:val="00EA4D81"/>
    <w:rsid w:val="00EA5049"/>
    <w:rsid w:val="00EA5069"/>
    <w:rsid w:val="00EA5377"/>
    <w:rsid w:val="00EA53A3"/>
    <w:rsid w:val="00EA5BD3"/>
    <w:rsid w:val="00EA5BE5"/>
    <w:rsid w:val="00EA5D89"/>
    <w:rsid w:val="00EA5DA5"/>
    <w:rsid w:val="00EA5E87"/>
    <w:rsid w:val="00EA5F76"/>
    <w:rsid w:val="00EA6178"/>
    <w:rsid w:val="00EA656C"/>
    <w:rsid w:val="00EA6984"/>
    <w:rsid w:val="00EA6A5B"/>
    <w:rsid w:val="00EA6B6F"/>
    <w:rsid w:val="00EA6CFF"/>
    <w:rsid w:val="00EA71E3"/>
    <w:rsid w:val="00EA71FE"/>
    <w:rsid w:val="00EA76E2"/>
    <w:rsid w:val="00EA7C98"/>
    <w:rsid w:val="00EA7F58"/>
    <w:rsid w:val="00EA7FC8"/>
    <w:rsid w:val="00EB015B"/>
    <w:rsid w:val="00EB01E1"/>
    <w:rsid w:val="00EB023F"/>
    <w:rsid w:val="00EB05B3"/>
    <w:rsid w:val="00EB063D"/>
    <w:rsid w:val="00EB0788"/>
    <w:rsid w:val="00EB085A"/>
    <w:rsid w:val="00EB0950"/>
    <w:rsid w:val="00EB108A"/>
    <w:rsid w:val="00EB1222"/>
    <w:rsid w:val="00EB126C"/>
    <w:rsid w:val="00EB12D7"/>
    <w:rsid w:val="00EB1418"/>
    <w:rsid w:val="00EB14C0"/>
    <w:rsid w:val="00EB150F"/>
    <w:rsid w:val="00EB158B"/>
    <w:rsid w:val="00EB1709"/>
    <w:rsid w:val="00EB17B6"/>
    <w:rsid w:val="00EB1820"/>
    <w:rsid w:val="00EB1D42"/>
    <w:rsid w:val="00EB22AC"/>
    <w:rsid w:val="00EB25A3"/>
    <w:rsid w:val="00EB293D"/>
    <w:rsid w:val="00EB3220"/>
    <w:rsid w:val="00EB3252"/>
    <w:rsid w:val="00EB3703"/>
    <w:rsid w:val="00EB386B"/>
    <w:rsid w:val="00EB39A1"/>
    <w:rsid w:val="00EB39D7"/>
    <w:rsid w:val="00EB3A88"/>
    <w:rsid w:val="00EB3AED"/>
    <w:rsid w:val="00EB45DD"/>
    <w:rsid w:val="00EB472E"/>
    <w:rsid w:val="00EB4759"/>
    <w:rsid w:val="00EB4C00"/>
    <w:rsid w:val="00EB4D78"/>
    <w:rsid w:val="00EB4E58"/>
    <w:rsid w:val="00EB5DC0"/>
    <w:rsid w:val="00EB5EFA"/>
    <w:rsid w:val="00EB62E2"/>
    <w:rsid w:val="00EB672B"/>
    <w:rsid w:val="00EB6973"/>
    <w:rsid w:val="00EB6DA9"/>
    <w:rsid w:val="00EB6DF9"/>
    <w:rsid w:val="00EB6DFD"/>
    <w:rsid w:val="00EB6E15"/>
    <w:rsid w:val="00EB7012"/>
    <w:rsid w:val="00EB7099"/>
    <w:rsid w:val="00EB70A4"/>
    <w:rsid w:val="00EB72D2"/>
    <w:rsid w:val="00EB7936"/>
    <w:rsid w:val="00EB7944"/>
    <w:rsid w:val="00EB7B54"/>
    <w:rsid w:val="00EC00C3"/>
    <w:rsid w:val="00EC0369"/>
    <w:rsid w:val="00EC05EC"/>
    <w:rsid w:val="00EC0722"/>
    <w:rsid w:val="00EC086F"/>
    <w:rsid w:val="00EC08B0"/>
    <w:rsid w:val="00EC0A7C"/>
    <w:rsid w:val="00EC0CF0"/>
    <w:rsid w:val="00EC0E1B"/>
    <w:rsid w:val="00EC1093"/>
    <w:rsid w:val="00EC1295"/>
    <w:rsid w:val="00EC14AE"/>
    <w:rsid w:val="00EC1509"/>
    <w:rsid w:val="00EC202C"/>
    <w:rsid w:val="00EC21E0"/>
    <w:rsid w:val="00EC26DC"/>
    <w:rsid w:val="00EC272D"/>
    <w:rsid w:val="00EC2917"/>
    <w:rsid w:val="00EC2A17"/>
    <w:rsid w:val="00EC2D4B"/>
    <w:rsid w:val="00EC2D79"/>
    <w:rsid w:val="00EC2DA8"/>
    <w:rsid w:val="00EC3134"/>
    <w:rsid w:val="00EC3141"/>
    <w:rsid w:val="00EC326F"/>
    <w:rsid w:val="00EC3322"/>
    <w:rsid w:val="00EC3414"/>
    <w:rsid w:val="00EC34BA"/>
    <w:rsid w:val="00EC3603"/>
    <w:rsid w:val="00EC3643"/>
    <w:rsid w:val="00EC3A5A"/>
    <w:rsid w:val="00EC3B7C"/>
    <w:rsid w:val="00EC3E37"/>
    <w:rsid w:val="00EC4347"/>
    <w:rsid w:val="00EC44B8"/>
    <w:rsid w:val="00EC4671"/>
    <w:rsid w:val="00EC4DC8"/>
    <w:rsid w:val="00EC50C7"/>
    <w:rsid w:val="00EC511D"/>
    <w:rsid w:val="00EC54D1"/>
    <w:rsid w:val="00EC54F5"/>
    <w:rsid w:val="00EC5599"/>
    <w:rsid w:val="00EC5631"/>
    <w:rsid w:val="00EC5FBF"/>
    <w:rsid w:val="00EC6509"/>
    <w:rsid w:val="00EC65E9"/>
    <w:rsid w:val="00EC660D"/>
    <w:rsid w:val="00EC66AB"/>
    <w:rsid w:val="00EC67E5"/>
    <w:rsid w:val="00EC6A61"/>
    <w:rsid w:val="00EC6AC4"/>
    <w:rsid w:val="00EC6D54"/>
    <w:rsid w:val="00EC6F8F"/>
    <w:rsid w:val="00EC714C"/>
    <w:rsid w:val="00ED0227"/>
    <w:rsid w:val="00ED027B"/>
    <w:rsid w:val="00ED0399"/>
    <w:rsid w:val="00ED09FC"/>
    <w:rsid w:val="00ED0ABF"/>
    <w:rsid w:val="00ED0D09"/>
    <w:rsid w:val="00ED0E3F"/>
    <w:rsid w:val="00ED0F92"/>
    <w:rsid w:val="00ED1190"/>
    <w:rsid w:val="00ED1244"/>
    <w:rsid w:val="00ED1405"/>
    <w:rsid w:val="00ED165F"/>
    <w:rsid w:val="00ED1A61"/>
    <w:rsid w:val="00ED2A07"/>
    <w:rsid w:val="00ED2D1A"/>
    <w:rsid w:val="00ED2DBB"/>
    <w:rsid w:val="00ED3234"/>
    <w:rsid w:val="00ED324E"/>
    <w:rsid w:val="00ED32DD"/>
    <w:rsid w:val="00ED39CF"/>
    <w:rsid w:val="00ED3B84"/>
    <w:rsid w:val="00ED3E54"/>
    <w:rsid w:val="00ED3E96"/>
    <w:rsid w:val="00ED3EC5"/>
    <w:rsid w:val="00ED3F23"/>
    <w:rsid w:val="00ED404D"/>
    <w:rsid w:val="00ED4219"/>
    <w:rsid w:val="00ED421B"/>
    <w:rsid w:val="00ED44EF"/>
    <w:rsid w:val="00ED4537"/>
    <w:rsid w:val="00ED46E2"/>
    <w:rsid w:val="00ED4E01"/>
    <w:rsid w:val="00ED503B"/>
    <w:rsid w:val="00ED5201"/>
    <w:rsid w:val="00ED5251"/>
    <w:rsid w:val="00ED539E"/>
    <w:rsid w:val="00ED55F6"/>
    <w:rsid w:val="00ED5773"/>
    <w:rsid w:val="00ED5CAF"/>
    <w:rsid w:val="00ED5EF4"/>
    <w:rsid w:val="00ED6160"/>
    <w:rsid w:val="00ED61D6"/>
    <w:rsid w:val="00ED622C"/>
    <w:rsid w:val="00ED6616"/>
    <w:rsid w:val="00ED693A"/>
    <w:rsid w:val="00ED6CC7"/>
    <w:rsid w:val="00ED6E26"/>
    <w:rsid w:val="00ED6E2C"/>
    <w:rsid w:val="00ED78DE"/>
    <w:rsid w:val="00ED7BE2"/>
    <w:rsid w:val="00ED7F58"/>
    <w:rsid w:val="00ED7FC8"/>
    <w:rsid w:val="00EE08E0"/>
    <w:rsid w:val="00EE0BD4"/>
    <w:rsid w:val="00EE0C61"/>
    <w:rsid w:val="00EE0CA5"/>
    <w:rsid w:val="00EE12E0"/>
    <w:rsid w:val="00EE178A"/>
    <w:rsid w:val="00EE19B9"/>
    <w:rsid w:val="00EE1D30"/>
    <w:rsid w:val="00EE20C3"/>
    <w:rsid w:val="00EE2111"/>
    <w:rsid w:val="00EE2190"/>
    <w:rsid w:val="00EE2430"/>
    <w:rsid w:val="00EE25DA"/>
    <w:rsid w:val="00EE2A60"/>
    <w:rsid w:val="00EE2C50"/>
    <w:rsid w:val="00EE2DEE"/>
    <w:rsid w:val="00EE2FA4"/>
    <w:rsid w:val="00EE3415"/>
    <w:rsid w:val="00EE34FF"/>
    <w:rsid w:val="00EE369C"/>
    <w:rsid w:val="00EE36E9"/>
    <w:rsid w:val="00EE3CC7"/>
    <w:rsid w:val="00EE3DF5"/>
    <w:rsid w:val="00EE4010"/>
    <w:rsid w:val="00EE4421"/>
    <w:rsid w:val="00EE4597"/>
    <w:rsid w:val="00EE4C87"/>
    <w:rsid w:val="00EE5D0C"/>
    <w:rsid w:val="00EE5EA2"/>
    <w:rsid w:val="00EE5ECB"/>
    <w:rsid w:val="00EE6098"/>
    <w:rsid w:val="00EE60DC"/>
    <w:rsid w:val="00EE61ED"/>
    <w:rsid w:val="00EE6308"/>
    <w:rsid w:val="00EE6329"/>
    <w:rsid w:val="00EE6551"/>
    <w:rsid w:val="00EE65F1"/>
    <w:rsid w:val="00EE66B2"/>
    <w:rsid w:val="00EE670B"/>
    <w:rsid w:val="00EE672F"/>
    <w:rsid w:val="00EE6810"/>
    <w:rsid w:val="00EE6931"/>
    <w:rsid w:val="00EE6B66"/>
    <w:rsid w:val="00EE7079"/>
    <w:rsid w:val="00EE7102"/>
    <w:rsid w:val="00EE723E"/>
    <w:rsid w:val="00EE726C"/>
    <w:rsid w:val="00EE739A"/>
    <w:rsid w:val="00EE759A"/>
    <w:rsid w:val="00EE75BE"/>
    <w:rsid w:val="00EE76EA"/>
    <w:rsid w:val="00EE783E"/>
    <w:rsid w:val="00EF025E"/>
    <w:rsid w:val="00EF07E9"/>
    <w:rsid w:val="00EF0C65"/>
    <w:rsid w:val="00EF11EC"/>
    <w:rsid w:val="00EF18B7"/>
    <w:rsid w:val="00EF19DB"/>
    <w:rsid w:val="00EF1C45"/>
    <w:rsid w:val="00EF2092"/>
    <w:rsid w:val="00EF24F1"/>
    <w:rsid w:val="00EF2540"/>
    <w:rsid w:val="00EF25EA"/>
    <w:rsid w:val="00EF2744"/>
    <w:rsid w:val="00EF27EE"/>
    <w:rsid w:val="00EF282B"/>
    <w:rsid w:val="00EF2B1E"/>
    <w:rsid w:val="00EF2D19"/>
    <w:rsid w:val="00EF2E18"/>
    <w:rsid w:val="00EF3ACE"/>
    <w:rsid w:val="00EF3DCD"/>
    <w:rsid w:val="00EF3F80"/>
    <w:rsid w:val="00EF4699"/>
    <w:rsid w:val="00EF47B6"/>
    <w:rsid w:val="00EF496B"/>
    <w:rsid w:val="00EF4EAC"/>
    <w:rsid w:val="00EF52A5"/>
    <w:rsid w:val="00EF5518"/>
    <w:rsid w:val="00EF592D"/>
    <w:rsid w:val="00EF59AB"/>
    <w:rsid w:val="00EF5A1B"/>
    <w:rsid w:val="00EF5B2F"/>
    <w:rsid w:val="00EF5E3E"/>
    <w:rsid w:val="00EF61FE"/>
    <w:rsid w:val="00EF6210"/>
    <w:rsid w:val="00EF65F2"/>
    <w:rsid w:val="00EF676B"/>
    <w:rsid w:val="00EF6B90"/>
    <w:rsid w:val="00EF6F77"/>
    <w:rsid w:val="00EF728A"/>
    <w:rsid w:val="00EF770B"/>
    <w:rsid w:val="00EF78F7"/>
    <w:rsid w:val="00EF79F3"/>
    <w:rsid w:val="00EF7C72"/>
    <w:rsid w:val="00F00029"/>
    <w:rsid w:val="00F0009A"/>
    <w:rsid w:val="00F00210"/>
    <w:rsid w:val="00F003BE"/>
    <w:rsid w:val="00F00C45"/>
    <w:rsid w:val="00F01093"/>
    <w:rsid w:val="00F015BF"/>
    <w:rsid w:val="00F01722"/>
    <w:rsid w:val="00F01812"/>
    <w:rsid w:val="00F018B1"/>
    <w:rsid w:val="00F01AFD"/>
    <w:rsid w:val="00F01F3E"/>
    <w:rsid w:val="00F0226F"/>
    <w:rsid w:val="00F026C6"/>
    <w:rsid w:val="00F0273C"/>
    <w:rsid w:val="00F027C2"/>
    <w:rsid w:val="00F027FF"/>
    <w:rsid w:val="00F02846"/>
    <w:rsid w:val="00F02BCA"/>
    <w:rsid w:val="00F02D37"/>
    <w:rsid w:val="00F02DAF"/>
    <w:rsid w:val="00F03063"/>
    <w:rsid w:val="00F03178"/>
    <w:rsid w:val="00F0321B"/>
    <w:rsid w:val="00F03516"/>
    <w:rsid w:val="00F038A3"/>
    <w:rsid w:val="00F03919"/>
    <w:rsid w:val="00F03A0D"/>
    <w:rsid w:val="00F03BEB"/>
    <w:rsid w:val="00F03C8D"/>
    <w:rsid w:val="00F03D96"/>
    <w:rsid w:val="00F04157"/>
    <w:rsid w:val="00F0415F"/>
    <w:rsid w:val="00F04825"/>
    <w:rsid w:val="00F04A3D"/>
    <w:rsid w:val="00F04ADF"/>
    <w:rsid w:val="00F04D38"/>
    <w:rsid w:val="00F04D48"/>
    <w:rsid w:val="00F0561D"/>
    <w:rsid w:val="00F056F8"/>
    <w:rsid w:val="00F06051"/>
    <w:rsid w:val="00F060F0"/>
    <w:rsid w:val="00F06102"/>
    <w:rsid w:val="00F06388"/>
    <w:rsid w:val="00F06445"/>
    <w:rsid w:val="00F065DA"/>
    <w:rsid w:val="00F06628"/>
    <w:rsid w:val="00F06961"/>
    <w:rsid w:val="00F069EE"/>
    <w:rsid w:val="00F0725A"/>
    <w:rsid w:val="00F072E4"/>
    <w:rsid w:val="00F0736B"/>
    <w:rsid w:val="00F0737A"/>
    <w:rsid w:val="00F07691"/>
    <w:rsid w:val="00F079E6"/>
    <w:rsid w:val="00F07D3E"/>
    <w:rsid w:val="00F1029B"/>
    <w:rsid w:val="00F103FF"/>
    <w:rsid w:val="00F105D3"/>
    <w:rsid w:val="00F1094C"/>
    <w:rsid w:val="00F10A16"/>
    <w:rsid w:val="00F10B23"/>
    <w:rsid w:val="00F118B5"/>
    <w:rsid w:val="00F11F1A"/>
    <w:rsid w:val="00F11F86"/>
    <w:rsid w:val="00F122FC"/>
    <w:rsid w:val="00F12769"/>
    <w:rsid w:val="00F1297F"/>
    <w:rsid w:val="00F12B26"/>
    <w:rsid w:val="00F133F2"/>
    <w:rsid w:val="00F13836"/>
    <w:rsid w:val="00F13D20"/>
    <w:rsid w:val="00F13DAE"/>
    <w:rsid w:val="00F13E20"/>
    <w:rsid w:val="00F14268"/>
    <w:rsid w:val="00F143BB"/>
    <w:rsid w:val="00F14B3E"/>
    <w:rsid w:val="00F14C49"/>
    <w:rsid w:val="00F14D3A"/>
    <w:rsid w:val="00F1544C"/>
    <w:rsid w:val="00F157E5"/>
    <w:rsid w:val="00F15A72"/>
    <w:rsid w:val="00F15CCF"/>
    <w:rsid w:val="00F15DC7"/>
    <w:rsid w:val="00F1610A"/>
    <w:rsid w:val="00F1639B"/>
    <w:rsid w:val="00F167CC"/>
    <w:rsid w:val="00F167FD"/>
    <w:rsid w:val="00F16DB1"/>
    <w:rsid w:val="00F17172"/>
    <w:rsid w:val="00F17206"/>
    <w:rsid w:val="00F1728C"/>
    <w:rsid w:val="00F172BD"/>
    <w:rsid w:val="00F17A47"/>
    <w:rsid w:val="00F17DB9"/>
    <w:rsid w:val="00F204CB"/>
    <w:rsid w:val="00F20539"/>
    <w:rsid w:val="00F2069C"/>
    <w:rsid w:val="00F20D87"/>
    <w:rsid w:val="00F213C9"/>
    <w:rsid w:val="00F2164C"/>
    <w:rsid w:val="00F2173D"/>
    <w:rsid w:val="00F21AE7"/>
    <w:rsid w:val="00F21B21"/>
    <w:rsid w:val="00F22318"/>
    <w:rsid w:val="00F225C8"/>
    <w:rsid w:val="00F22E4D"/>
    <w:rsid w:val="00F2348F"/>
    <w:rsid w:val="00F2356A"/>
    <w:rsid w:val="00F238DA"/>
    <w:rsid w:val="00F23A6B"/>
    <w:rsid w:val="00F23B0E"/>
    <w:rsid w:val="00F23EA9"/>
    <w:rsid w:val="00F2404F"/>
    <w:rsid w:val="00F241E9"/>
    <w:rsid w:val="00F243BE"/>
    <w:rsid w:val="00F246CC"/>
    <w:rsid w:val="00F24C2D"/>
    <w:rsid w:val="00F24D10"/>
    <w:rsid w:val="00F24E10"/>
    <w:rsid w:val="00F25534"/>
    <w:rsid w:val="00F255C7"/>
    <w:rsid w:val="00F255FF"/>
    <w:rsid w:val="00F25BDD"/>
    <w:rsid w:val="00F25BE3"/>
    <w:rsid w:val="00F25F74"/>
    <w:rsid w:val="00F26158"/>
    <w:rsid w:val="00F261AC"/>
    <w:rsid w:val="00F26245"/>
    <w:rsid w:val="00F262CC"/>
    <w:rsid w:val="00F268C4"/>
    <w:rsid w:val="00F268D4"/>
    <w:rsid w:val="00F26BAA"/>
    <w:rsid w:val="00F26DF5"/>
    <w:rsid w:val="00F2706D"/>
    <w:rsid w:val="00F270E2"/>
    <w:rsid w:val="00F27419"/>
    <w:rsid w:val="00F2747F"/>
    <w:rsid w:val="00F275D4"/>
    <w:rsid w:val="00F27A03"/>
    <w:rsid w:val="00F27AFA"/>
    <w:rsid w:val="00F27CBC"/>
    <w:rsid w:val="00F27DA6"/>
    <w:rsid w:val="00F27FA1"/>
    <w:rsid w:val="00F30087"/>
    <w:rsid w:val="00F303F9"/>
    <w:rsid w:val="00F30643"/>
    <w:rsid w:val="00F30928"/>
    <w:rsid w:val="00F30FEF"/>
    <w:rsid w:val="00F3116A"/>
    <w:rsid w:val="00F3119F"/>
    <w:rsid w:val="00F3179D"/>
    <w:rsid w:val="00F31B97"/>
    <w:rsid w:val="00F31C99"/>
    <w:rsid w:val="00F31CB8"/>
    <w:rsid w:val="00F31CC5"/>
    <w:rsid w:val="00F32008"/>
    <w:rsid w:val="00F3203C"/>
    <w:rsid w:val="00F321FD"/>
    <w:rsid w:val="00F323AC"/>
    <w:rsid w:val="00F32558"/>
    <w:rsid w:val="00F3299E"/>
    <w:rsid w:val="00F32ABB"/>
    <w:rsid w:val="00F33088"/>
    <w:rsid w:val="00F3308E"/>
    <w:rsid w:val="00F33120"/>
    <w:rsid w:val="00F333FB"/>
    <w:rsid w:val="00F33D1D"/>
    <w:rsid w:val="00F33D75"/>
    <w:rsid w:val="00F33EE6"/>
    <w:rsid w:val="00F34378"/>
    <w:rsid w:val="00F34480"/>
    <w:rsid w:val="00F345EC"/>
    <w:rsid w:val="00F34A24"/>
    <w:rsid w:val="00F34A9A"/>
    <w:rsid w:val="00F34CEB"/>
    <w:rsid w:val="00F34E3B"/>
    <w:rsid w:val="00F34EFB"/>
    <w:rsid w:val="00F35086"/>
    <w:rsid w:val="00F350EC"/>
    <w:rsid w:val="00F3518B"/>
    <w:rsid w:val="00F3548F"/>
    <w:rsid w:val="00F356A6"/>
    <w:rsid w:val="00F35D3E"/>
    <w:rsid w:val="00F35D44"/>
    <w:rsid w:val="00F35FD5"/>
    <w:rsid w:val="00F362C9"/>
    <w:rsid w:val="00F36634"/>
    <w:rsid w:val="00F36A79"/>
    <w:rsid w:val="00F36ABE"/>
    <w:rsid w:val="00F36C31"/>
    <w:rsid w:val="00F36D65"/>
    <w:rsid w:val="00F36E00"/>
    <w:rsid w:val="00F36ED6"/>
    <w:rsid w:val="00F36FA6"/>
    <w:rsid w:val="00F3743F"/>
    <w:rsid w:val="00F3754B"/>
    <w:rsid w:val="00F375F3"/>
    <w:rsid w:val="00F3771B"/>
    <w:rsid w:val="00F37726"/>
    <w:rsid w:val="00F37E4A"/>
    <w:rsid w:val="00F37EB1"/>
    <w:rsid w:val="00F37F97"/>
    <w:rsid w:val="00F40390"/>
    <w:rsid w:val="00F40A16"/>
    <w:rsid w:val="00F40E49"/>
    <w:rsid w:val="00F40E98"/>
    <w:rsid w:val="00F411F9"/>
    <w:rsid w:val="00F41440"/>
    <w:rsid w:val="00F41571"/>
    <w:rsid w:val="00F416A7"/>
    <w:rsid w:val="00F4170C"/>
    <w:rsid w:val="00F41781"/>
    <w:rsid w:val="00F41AEA"/>
    <w:rsid w:val="00F4228E"/>
    <w:rsid w:val="00F42437"/>
    <w:rsid w:val="00F42628"/>
    <w:rsid w:val="00F42639"/>
    <w:rsid w:val="00F427B5"/>
    <w:rsid w:val="00F42950"/>
    <w:rsid w:val="00F42A77"/>
    <w:rsid w:val="00F42B32"/>
    <w:rsid w:val="00F42CEE"/>
    <w:rsid w:val="00F42F4A"/>
    <w:rsid w:val="00F42F6B"/>
    <w:rsid w:val="00F4334E"/>
    <w:rsid w:val="00F43390"/>
    <w:rsid w:val="00F43685"/>
    <w:rsid w:val="00F43897"/>
    <w:rsid w:val="00F4389B"/>
    <w:rsid w:val="00F43992"/>
    <w:rsid w:val="00F439D1"/>
    <w:rsid w:val="00F43A6A"/>
    <w:rsid w:val="00F43EA7"/>
    <w:rsid w:val="00F44067"/>
    <w:rsid w:val="00F44092"/>
    <w:rsid w:val="00F4431B"/>
    <w:rsid w:val="00F44407"/>
    <w:rsid w:val="00F446EE"/>
    <w:rsid w:val="00F44EA7"/>
    <w:rsid w:val="00F44F33"/>
    <w:rsid w:val="00F4522B"/>
    <w:rsid w:val="00F45558"/>
    <w:rsid w:val="00F457C3"/>
    <w:rsid w:val="00F45F0B"/>
    <w:rsid w:val="00F45F0D"/>
    <w:rsid w:val="00F46001"/>
    <w:rsid w:val="00F4609A"/>
    <w:rsid w:val="00F464B0"/>
    <w:rsid w:val="00F46826"/>
    <w:rsid w:val="00F469C5"/>
    <w:rsid w:val="00F46A9C"/>
    <w:rsid w:val="00F46E2E"/>
    <w:rsid w:val="00F46EDE"/>
    <w:rsid w:val="00F471E6"/>
    <w:rsid w:val="00F47629"/>
    <w:rsid w:val="00F476D1"/>
    <w:rsid w:val="00F4786F"/>
    <w:rsid w:val="00F47FE0"/>
    <w:rsid w:val="00F5073A"/>
    <w:rsid w:val="00F50796"/>
    <w:rsid w:val="00F512E0"/>
    <w:rsid w:val="00F51425"/>
    <w:rsid w:val="00F5151A"/>
    <w:rsid w:val="00F5152C"/>
    <w:rsid w:val="00F51737"/>
    <w:rsid w:val="00F5198E"/>
    <w:rsid w:val="00F51CDB"/>
    <w:rsid w:val="00F5200D"/>
    <w:rsid w:val="00F52145"/>
    <w:rsid w:val="00F52224"/>
    <w:rsid w:val="00F52460"/>
    <w:rsid w:val="00F524B0"/>
    <w:rsid w:val="00F528C6"/>
    <w:rsid w:val="00F52E30"/>
    <w:rsid w:val="00F52FB4"/>
    <w:rsid w:val="00F532B9"/>
    <w:rsid w:val="00F5360D"/>
    <w:rsid w:val="00F538CE"/>
    <w:rsid w:val="00F53B81"/>
    <w:rsid w:val="00F53DF2"/>
    <w:rsid w:val="00F5417A"/>
    <w:rsid w:val="00F544DE"/>
    <w:rsid w:val="00F545A3"/>
    <w:rsid w:val="00F54776"/>
    <w:rsid w:val="00F54B25"/>
    <w:rsid w:val="00F54E70"/>
    <w:rsid w:val="00F55205"/>
    <w:rsid w:val="00F555A0"/>
    <w:rsid w:val="00F555C8"/>
    <w:rsid w:val="00F5561A"/>
    <w:rsid w:val="00F5563A"/>
    <w:rsid w:val="00F558FF"/>
    <w:rsid w:val="00F55973"/>
    <w:rsid w:val="00F55ACE"/>
    <w:rsid w:val="00F55C3A"/>
    <w:rsid w:val="00F55E5A"/>
    <w:rsid w:val="00F56C80"/>
    <w:rsid w:val="00F57083"/>
    <w:rsid w:val="00F572F5"/>
    <w:rsid w:val="00F5734C"/>
    <w:rsid w:val="00F573F2"/>
    <w:rsid w:val="00F57413"/>
    <w:rsid w:val="00F60267"/>
    <w:rsid w:val="00F60458"/>
    <w:rsid w:val="00F60980"/>
    <w:rsid w:val="00F609FA"/>
    <w:rsid w:val="00F60B81"/>
    <w:rsid w:val="00F60B89"/>
    <w:rsid w:val="00F60BFD"/>
    <w:rsid w:val="00F611EC"/>
    <w:rsid w:val="00F615FC"/>
    <w:rsid w:val="00F61A0F"/>
    <w:rsid w:val="00F61BEC"/>
    <w:rsid w:val="00F61E86"/>
    <w:rsid w:val="00F61EF4"/>
    <w:rsid w:val="00F61FB5"/>
    <w:rsid w:val="00F62069"/>
    <w:rsid w:val="00F62378"/>
    <w:rsid w:val="00F6239E"/>
    <w:rsid w:val="00F623CB"/>
    <w:rsid w:val="00F62654"/>
    <w:rsid w:val="00F6268D"/>
    <w:rsid w:val="00F627C4"/>
    <w:rsid w:val="00F6299B"/>
    <w:rsid w:val="00F62E04"/>
    <w:rsid w:val="00F62F23"/>
    <w:rsid w:val="00F62FA9"/>
    <w:rsid w:val="00F630E8"/>
    <w:rsid w:val="00F631FB"/>
    <w:rsid w:val="00F6341E"/>
    <w:rsid w:val="00F63DF1"/>
    <w:rsid w:val="00F63EA6"/>
    <w:rsid w:val="00F64294"/>
    <w:rsid w:val="00F6455D"/>
    <w:rsid w:val="00F64AC0"/>
    <w:rsid w:val="00F64DD2"/>
    <w:rsid w:val="00F64E59"/>
    <w:rsid w:val="00F65001"/>
    <w:rsid w:val="00F6526A"/>
    <w:rsid w:val="00F652FB"/>
    <w:rsid w:val="00F65700"/>
    <w:rsid w:val="00F6596B"/>
    <w:rsid w:val="00F65AD4"/>
    <w:rsid w:val="00F66BD9"/>
    <w:rsid w:val="00F66C2D"/>
    <w:rsid w:val="00F66DCA"/>
    <w:rsid w:val="00F66EB8"/>
    <w:rsid w:val="00F67150"/>
    <w:rsid w:val="00F672F8"/>
    <w:rsid w:val="00F67C2A"/>
    <w:rsid w:val="00F702EF"/>
    <w:rsid w:val="00F703F7"/>
    <w:rsid w:val="00F7040B"/>
    <w:rsid w:val="00F705B7"/>
    <w:rsid w:val="00F705CD"/>
    <w:rsid w:val="00F7077E"/>
    <w:rsid w:val="00F70A90"/>
    <w:rsid w:val="00F70DEB"/>
    <w:rsid w:val="00F71167"/>
    <w:rsid w:val="00F71830"/>
    <w:rsid w:val="00F71A68"/>
    <w:rsid w:val="00F71E9B"/>
    <w:rsid w:val="00F72038"/>
    <w:rsid w:val="00F7203E"/>
    <w:rsid w:val="00F72332"/>
    <w:rsid w:val="00F72375"/>
    <w:rsid w:val="00F724ED"/>
    <w:rsid w:val="00F725B5"/>
    <w:rsid w:val="00F7272D"/>
    <w:rsid w:val="00F72746"/>
    <w:rsid w:val="00F72DA6"/>
    <w:rsid w:val="00F73379"/>
    <w:rsid w:val="00F73414"/>
    <w:rsid w:val="00F7351F"/>
    <w:rsid w:val="00F73948"/>
    <w:rsid w:val="00F73C47"/>
    <w:rsid w:val="00F73CBC"/>
    <w:rsid w:val="00F73D3A"/>
    <w:rsid w:val="00F73DE0"/>
    <w:rsid w:val="00F74254"/>
    <w:rsid w:val="00F74438"/>
    <w:rsid w:val="00F7466C"/>
    <w:rsid w:val="00F746A2"/>
    <w:rsid w:val="00F74CC5"/>
    <w:rsid w:val="00F74D16"/>
    <w:rsid w:val="00F74F63"/>
    <w:rsid w:val="00F75264"/>
    <w:rsid w:val="00F75745"/>
    <w:rsid w:val="00F75A38"/>
    <w:rsid w:val="00F75E96"/>
    <w:rsid w:val="00F76206"/>
    <w:rsid w:val="00F76519"/>
    <w:rsid w:val="00F76725"/>
    <w:rsid w:val="00F76882"/>
    <w:rsid w:val="00F76C34"/>
    <w:rsid w:val="00F76D01"/>
    <w:rsid w:val="00F76D5E"/>
    <w:rsid w:val="00F76F30"/>
    <w:rsid w:val="00F7714B"/>
    <w:rsid w:val="00F771EC"/>
    <w:rsid w:val="00F7720F"/>
    <w:rsid w:val="00F77E05"/>
    <w:rsid w:val="00F807DF"/>
    <w:rsid w:val="00F8095E"/>
    <w:rsid w:val="00F80B9D"/>
    <w:rsid w:val="00F80CDF"/>
    <w:rsid w:val="00F80FE3"/>
    <w:rsid w:val="00F81614"/>
    <w:rsid w:val="00F81D19"/>
    <w:rsid w:val="00F81DF3"/>
    <w:rsid w:val="00F81EEE"/>
    <w:rsid w:val="00F82075"/>
    <w:rsid w:val="00F82087"/>
    <w:rsid w:val="00F820E7"/>
    <w:rsid w:val="00F8214D"/>
    <w:rsid w:val="00F82F15"/>
    <w:rsid w:val="00F835EC"/>
    <w:rsid w:val="00F83A43"/>
    <w:rsid w:val="00F83D27"/>
    <w:rsid w:val="00F83E56"/>
    <w:rsid w:val="00F84005"/>
    <w:rsid w:val="00F84468"/>
    <w:rsid w:val="00F84716"/>
    <w:rsid w:val="00F84883"/>
    <w:rsid w:val="00F84DA2"/>
    <w:rsid w:val="00F85245"/>
    <w:rsid w:val="00F852E4"/>
    <w:rsid w:val="00F85975"/>
    <w:rsid w:val="00F85EE8"/>
    <w:rsid w:val="00F863B4"/>
    <w:rsid w:val="00F86465"/>
    <w:rsid w:val="00F86474"/>
    <w:rsid w:val="00F865F9"/>
    <w:rsid w:val="00F86925"/>
    <w:rsid w:val="00F86AE5"/>
    <w:rsid w:val="00F86F3A"/>
    <w:rsid w:val="00F875DF"/>
    <w:rsid w:val="00F877BE"/>
    <w:rsid w:val="00F879D6"/>
    <w:rsid w:val="00F87A41"/>
    <w:rsid w:val="00F87B96"/>
    <w:rsid w:val="00F87BB6"/>
    <w:rsid w:val="00F87E0C"/>
    <w:rsid w:val="00F87EAC"/>
    <w:rsid w:val="00F87F57"/>
    <w:rsid w:val="00F9010C"/>
    <w:rsid w:val="00F90219"/>
    <w:rsid w:val="00F9040F"/>
    <w:rsid w:val="00F9067D"/>
    <w:rsid w:val="00F90FA7"/>
    <w:rsid w:val="00F91078"/>
    <w:rsid w:val="00F911FC"/>
    <w:rsid w:val="00F91330"/>
    <w:rsid w:val="00F914EF"/>
    <w:rsid w:val="00F9157E"/>
    <w:rsid w:val="00F919E4"/>
    <w:rsid w:val="00F91BFA"/>
    <w:rsid w:val="00F91C1C"/>
    <w:rsid w:val="00F920A3"/>
    <w:rsid w:val="00F923EB"/>
    <w:rsid w:val="00F92418"/>
    <w:rsid w:val="00F926EA"/>
    <w:rsid w:val="00F927B6"/>
    <w:rsid w:val="00F929E8"/>
    <w:rsid w:val="00F92D63"/>
    <w:rsid w:val="00F92ECC"/>
    <w:rsid w:val="00F93392"/>
    <w:rsid w:val="00F93540"/>
    <w:rsid w:val="00F935BB"/>
    <w:rsid w:val="00F93CCB"/>
    <w:rsid w:val="00F93EEB"/>
    <w:rsid w:val="00F93F9D"/>
    <w:rsid w:val="00F940C5"/>
    <w:rsid w:val="00F942E4"/>
    <w:rsid w:val="00F944DB"/>
    <w:rsid w:val="00F948AA"/>
    <w:rsid w:val="00F94A4B"/>
    <w:rsid w:val="00F94CC9"/>
    <w:rsid w:val="00F94E15"/>
    <w:rsid w:val="00F94E37"/>
    <w:rsid w:val="00F94FDD"/>
    <w:rsid w:val="00F9528F"/>
    <w:rsid w:val="00F95639"/>
    <w:rsid w:val="00F95707"/>
    <w:rsid w:val="00F95886"/>
    <w:rsid w:val="00F95982"/>
    <w:rsid w:val="00F95A6D"/>
    <w:rsid w:val="00F95CBB"/>
    <w:rsid w:val="00F960B7"/>
    <w:rsid w:val="00F961F3"/>
    <w:rsid w:val="00F96573"/>
    <w:rsid w:val="00F966FF"/>
    <w:rsid w:val="00F96715"/>
    <w:rsid w:val="00F96858"/>
    <w:rsid w:val="00F969BD"/>
    <w:rsid w:val="00F96A8D"/>
    <w:rsid w:val="00F971E5"/>
    <w:rsid w:val="00F971F9"/>
    <w:rsid w:val="00F9721C"/>
    <w:rsid w:val="00F97359"/>
    <w:rsid w:val="00F97534"/>
    <w:rsid w:val="00F9783C"/>
    <w:rsid w:val="00F97B8B"/>
    <w:rsid w:val="00F97C0A"/>
    <w:rsid w:val="00F97E53"/>
    <w:rsid w:val="00F97E62"/>
    <w:rsid w:val="00FA0002"/>
    <w:rsid w:val="00FA05B7"/>
    <w:rsid w:val="00FA0658"/>
    <w:rsid w:val="00FA0B02"/>
    <w:rsid w:val="00FA0D92"/>
    <w:rsid w:val="00FA1110"/>
    <w:rsid w:val="00FA198B"/>
    <w:rsid w:val="00FA1AA6"/>
    <w:rsid w:val="00FA1AD7"/>
    <w:rsid w:val="00FA1CF8"/>
    <w:rsid w:val="00FA1F50"/>
    <w:rsid w:val="00FA219B"/>
    <w:rsid w:val="00FA21A6"/>
    <w:rsid w:val="00FA235B"/>
    <w:rsid w:val="00FA2406"/>
    <w:rsid w:val="00FA25FC"/>
    <w:rsid w:val="00FA2B3B"/>
    <w:rsid w:val="00FA30A7"/>
    <w:rsid w:val="00FA35A1"/>
    <w:rsid w:val="00FA37C5"/>
    <w:rsid w:val="00FA3A03"/>
    <w:rsid w:val="00FA3BCB"/>
    <w:rsid w:val="00FA3F3C"/>
    <w:rsid w:val="00FA42AA"/>
    <w:rsid w:val="00FA441E"/>
    <w:rsid w:val="00FA44CD"/>
    <w:rsid w:val="00FA44DE"/>
    <w:rsid w:val="00FA45DD"/>
    <w:rsid w:val="00FA4611"/>
    <w:rsid w:val="00FA4B81"/>
    <w:rsid w:val="00FA4E06"/>
    <w:rsid w:val="00FA4E4B"/>
    <w:rsid w:val="00FA4EE6"/>
    <w:rsid w:val="00FA4F71"/>
    <w:rsid w:val="00FA4FC6"/>
    <w:rsid w:val="00FA5196"/>
    <w:rsid w:val="00FA52A8"/>
    <w:rsid w:val="00FA52AE"/>
    <w:rsid w:val="00FA52B6"/>
    <w:rsid w:val="00FA5810"/>
    <w:rsid w:val="00FA59C6"/>
    <w:rsid w:val="00FA5A1D"/>
    <w:rsid w:val="00FA5D86"/>
    <w:rsid w:val="00FA5F7D"/>
    <w:rsid w:val="00FA5FE7"/>
    <w:rsid w:val="00FA6093"/>
    <w:rsid w:val="00FA6139"/>
    <w:rsid w:val="00FA6440"/>
    <w:rsid w:val="00FA6523"/>
    <w:rsid w:val="00FA6920"/>
    <w:rsid w:val="00FA6D79"/>
    <w:rsid w:val="00FA6EEE"/>
    <w:rsid w:val="00FA71AF"/>
    <w:rsid w:val="00FA71C8"/>
    <w:rsid w:val="00FA7697"/>
    <w:rsid w:val="00FA7952"/>
    <w:rsid w:val="00FA7C16"/>
    <w:rsid w:val="00FB04D6"/>
    <w:rsid w:val="00FB05B0"/>
    <w:rsid w:val="00FB06DE"/>
    <w:rsid w:val="00FB0B42"/>
    <w:rsid w:val="00FB0D78"/>
    <w:rsid w:val="00FB0D84"/>
    <w:rsid w:val="00FB0F4D"/>
    <w:rsid w:val="00FB1254"/>
    <w:rsid w:val="00FB1299"/>
    <w:rsid w:val="00FB12CB"/>
    <w:rsid w:val="00FB19E6"/>
    <w:rsid w:val="00FB1CB6"/>
    <w:rsid w:val="00FB2134"/>
    <w:rsid w:val="00FB2609"/>
    <w:rsid w:val="00FB2BDD"/>
    <w:rsid w:val="00FB2CDE"/>
    <w:rsid w:val="00FB2F89"/>
    <w:rsid w:val="00FB30F5"/>
    <w:rsid w:val="00FB3772"/>
    <w:rsid w:val="00FB394F"/>
    <w:rsid w:val="00FB3AD2"/>
    <w:rsid w:val="00FB3B8B"/>
    <w:rsid w:val="00FB3B8F"/>
    <w:rsid w:val="00FB3D20"/>
    <w:rsid w:val="00FB3DBB"/>
    <w:rsid w:val="00FB3DDC"/>
    <w:rsid w:val="00FB3F58"/>
    <w:rsid w:val="00FB40BE"/>
    <w:rsid w:val="00FB41F1"/>
    <w:rsid w:val="00FB4400"/>
    <w:rsid w:val="00FB46F9"/>
    <w:rsid w:val="00FB4EE5"/>
    <w:rsid w:val="00FB5331"/>
    <w:rsid w:val="00FB5353"/>
    <w:rsid w:val="00FB5489"/>
    <w:rsid w:val="00FB5593"/>
    <w:rsid w:val="00FB5847"/>
    <w:rsid w:val="00FB5EB4"/>
    <w:rsid w:val="00FB612C"/>
    <w:rsid w:val="00FB6310"/>
    <w:rsid w:val="00FB64C5"/>
    <w:rsid w:val="00FB6738"/>
    <w:rsid w:val="00FB6A15"/>
    <w:rsid w:val="00FB6DA4"/>
    <w:rsid w:val="00FB6E4D"/>
    <w:rsid w:val="00FB6F47"/>
    <w:rsid w:val="00FB7168"/>
    <w:rsid w:val="00FB71D6"/>
    <w:rsid w:val="00FB7331"/>
    <w:rsid w:val="00FB7545"/>
    <w:rsid w:val="00FB781B"/>
    <w:rsid w:val="00FB78D2"/>
    <w:rsid w:val="00FB7CB7"/>
    <w:rsid w:val="00FB7D20"/>
    <w:rsid w:val="00FB7ECB"/>
    <w:rsid w:val="00FC022D"/>
    <w:rsid w:val="00FC03B6"/>
    <w:rsid w:val="00FC08BE"/>
    <w:rsid w:val="00FC0BD4"/>
    <w:rsid w:val="00FC1323"/>
    <w:rsid w:val="00FC137C"/>
    <w:rsid w:val="00FC1437"/>
    <w:rsid w:val="00FC14A8"/>
    <w:rsid w:val="00FC169E"/>
    <w:rsid w:val="00FC16FD"/>
    <w:rsid w:val="00FC207F"/>
    <w:rsid w:val="00FC220E"/>
    <w:rsid w:val="00FC221D"/>
    <w:rsid w:val="00FC2876"/>
    <w:rsid w:val="00FC346C"/>
    <w:rsid w:val="00FC3698"/>
    <w:rsid w:val="00FC375D"/>
    <w:rsid w:val="00FC37F9"/>
    <w:rsid w:val="00FC3B4F"/>
    <w:rsid w:val="00FC40CD"/>
    <w:rsid w:val="00FC4100"/>
    <w:rsid w:val="00FC42F3"/>
    <w:rsid w:val="00FC440D"/>
    <w:rsid w:val="00FC4781"/>
    <w:rsid w:val="00FC480A"/>
    <w:rsid w:val="00FC4863"/>
    <w:rsid w:val="00FC5159"/>
    <w:rsid w:val="00FC5307"/>
    <w:rsid w:val="00FC54AB"/>
    <w:rsid w:val="00FC54D7"/>
    <w:rsid w:val="00FC56E2"/>
    <w:rsid w:val="00FC5CD3"/>
    <w:rsid w:val="00FC5CED"/>
    <w:rsid w:val="00FC63A0"/>
    <w:rsid w:val="00FC65D1"/>
    <w:rsid w:val="00FC697B"/>
    <w:rsid w:val="00FC6CF9"/>
    <w:rsid w:val="00FC6DFC"/>
    <w:rsid w:val="00FC7014"/>
    <w:rsid w:val="00FC71BB"/>
    <w:rsid w:val="00FC7300"/>
    <w:rsid w:val="00FC7579"/>
    <w:rsid w:val="00FC758E"/>
    <w:rsid w:val="00FC76C2"/>
    <w:rsid w:val="00FC7849"/>
    <w:rsid w:val="00FC789D"/>
    <w:rsid w:val="00FC7948"/>
    <w:rsid w:val="00FC7AEF"/>
    <w:rsid w:val="00FD0044"/>
    <w:rsid w:val="00FD0243"/>
    <w:rsid w:val="00FD02AE"/>
    <w:rsid w:val="00FD059E"/>
    <w:rsid w:val="00FD0868"/>
    <w:rsid w:val="00FD09F0"/>
    <w:rsid w:val="00FD0B50"/>
    <w:rsid w:val="00FD0B92"/>
    <w:rsid w:val="00FD0C14"/>
    <w:rsid w:val="00FD1064"/>
    <w:rsid w:val="00FD1282"/>
    <w:rsid w:val="00FD16A1"/>
    <w:rsid w:val="00FD187B"/>
    <w:rsid w:val="00FD194B"/>
    <w:rsid w:val="00FD1D85"/>
    <w:rsid w:val="00FD1DF6"/>
    <w:rsid w:val="00FD1F2F"/>
    <w:rsid w:val="00FD1F5C"/>
    <w:rsid w:val="00FD1FD0"/>
    <w:rsid w:val="00FD2018"/>
    <w:rsid w:val="00FD20AB"/>
    <w:rsid w:val="00FD2257"/>
    <w:rsid w:val="00FD24B8"/>
    <w:rsid w:val="00FD2A0B"/>
    <w:rsid w:val="00FD2A0E"/>
    <w:rsid w:val="00FD2B33"/>
    <w:rsid w:val="00FD2BD8"/>
    <w:rsid w:val="00FD2EBB"/>
    <w:rsid w:val="00FD32B6"/>
    <w:rsid w:val="00FD3601"/>
    <w:rsid w:val="00FD368A"/>
    <w:rsid w:val="00FD39E7"/>
    <w:rsid w:val="00FD421E"/>
    <w:rsid w:val="00FD428E"/>
    <w:rsid w:val="00FD43F9"/>
    <w:rsid w:val="00FD440E"/>
    <w:rsid w:val="00FD4576"/>
    <w:rsid w:val="00FD4DEF"/>
    <w:rsid w:val="00FD542D"/>
    <w:rsid w:val="00FD56AA"/>
    <w:rsid w:val="00FD5E43"/>
    <w:rsid w:val="00FD60CD"/>
    <w:rsid w:val="00FD61D2"/>
    <w:rsid w:val="00FD62CB"/>
    <w:rsid w:val="00FD67D6"/>
    <w:rsid w:val="00FD6A32"/>
    <w:rsid w:val="00FD6A5A"/>
    <w:rsid w:val="00FD6AD4"/>
    <w:rsid w:val="00FD6B32"/>
    <w:rsid w:val="00FD725E"/>
    <w:rsid w:val="00FD7972"/>
    <w:rsid w:val="00FD7E02"/>
    <w:rsid w:val="00FE0025"/>
    <w:rsid w:val="00FE022E"/>
    <w:rsid w:val="00FE040C"/>
    <w:rsid w:val="00FE0ADD"/>
    <w:rsid w:val="00FE0B71"/>
    <w:rsid w:val="00FE0BE3"/>
    <w:rsid w:val="00FE0C40"/>
    <w:rsid w:val="00FE0F2B"/>
    <w:rsid w:val="00FE0F2D"/>
    <w:rsid w:val="00FE1364"/>
    <w:rsid w:val="00FE15EA"/>
    <w:rsid w:val="00FE1774"/>
    <w:rsid w:val="00FE19AA"/>
    <w:rsid w:val="00FE1BE7"/>
    <w:rsid w:val="00FE1C73"/>
    <w:rsid w:val="00FE1E1D"/>
    <w:rsid w:val="00FE1E27"/>
    <w:rsid w:val="00FE20FA"/>
    <w:rsid w:val="00FE23D6"/>
    <w:rsid w:val="00FE24D3"/>
    <w:rsid w:val="00FE2A59"/>
    <w:rsid w:val="00FE2A63"/>
    <w:rsid w:val="00FE2C5B"/>
    <w:rsid w:val="00FE2E2E"/>
    <w:rsid w:val="00FE2EA2"/>
    <w:rsid w:val="00FE2F08"/>
    <w:rsid w:val="00FE32CE"/>
    <w:rsid w:val="00FE33FB"/>
    <w:rsid w:val="00FE355E"/>
    <w:rsid w:val="00FE3715"/>
    <w:rsid w:val="00FE3B2B"/>
    <w:rsid w:val="00FE3E00"/>
    <w:rsid w:val="00FE3EB4"/>
    <w:rsid w:val="00FE3EFA"/>
    <w:rsid w:val="00FE4278"/>
    <w:rsid w:val="00FE4766"/>
    <w:rsid w:val="00FE4A67"/>
    <w:rsid w:val="00FE4B67"/>
    <w:rsid w:val="00FE4C8B"/>
    <w:rsid w:val="00FE4E83"/>
    <w:rsid w:val="00FE5002"/>
    <w:rsid w:val="00FE57DE"/>
    <w:rsid w:val="00FE5A9F"/>
    <w:rsid w:val="00FE5D19"/>
    <w:rsid w:val="00FE6218"/>
    <w:rsid w:val="00FE621D"/>
    <w:rsid w:val="00FE6458"/>
    <w:rsid w:val="00FE65E5"/>
    <w:rsid w:val="00FE6716"/>
    <w:rsid w:val="00FE6B04"/>
    <w:rsid w:val="00FE6E6B"/>
    <w:rsid w:val="00FE71CD"/>
    <w:rsid w:val="00FE7479"/>
    <w:rsid w:val="00FE76C5"/>
    <w:rsid w:val="00FE79BE"/>
    <w:rsid w:val="00FE7B3E"/>
    <w:rsid w:val="00FE7DCA"/>
    <w:rsid w:val="00FE7E2D"/>
    <w:rsid w:val="00FF0082"/>
    <w:rsid w:val="00FF042F"/>
    <w:rsid w:val="00FF0668"/>
    <w:rsid w:val="00FF07DA"/>
    <w:rsid w:val="00FF0CA8"/>
    <w:rsid w:val="00FF10AF"/>
    <w:rsid w:val="00FF1883"/>
    <w:rsid w:val="00FF199D"/>
    <w:rsid w:val="00FF1C43"/>
    <w:rsid w:val="00FF201F"/>
    <w:rsid w:val="00FF20D7"/>
    <w:rsid w:val="00FF2320"/>
    <w:rsid w:val="00FF2382"/>
    <w:rsid w:val="00FF2389"/>
    <w:rsid w:val="00FF24CA"/>
    <w:rsid w:val="00FF27C4"/>
    <w:rsid w:val="00FF2871"/>
    <w:rsid w:val="00FF2917"/>
    <w:rsid w:val="00FF29A6"/>
    <w:rsid w:val="00FF2A0B"/>
    <w:rsid w:val="00FF2C8F"/>
    <w:rsid w:val="00FF2D6F"/>
    <w:rsid w:val="00FF2E2E"/>
    <w:rsid w:val="00FF3464"/>
    <w:rsid w:val="00FF3983"/>
    <w:rsid w:val="00FF3EE0"/>
    <w:rsid w:val="00FF4601"/>
    <w:rsid w:val="00FF49D9"/>
    <w:rsid w:val="00FF4A07"/>
    <w:rsid w:val="00FF4AAD"/>
    <w:rsid w:val="00FF4E90"/>
    <w:rsid w:val="00FF4FB2"/>
    <w:rsid w:val="00FF543E"/>
    <w:rsid w:val="00FF59E7"/>
    <w:rsid w:val="00FF6214"/>
    <w:rsid w:val="00FF674D"/>
    <w:rsid w:val="00FF6A65"/>
    <w:rsid w:val="00FF6AFA"/>
    <w:rsid w:val="00FF6F17"/>
    <w:rsid w:val="00FF728B"/>
    <w:rsid w:val="00FF7527"/>
    <w:rsid w:val="00FF78F7"/>
    <w:rsid w:val="00FF7937"/>
    <w:rsid w:val="00FF79BF"/>
    <w:rsid w:val="00FF7D7C"/>
    <w:rsid w:val="00FF7EBE"/>
    <w:rsid w:val="00FF7F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9985"/>
    <o:shapelayout v:ext="edit">
      <o:idmap v:ext="edit" data="1"/>
    </o:shapelayout>
  </w:shapeDefaults>
  <w:decimalSymbol w:val="."/>
  <w:listSeparator w:val=","/>
  <w14:docId w14:val="7636BBD2"/>
  <w15:docId w15:val="{EB4B8CE2-3560-4491-9E42-89D1A2B0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2AC"/>
    <w:rPr>
      <w:sz w:val="20"/>
      <w:szCs w:val="20"/>
    </w:rPr>
  </w:style>
  <w:style w:type="paragraph" w:styleId="Heading1">
    <w:name w:val="heading 1"/>
    <w:basedOn w:val="Normal"/>
    <w:next w:val="Normal"/>
    <w:link w:val="Heading1Char"/>
    <w:uiPriority w:val="9"/>
    <w:qFormat/>
    <w:rsid w:val="00B5603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5603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5603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B5603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B5603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5603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5603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5603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603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1B97"/>
    <w:pPr>
      <w:jc w:val="both"/>
    </w:pPr>
    <w:rPr>
      <w:rFonts w:ascii="Palatino Linotype" w:hAnsi="Palatino Linotype"/>
      <w:sz w:val="22"/>
      <w:lang w:val="en-CA"/>
    </w:rPr>
  </w:style>
  <w:style w:type="paragraph" w:styleId="BodyTextIndent">
    <w:name w:val="Body Text Indent"/>
    <w:basedOn w:val="Normal"/>
    <w:link w:val="BodyTextIndentChar"/>
    <w:rsid w:val="00F31B97"/>
    <w:rPr>
      <w:rFonts w:ascii="Palatino Linotype" w:hAnsi="Palatino Linotype"/>
      <w:sz w:val="22"/>
      <w:lang w:val="en-CA"/>
    </w:rPr>
  </w:style>
  <w:style w:type="character" w:styleId="PageNumber">
    <w:name w:val="page number"/>
    <w:basedOn w:val="DefaultParagraphFont"/>
    <w:rsid w:val="00F31B97"/>
  </w:style>
  <w:style w:type="paragraph" w:styleId="Footer">
    <w:name w:val="footer"/>
    <w:basedOn w:val="Normal"/>
    <w:link w:val="FooterChar"/>
    <w:uiPriority w:val="99"/>
    <w:rsid w:val="00F31B97"/>
    <w:pPr>
      <w:tabs>
        <w:tab w:val="center" w:pos="4320"/>
        <w:tab w:val="right" w:pos="8640"/>
      </w:tabs>
    </w:pPr>
    <w:rPr>
      <w:rFonts w:ascii="Palatino Linotype" w:hAnsi="Palatino Linotype"/>
      <w:sz w:val="26"/>
    </w:rPr>
  </w:style>
  <w:style w:type="paragraph" w:styleId="BodyText2">
    <w:name w:val="Body Text 2"/>
    <w:basedOn w:val="Normal"/>
    <w:link w:val="BodyText2Char"/>
    <w:rsid w:val="00F31B97"/>
    <w:pPr>
      <w:spacing w:before="100" w:after="100"/>
    </w:pPr>
    <w:rPr>
      <w:rFonts w:ascii="Palatino Linotype" w:hAnsi="Palatino Linotype"/>
      <w:snapToGrid w:val="0"/>
      <w:sz w:val="22"/>
    </w:rPr>
  </w:style>
  <w:style w:type="paragraph" w:customStyle="1" w:styleId="Textedebulles1">
    <w:name w:val="Texte de bulles1"/>
    <w:basedOn w:val="Normal"/>
    <w:semiHidden/>
    <w:rsid w:val="00F31B97"/>
    <w:rPr>
      <w:rFonts w:ascii="Tahoma" w:hAnsi="Tahoma" w:cs="New York"/>
      <w:sz w:val="16"/>
      <w:szCs w:val="16"/>
    </w:rPr>
  </w:style>
  <w:style w:type="character" w:styleId="CommentReference">
    <w:name w:val="annotation reference"/>
    <w:uiPriority w:val="99"/>
    <w:rsid w:val="00F31B97"/>
    <w:rPr>
      <w:sz w:val="16"/>
      <w:szCs w:val="16"/>
    </w:rPr>
  </w:style>
  <w:style w:type="paragraph" w:styleId="CommentText">
    <w:name w:val="annotation text"/>
    <w:basedOn w:val="Normal"/>
    <w:link w:val="CommentTextChar"/>
    <w:uiPriority w:val="99"/>
    <w:rsid w:val="00F31B97"/>
  </w:style>
  <w:style w:type="paragraph" w:customStyle="1" w:styleId="Objetducommentaire1">
    <w:name w:val="Objet du commentaire1"/>
    <w:basedOn w:val="CommentText"/>
    <w:next w:val="CommentText"/>
    <w:semiHidden/>
    <w:rsid w:val="00F31B97"/>
    <w:rPr>
      <w:b/>
      <w:bCs/>
    </w:rPr>
  </w:style>
  <w:style w:type="paragraph" w:customStyle="1" w:styleId="Style">
    <w:name w:val="Style"/>
    <w:rsid w:val="00F31B97"/>
    <w:pPr>
      <w:widowControl w:val="0"/>
    </w:pPr>
    <w:rPr>
      <w:rFonts w:ascii="New York" w:hAnsi="New York"/>
      <w:sz w:val="24"/>
      <w:lang w:eastAsia="fr-CA"/>
    </w:rPr>
  </w:style>
  <w:style w:type="paragraph" w:styleId="BalloonText">
    <w:name w:val="Balloon Text"/>
    <w:basedOn w:val="Normal"/>
    <w:link w:val="BalloonTextChar"/>
    <w:semiHidden/>
    <w:rsid w:val="00F31B97"/>
    <w:rPr>
      <w:rFonts w:ascii="Tahoma" w:hAnsi="Tahoma" w:cs="New York"/>
      <w:sz w:val="16"/>
      <w:szCs w:val="16"/>
    </w:rPr>
  </w:style>
  <w:style w:type="paragraph" w:styleId="CommentSubject">
    <w:name w:val="annotation subject"/>
    <w:basedOn w:val="CommentText"/>
    <w:next w:val="CommentText"/>
    <w:link w:val="CommentSubjectChar"/>
    <w:semiHidden/>
    <w:rsid w:val="00F31B97"/>
    <w:rPr>
      <w:b/>
      <w:bCs/>
    </w:rPr>
  </w:style>
  <w:style w:type="character" w:customStyle="1" w:styleId="BodyTextChar">
    <w:name w:val="Body Text Char"/>
    <w:rsid w:val="00F31B97"/>
    <w:rPr>
      <w:rFonts w:ascii="Palatino Linotype" w:hAnsi="Palatino Linotype"/>
      <w:noProof w:val="0"/>
      <w:sz w:val="22"/>
      <w:lang w:val="en-CA" w:eastAsia="en-US" w:bidi="ar-SA"/>
    </w:rPr>
  </w:style>
  <w:style w:type="paragraph" w:styleId="NormalWeb">
    <w:name w:val="Normal (Web)"/>
    <w:basedOn w:val="Normal"/>
    <w:uiPriority w:val="99"/>
    <w:rsid w:val="002967B8"/>
    <w:pPr>
      <w:spacing w:before="100" w:beforeAutospacing="1" w:after="100" w:afterAutospacing="1"/>
    </w:pPr>
    <w:rPr>
      <w:rFonts w:eastAsia="SimSun"/>
      <w:sz w:val="24"/>
      <w:szCs w:val="24"/>
      <w:lang w:val="en-CA" w:eastAsia="zh-CN"/>
    </w:rPr>
  </w:style>
  <w:style w:type="character" w:customStyle="1" w:styleId="emailstyle16">
    <w:name w:val="emailstyle16"/>
    <w:basedOn w:val="DefaultParagraphFont"/>
    <w:rsid w:val="002967B8"/>
  </w:style>
  <w:style w:type="paragraph" w:customStyle="1" w:styleId="bn">
    <w:name w:val="bn#"/>
    <w:basedOn w:val="Normal"/>
    <w:next w:val="Normal"/>
    <w:rsid w:val="000602A4"/>
    <w:pPr>
      <w:overflowPunct w:val="0"/>
      <w:autoSpaceDE w:val="0"/>
      <w:autoSpaceDN w:val="0"/>
      <w:adjustRightInd w:val="0"/>
      <w:spacing w:before="400" w:line="280" w:lineRule="exact"/>
      <w:ind w:left="547" w:hanging="547"/>
      <w:jc w:val="both"/>
      <w:textAlignment w:val="baseline"/>
    </w:pPr>
    <w:rPr>
      <w:rFonts w:ascii="Arial" w:hAnsi="Arial"/>
      <w:b/>
      <w:lang w:val="en-CA"/>
    </w:rPr>
  </w:style>
  <w:style w:type="paragraph" w:customStyle="1" w:styleId="bn2">
    <w:name w:val="bn2"/>
    <w:basedOn w:val="Normal"/>
    <w:link w:val="bn2Char1"/>
    <w:rsid w:val="000602A4"/>
    <w:pPr>
      <w:overflowPunct w:val="0"/>
      <w:autoSpaceDE w:val="0"/>
      <w:autoSpaceDN w:val="0"/>
      <w:adjustRightInd w:val="0"/>
      <w:spacing w:before="300" w:line="280" w:lineRule="exact"/>
      <w:ind w:left="900"/>
      <w:jc w:val="both"/>
      <w:textAlignment w:val="baseline"/>
    </w:pPr>
    <w:rPr>
      <w:rFonts w:ascii="Arial" w:hAnsi="Arial"/>
      <w:lang w:val="en-CA"/>
    </w:rPr>
  </w:style>
  <w:style w:type="paragraph" w:styleId="Header">
    <w:name w:val="header"/>
    <w:basedOn w:val="Normal"/>
    <w:link w:val="HeaderChar"/>
    <w:uiPriority w:val="99"/>
    <w:rsid w:val="008F4FB2"/>
    <w:pPr>
      <w:tabs>
        <w:tab w:val="center" w:pos="4320"/>
        <w:tab w:val="right" w:pos="8640"/>
      </w:tabs>
    </w:pPr>
  </w:style>
  <w:style w:type="paragraph" w:customStyle="1" w:styleId="ColorfulShading-Accent11">
    <w:name w:val="Colorful Shading - Accent 11"/>
    <w:hidden/>
    <w:uiPriority w:val="99"/>
    <w:semiHidden/>
    <w:rsid w:val="00754303"/>
    <w:rPr>
      <w:lang w:val="en-GB"/>
    </w:rPr>
  </w:style>
  <w:style w:type="paragraph" w:customStyle="1" w:styleId="bn1a">
    <w:name w:val="bn1a"/>
    <w:basedOn w:val="Normal"/>
    <w:next w:val="Normal"/>
    <w:link w:val="bn1aChar"/>
    <w:rsid w:val="00EF5E3E"/>
    <w:pPr>
      <w:overflowPunct w:val="0"/>
      <w:autoSpaceDE w:val="0"/>
      <w:autoSpaceDN w:val="0"/>
      <w:adjustRightInd w:val="0"/>
      <w:spacing w:before="300" w:line="280" w:lineRule="exact"/>
      <w:ind w:left="900" w:hanging="360"/>
      <w:jc w:val="both"/>
      <w:textAlignment w:val="baseline"/>
    </w:pPr>
    <w:rPr>
      <w:rFonts w:ascii="Arial" w:hAnsi="Arial"/>
      <w:lang w:val="en-CA"/>
    </w:rPr>
  </w:style>
  <w:style w:type="character" w:customStyle="1" w:styleId="bn1aChar">
    <w:name w:val="bn1a Char"/>
    <w:link w:val="bn1a"/>
    <w:rsid w:val="00EF5E3E"/>
    <w:rPr>
      <w:rFonts w:ascii="Arial" w:hAnsi="Arial"/>
      <w:lang w:val="en-CA" w:eastAsia="en-US" w:bidi="ar-SA"/>
    </w:rPr>
  </w:style>
  <w:style w:type="character" w:customStyle="1" w:styleId="bn2Char1">
    <w:name w:val="bn2 Char1"/>
    <w:link w:val="bn2"/>
    <w:rsid w:val="00EF5E3E"/>
    <w:rPr>
      <w:rFonts w:ascii="Arial" w:hAnsi="Arial"/>
      <w:lang w:val="en-CA" w:eastAsia="en-US" w:bidi="ar-SA"/>
    </w:rPr>
  </w:style>
  <w:style w:type="paragraph" w:customStyle="1" w:styleId="bn1">
    <w:name w:val="bn1"/>
    <w:basedOn w:val="Normal"/>
    <w:link w:val="bn1Char1"/>
    <w:rsid w:val="00370B25"/>
    <w:pPr>
      <w:overflowPunct w:val="0"/>
      <w:autoSpaceDE w:val="0"/>
      <w:autoSpaceDN w:val="0"/>
      <w:adjustRightInd w:val="0"/>
      <w:spacing w:before="300" w:line="280" w:lineRule="exact"/>
      <w:ind w:left="540"/>
      <w:jc w:val="both"/>
      <w:textAlignment w:val="baseline"/>
    </w:pPr>
    <w:rPr>
      <w:rFonts w:ascii="Arial" w:hAnsi="Arial"/>
      <w:lang w:val="en-CA"/>
    </w:rPr>
  </w:style>
  <w:style w:type="character" w:customStyle="1" w:styleId="bn1Char1">
    <w:name w:val="bn1 Char1"/>
    <w:link w:val="bn1"/>
    <w:rsid w:val="00370B25"/>
    <w:rPr>
      <w:rFonts w:ascii="Arial" w:hAnsi="Arial"/>
      <w:lang w:val="en-CA" w:eastAsia="en-US" w:bidi="ar-SA"/>
    </w:rPr>
  </w:style>
  <w:style w:type="paragraph" w:customStyle="1" w:styleId="bn3a">
    <w:name w:val="bn3a"/>
    <w:basedOn w:val="bn3"/>
    <w:rsid w:val="00386B64"/>
    <w:pPr>
      <w:ind w:left="1620" w:hanging="360"/>
    </w:pPr>
  </w:style>
  <w:style w:type="paragraph" w:customStyle="1" w:styleId="bn3">
    <w:name w:val="bn3"/>
    <w:basedOn w:val="Normal"/>
    <w:rsid w:val="00386B64"/>
    <w:pPr>
      <w:overflowPunct w:val="0"/>
      <w:autoSpaceDE w:val="0"/>
      <w:autoSpaceDN w:val="0"/>
      <w:adjustRightInd w:val="0"/>
      <w:spacing w:before="300" w:line="280" w:lineRule="exact"/>
      <w:ind w:left="1260"/>
      <w:jc w:val="both"/>
      <w:textAlignment w:val="baseline"/>
    </w:pPr>
    <w:rPr>
      <w:rFonts w:ascii="Arial" w:hAnsi="Arial"/>
      <w:lang w:val="en-CA"/>
    </w:rPr>
  </w:style>
  <w:style w:type="paragraph" w:customStyle="1" w:styleId="Ne3">
    <w:name w:val="Ne3"/>
    <w:basedOn w:val="Normal"/>
    <w:rsid w:val="007149D3"/>
    <w:pPr>
      <w:spacing w:before="120" w:line="280" w:lineRule="atLeast"/>
      <w:ind w:left="720"/>
      <w:jc w:val="both"/>
    </w:pPr>
    <w:rPr>
      <w:rFonts w:ascii="Arial" w:hAnsi="Arial"/>
    </w:rPr>
  </w:style>
  <w:style w:type="paragraph" w:styleId="FootnoteText">
    <w:name w:val="footnote text"/>
    <w:basedOn w:val="Normal"/>
    <w:link w:val="FootnoteTextChar"/>
    <w:uiPriority w:val="99"/>
    <w:unhideWhenUsed/>
    <w:rsid w:val="004D7BE2"/>
  </w:style>
  <w:style w:type="character" w:customStyle="1" w:styleId="FootnoteTextChar">
    <w:name w:val="Footnote Text Char"/>
    <w:link w:val="FootnoteText"/>
    <w:uiPriority w:val="99"/>
    <w:rsid w:val="004D7BE2"/>
    <w:rPr>
      <w:lang w:val="en-GB" w:eastAsia="en-US"/>
    </w:rPr>
  </w:style>
  <w:style w:type="character" w:styleId="FootnoteReference">
    <w:name w:val="footnote reference"/>
    <w:uiPriority w:val="99"/>
    <w:unhideWhenUsed/>
    <w:rsid w:val="004D7BE2"/>
    <w:rPr>
      <w:vertAlign w:val="superscript"/>
    </w:rPr>
  </w:style>
  <w:style w:type="paragraph" w:customStyle="1" w:styleId="Default">
    <w:name w:val="Default"/>
    <w:rsid w:val="002F49EE"/>
    <w:pPr>
      <w:autoSpaceDE w:val="0"/>
      <w:autoSpaceDN w:val="0"/>
      <w:adjustRightInd w:val="0"/>
    </w:pPr>
    <w:rPr>
      <w:rFonts w:ascii="Univers 45 Light" w:eastAsia="Calibri" w:hAnsi="Univers 45 Light" w:cs="Univers 45 Light"/>
      <w:color w:val="000000"/>
      <w:sz w:val="24"/>
      <w:szCs w:val="24"/>
      <w:lang w:val="fr-CA"/>
    </w:rPr>
  </w:style>
  <w:style w:type="paragraph" w:customStyle="1" w:styleId="Bodycopy">
    <w:name w:val="Body copy"/>
    <w:rsid w:val="009F19A5"/>
    <w:pPr>
      <w:spacing w:before="20" w:line="210" w:lineRule="exact"/>
    </w:pPr>
    <w:rPr>
      <w:rFonts w:ascii="Arial" w:eastAsia="PMingLiU" w:hAnsi="Arial" w:cs="Arial"/>
      <w:color w:val="000000"/>
      <w:sz w:val="17"/>
      <w:szCs w:val="17"/>
    </w:rPr>
  </w:style>
  <w:style w:type="paragraph" w:customStyle="1" w:styleId="Dividerline">
    <w:name w:val="Divider line"/>
    <w:basedOn w:val="Normal"/>
    <w:uiPriority w:val="99"/>
    <w:rsid w:val="009F19A5"/>
    <w:rPr>
      <w:rFonts w:ascii="Arial" w:eastAsia="PMingLiU" w:hAnsi="Arial" w:cs="Courier New"/>
      <w:sz w:val="15"/>
      <w:szCs w:val="15"/>
      <w:lang w:val="en-AU"/>
    </w:rPr>
  </w:style>
  <w:style w:type="character" w:customStyle="1" w:styleId="FooterChar">
    <w:name w:val="Footer Char"/>
    <w:link w:val="Footer"/>
    <w:uiPriority w:val="99"/>
    <w:rsid w:val="009D4E22"/>
    <w:rPr>
      <w:rFonts w:ascii="Palatino Linotype" w:hAnsi="Palatino Linotype"/>
      <w:sz w:val="26"/>
      <w:lang w:val="en-GB" w:eastAsia="en-US"/>
    </w:rPr>
  </w:style>
  <w:style w:type="paragraph" w:customStyle="1" w:styleId="paragraph">
    <w:name w:val="paragraph"/>
    <w:basedOn w:val="Normal"/>
    <w:rsid w:val="00873E37"/>
    <w:pPr>
      <w:spacing w:before="140" w:after="140"/>
      <w:ind w:left="500" w:hanging="440"/>
    </w:pPr>
    <w:rPr>
      <w:rFonts w:ascii="Arial" w:hAnsi="Arial" w:cs="Arial"/>
    </w:rPr>
  </w:style>
  <w:style w:type="table" w:styleId="TableGrid">
    <w:name w:val="Table Grid"/>
    <w:basedOn w:val="TableNormal"/>
    <w:uiPriority w:val="59"/>
    <w:rsid w:val="00A06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E5D19"/>
    <w:pPr>
      <w:ind w:left="708"/>
    </w:pPr>
  </w:style>
  <w:style w:type="paragraph" w:styleId="BodyTextIndent3">
    <w:name w:val="Body Text Indent 3"/>
    <w:basedOn w:val="Normal"/>
    <w:link w:val="BodyTextIndent3Char"/>
    <w:uiPriority w:val="99"/>
    <w:unhideWhenUsed/>
    <w:rsid w:val="00FF4E90"/>
    <w:pPr>
      <w:spacing w:after="120"/>
      <w:ind w:left="283"/>
    </w:pPr>
    <w:rPr>
      <w:sz w:val="16"/>
      <w:szCs w:val="16"/>
    </w:rPr>
  </w:style>
  <w:style w:type="character" w:customStyle="1" w:styleId="BodyTextIndent3Char">
    <w:name w:val="Body Text Indent 3 Char"/>
    <w:link w:val="BodyTextIndent3"/>
    <w:uiPriority w:val="99"/>
    <w:rsid w:val="00FF4E90"/>
    <w:rPr>
      <w:sz w:val="16"/>
      <w:szCs w:val="16"/>
      <w:lang w:val="en-GB" w:eastAsia="en-US"/>
    </w:rPr>
  </w:style>
  <w:style w:type="paragraph" w:customStyle="1" w:styleId="table-text-l-align">
    <w:name w:val="table-text-l-align"/>
    <w:basedOn w:val="Normal"/>
    <w:rsid w:val="000F7D10"/>
    <w:pPr>
      <w:spacing w:before="154" w:after="154"/>
    </w:pPr>
    <w:rPr>
      <w:sz w:val="24"/>
      <w:szCs w:val="24"/>
      <w:lang w:val="fr-CA" w:eastAsia="fr-CA"/>
    </w:rPr>
  </w:style>
  <w:style w:type="paragraph" w:customStyle="1" w:styleId="body-text">
    <w:name w:val="body-text"/>
    <w:basedOn w:val="Normal"/>
    <w:rsid w:val="00B77494"/>
    <w:pPr>
      <w:spacing w:before="154" w:after="154"/>
    </w:pPr>
    <w:rPr>
      <w:sz w:val="24"/>
      <w:szCs w:val="24"/>
      <w:lang w:val="fr-CA" w:eastAsia="fr-CA"/>
    </w:rPr>
  </w:style>
  <w:style w:type="paragraph" w:styleId="BodyText3">
    <w:name w:val="Body Text 3"/>
    <w:basedOn w:val="Normal"/>
    <w:link w:val="BodyText3Char"/>
    <w:uiPriority w:val="99"/>
    <w:semiHidden/>
    <w:unhideWhenUsed/>
    <w:rsid w:val="00DA0E5A"/>
    <w:pPr>
      <w:spacing w:after="120"/>
    </w:pPr>
    <w:rPr>
      <w:sz w:val="16"/>
      <w:szCs w:val="16"/>
    </w:rPr>
  </w:style>
  <w:style w:type="character" w:customStyle="1" w:styleId="BodyText3Char">
    <w:name w:val="Body Text 3 Char"/>
    <w:link w:val="BodyText3"/>
    <w:uiPriority w:val="99"/>
    <w:semiHidden/>
    <w:rsid w:val="00DA0E5A"/>
    <w:rPr>
      <w:sz w:val="16"/>
      <w:szCs w:val="16"/>
      <w:lang w:val="en-GB" w:eastAsia="en-US"/>
    </w:rPr>
  </w:style>
  <w:style w:type="paragraph" w:styleId="PlainText">
    <w:name w:val="Plain Text"/>
    <w:basedOn w:val="Normal"/>
    <w:link w:val="PlainTextChar"/>
    <w:uiPriority w:val="99"/>
    <w:unhideWhenUsed/>
    <w:rsid w:val="00C006EB"/>
    <w:rPr>
      <w:rFonts w:ascii="Consolas" w:hAnsi="Consolas"/>
      <w:sz w:val="21"/>
      <w:szCs w:val="21"/>
    </w:rPr>
  </w:style>
  <w:style w:type="character" w:customStyle="1" w:styleId="PlainTextChar">
    <w:name w:val="Plain Text Char"/>
    <w:link w:val="PlainText"/>
    <w:uiPriority w:val="99"/>
    <w:rsid w:val="00C006EB"/>
    <w:rPr>
      <w:rFonts w:ascii="Consolas" w:eastAsia="Times New Roman" w:hAnsi="Consolas" w:cs="Times New Roman"/>
      <w:sz w:val="21"/>
      <w:szCs w:val="21"/>
    </w:rPr>
  </w:style>
  <w:style w:type="paragraph" w:customStyle="1" w:styleId="bodycopyindent">
    <w:name w:val="body copy indent"/>
    <w:basedOn w:val="Normal"/>
    <w:rsid w:val="00192FC2"/>
    <w:pPr>
      <w:spacing w:before="20" w:line="210" w:lineRule="exact"/>
      <w:ind w:left="510"/>
    </w:pPr>
    <w:rPr>
      <w:rFonts w:ascii="Arial" w:eastAsia="PMingLiU" w:hAnsi="Arial" w:cs="Arial"/>
      <w:color w:val="000000"/>
      <w:sz w:val="17"/>
      <w:szCs w:val="17"/>
      <w:lang w:val="en-AU"/>
    </w:rPr>
  </w:style>
  <w:style w:type="paragraph" w:customStyle="1" w:styleId="Bodycopyheaderhanging">
    <w:name w:val="Body copy header hanging"/>
    <w:basedOn w:val="Normal"/>
    <w:rsid w:val="00DB1165"/>
    <w:pPr>
      <w:spacing w:before="20" w:line="210" w:lineRule="exact"/>
      <w:ind w:left="510" w:hanging="510"/>
    </w:pPr>
    <w:rPr>
      <w:rFonts w:ascii="Arial" w:eastAsia="PMingLiU" w:hAnsi="Arial" w:cs="Arial"/>
      <w:b/>
      <w:color w:val="000000"/>
      <w:sz w:val="17"/>
      <w:szCs w:val="17"/>
      <w:lang w:val="en-AU"/>
    </w:rPr>
  </w:style>
  <w:style w:type="paragraph" w:customStyle="1" w:styleId="Bodycopyindenthanging">
    <w:name w:val="Body copy indent hanging"/>
    <w:basedOn w:val="Normal"/>
    <w:rsid w:val="00383466"/>
    <w:pPr>
      <w:spacing w:before="20" w:line="210" w:lineRule="exact"/>
      <w:ind w:left="1020" w:hanging="510"/>
    </w:pPr>
    <w:rPr>
      <w:rFonts w:ascii="Arial" w:eastAsia="PMingLiU" w:hAnsi="Arial" w:cs="Arial"/>
      <w:color w:val="000000"/>
      <w:sz w:val="17"/>
      <w:szCs w:val="17"/>
      <w:lang w:val="en-AU"/>
    </w:rPr>
  </w:style>
  <w:style w:type="character" w:customStyle="1" w:styleId="CommentTextChar">
    <w:name w:val="Comment Text Char"/>
    <w:link w:val="CommentText"/>
    <w:uiPriority w:val="99"/>
    <w:rsid w:val="000F62AD"/>
    <w:rPr>
      <w:lang w:val="en-GB" w:eastAsia="en-US"/>
    </w:rPr>
  </w:style>
  <w:style w:type="character" w:customStyle="1" w:styleId="Heading5Char">
    <w:name w:val="Heading 5 Char"/>
    <w:basedOn w:val="DefaultParagraphFont"/>
    <w:link w:val="Heading5"/>
    <w:uiPriority w:val="9"/>
    <w:rsid w:val="00B56037"/>
    <w:rPr>
      <w:caps/>
      <w:color w:val="365F91" w:themeColor="accent1" w:themeShade="BF"/>
      <w:spacing w:val="10"/>
    </w:rPr>
  </w:style>
  <w:style w:type="character" w:customStyle="1" w:styleId="HeaderChar">
    <w:name w:val="Header Char"/>
    <w:link w:val="Header"/>
    <w:uiPriority w:val="99"/>
    <w:rsid w:val="00C03BB5"/>
    <w:rPr>
      <w:lang w:val="en-GB" w:eastAsia="en-US"/>
    </w:rPr>
  </w:style>
  <w:style w:type="character" w:styleId="Hyperlink">
    <w:name w:val="Hyperlink"/>
    <w:uiPriority w:val="99"/>
    <w:unhideWhenUsed/>
    <w:rsid w:val="00945E74"/>
    <w:rPr>
      <w:color w:val="0000FF"/>
      <w:u w:val="single"/>
    </w:rPr>
  </w:style>
  <w:style w:type="paragraph" w:customStyle="1" w:styleId="DefaultText">
    <w:name w:val="Default Text"/>
    <w:basedOn w:val="Normal"/>
    <w:rsid w:val="006619CF"/>
    <w:pPr>
      <w:autoSpaceDE w:val="0"/>
      <w:autoSpaceDN w:val="0"/>
      <w:adjustRightInd w:val="0"/>
    </w:pPr>
    <w:rPr>
      <w:rFonts w:eastAsia="MS Mincho"/>
    </w:rPr>
  </w:style>
  <w:style w:type="paragraph" w:customStyle="1" w:styleId="NoSpacing1">
    <w:name w:val="No Spacing1"/>
    <w:uiPriority w:val="1"/>
    <w:qFormat/>
    <w:rsid w:val="00D425C1"/>
    <w:rPr>
      <w:rFonts w:ascii="Calibri" w:hAnsi="Calibri"/>
    </w:rPr>
  </w:style>
  <w:style w:type="character" w:customStyle="1" w:styleId="NoSpacingChar">
    <w:name w:val="No Spacing Char"/>
    <w:basedOn w:val="DefaultParagraphFont"/>
    <w:link w:val="NoSpacing"/>
    <w:uiPriority w:val="1"/>
    <w:rsid w:val="00B56037"/>
    <w:rPr>
      <w:sz w:val="20"/>
      <w:szCs w:val="20"/>
    </w:rPr>
  </w:style>
  <w:style w:type="paragraph" w:customStyle="1" w:styleId="bullet">
    <w:name w:val="bullet"/>
    <w:basedOn w:val="Normal"/>
    <w:rsid w:val="00A81FA1"/>
    <w:pPr>
      <w:spacing w:before="65" w:after="65"/>
      <w:ind w:left="1488" w:hanging="684"/>
    </w:pPr>
    <w:rPr>
      <w:sz w:val="22"/>
      <w:szCs w:val="22"/>
      <w:lang w:val="en-CA" w:eastAsia="en-CA"/>
    </w:rPr>
  </w:style>
  <w:style w:type="paragraph" w:customStyle="1" w:styleId="paragraphtext">
    <w:name w:val="paragraphtext"/>
    <w:basedOn w:val="Normal"/>
    <w:rsid w:val="00A81FA1"/>
    <w:pPr>
      <w:spacing w:before="65" w:after="65"/>
      <w:ind w:left="785" w:hanging="413"/>
    </w:pPr>
    <w:rPr>
      <w:sz w:val="22"/>
      <w:szCs w:val="22"/>
      <w:lang w:val="en-CA" w:eastAsia="en-CA"/>
    </w:rPr>
  </w:style>
  <w:style w:type="paragraph" w:styleId="Title">
    <w:name w:val="Title"/>
    <w:basedOn w:val="Normal"/>
    <w:next w:val="Normal"/>
    <w:link w:val="TitleChar"/>
    <w:uiPriority w:val="10"/>
    <w:qFormat/>
    <w:rsid w:val="00B5603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56037"/>
    <w:rPr>
      <w:caps/>
      <w:color w:val="4F81BD" w:themeColor="accent1"/>
      <w:spacing w:val="10"/>
      <w:kern w:val="28"/>
      <w:sz w:val="52"/>
      <w:szCs w:val="52"/>
    </w:rPr>
  </w:style>
  <w:style w:type="paragraph" w:styleId="Revision">
    <w:name w:val="Revision"/>
    <w:hidden/>
    <w:uiPriority w:val="99"/>
    <w:semiHidden/>
    <w:rsid w:val="00293A49"/>
    <w:rPr>
      <w:lang w:val="en-GB"/>
    </w:rPr>
  </w:style>
  <w:style w:type="paragraph" w:styleId="ListParagraph">
    <w:name w:val="List Paragraph"/>
    <w:basedOn w:val="Normal"/>
    <w:uiPriority w:val="34"/>
    <w:qFormat/>
    <w:rsid w:val="00B56037"/>
    <w:pPr>
      <w:ind w:left="720"/>
      <w:contextualSpacing/>
    </w:pPr>
  </w:style>
  <w:style w:type="character" w:customStyle="1" w:styleId="Heading1Char">
    <w:name w:val="Heading 1 Char"/>
    <w:basedOn w:val="DefaultParagraphFont"/>
    <w:link w:val="Heading1"/>
    <w:uiPriority w:val="9"/>
    <w:rsid w:val="00B5603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56037"/>
    <w:rPr>
      <w:caps/>
      <w:spacing w:val="15"/>
      <w:shd w:val="clear" w:color="auto" w:fill="DBE5F1" w:themeFill="accent1" w:themeFillTint="33"/>
    </w:rPr>
  </w:style>
  <w:style w:type="character" w:customStyle="1" w:styleId="Heading3Char">
    <w:name w:val="Heading 3 Char"/>
    <w:basedOn w:val="DefaultParagraphFont"/>
    <w:link w:val="Heading3"/>
    <w:uiPriority w:val="9"/>
    <w:rsid w:val="00B56037"/>
    <w:rPr>
      <w:caps/>
      <w:color w:val="243F60" w:themeColor="accent1" w:themeShade="7F"/>
      <w:spacing w:val="15"/>
    </w:rPr>
  </w:style>
  <w:style w:type="character" w:customStyle="1" w:styleId="Heading4Char">
    <w:name w:val="Heading 4 Char"/>
    <w:basedOn w:val="DefaultParagraphFont"/>
    <w:link w:val="Heading4"/>
    <w:uiPriority w:val="9"/>
    <w:rsid w:val="00B56037"/>
    <w:rPr>
      <w:caps/>
      <w:color w:val="365F91" w:themeColor="accent1" w:themeShade="BF"/>
      <w:spacing w:val="10"/>
    </w:rPr>
  </w:style>
  <w:style w:type="character" w:customStyle="1" w:styleId="Heading6Char">
    <w:name w:val="Heading 6 Char"/>
    <w:basedOn w:val="DefaultParagraphFont"/>
    <w:link w:val="Heading6"/>
    <w:uiPriority w:val="9"/>
    <w:semiHidden/>
    <w:rsid w:val="00B56037"/>
    <w:rPr>
      <w:caps/>
      <w:color w:val="365F91" w:themeColor="accent1" w:themeShade="BF"/>
      <w:spacing w:val="10"/>
    </w:rPr>
  </w:style>
  <w:style w:type="character" w:customStyle="1" w:styleId="Heading7Char">
    <w:name w:val="Heading 7 Char"/>
    <w:basedOn w:val="DefaultParagraphFont"/>
    <w:link w:val="Heading7"/>
    <w:uiPriority w:val="9"/>
    <w:semiHidden/>
    <w:rsid w:val="00B56037"/>
    <w:rPr>
      <w:caps/>
      <w:color w:val="365F91" w:themeColor="accent1" w:themeShade="BF"/>
      <w:spacing w:val="10"/>
    </w:rPr>
  </w:style>
  <w:style w:type="character" w:customStyle="1" w:styleId="Heading8Char">
    <w:name w:val="Heading 8 Char"/>
    <w:basedOn w:val="DefaultParagraphFont"/>
    <w:link w:val="Heading8"/>
    <w:uiPriority w:val="9"/>
    <w:semiHidden/>
    <w:rsid w:val="00B56037"/>
    <w:rPr>
      <w:caps/>
      <w:spacing w:val="10"/>
      <w:sz w:val="18"/>
      <w:szCs w:val="18"/>
    </w:rPr>
  </w:style>
  <w:style w:type="character" w:customStyle="1" w:styleId="Heading9Char">
    <w:name w:val="Heading 9 Char"/>
    <w:basedOn w:val="DefaultParagraphFont"/>
    <w:link w:val="Heading9"/>
    <w:uiPriority w:val="9"/>
    <w:semiHidden/>
    <w:rsid w:val="00B56037"/>
    <w:rPr>
      <w:i/>
      <w:caps/>
      <w:spacing w:val="10"/>
      <w:sz w:val="18"/>
      <w:szCs w:val="18"/>
    </w:rPr>
  </w:style>
  <w:style w:type="paragraph" w:styleId="Subtitle">
    <w:name w:val="Subtitle"/>
    <w:basedOn w:val="Normal"/>
    <w:next w:val="Normal"/>
    <w:link w:val="SubtitleChar"/>
    <w:uiPriority w:val="11"/>
    <w:qFormat/>
    <w:rsid w:val="00B5603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56037"/>
    <w:rPr>
      <w:caps/>
      <w:color w:val="595959" w:themeColor="text1" w:themeTint="A6"/>
      <w:spacing w:val="10"/>
      <w:sz w:val="24"/>
      <w:szCs w:val="24"/>
    </w:rPr>
  </w:style>
  <w:style w:type="character" w:styleId="Strong">
    <w:name w:val="Strong"/>
    <w:uiPriority w:val="22"/>
    <w:qFormat/>
    <w:rsid w:val="00B56037"/>
    <w:rPr>
      <w:b/>
      <w:bCs/>
    </w:rPr>
  </w:style>
  <w:style w:type="character" w:styleId="Emphasis">
    <w:name w:val="Emphasis"/>
    <w:uiPriority w:val="20"/>
    <w:qFormat/>
    <w:rsid w:val="00B56037"/>
    <w:rPr>
      <w:caps/>
      <w:color w:val="243F60" w:themeColor="accent1" w:themeShade="7F"/>
      <w:spacing w:val="5"/>
    </w:rPr>
  </w:style>
  <w:style w:type="paragraph" w:styleId="NoSpacing">
    <w:name w:val="No Spacing"/>
    <w:basedOn w:val="Normal"/>
    <w:link w:val="NoSpacingChar"/>
    <w:uiPriority w:val="1"/>
    <w:qFormat/>
    <w:rsid w:val="00B56037"/>
    <w:pPr>
      <w:spacing w:before="0" w:after="0" w:line="240" w:lineRule="auto"/>
    </w:pPr>
  </w:style>
  <w:style w:type="paragraph" w:styleId="Quote">
    <w:name w:val="Quote"/>
    <w:basedOn w:val="Normal"/>
    <w:next w:val="Normal"/>
    <w:link w:val="QuoteChar"/>
    <w:uiPriority w:val="29"/>
    <w:qFormat/>
    <w:rsid w:val="00B56037"/>
    <w:rPr>
      <w:i/>
      <w:iCs/>
    </w:rPr>
  </w:style>
  <w:style w:type="character" w:customStyle="1" w:styleId="QuoteChar">
    <w:name w:val="Quote Char"/>
    <w:basedOn w:val="DefaultParagraphFont"/>
    <w:link w:val="Quote"/>
    <w:uiPriority w:val="29"/>
    <w:rsid w:val="00B56037"/>
    <w:rPr>
      <w:i/>
      <w:iCs/>
      <w:sz w:val="20"/>
      <w:szCs w:val="20"/>
    </w:rPr>
  </w:style>
  <w:style w:type="paragraph" w:styleId="IntenseQuote">
    <w:name w:val="Intense Quote"/>
    <w:basedOn w:val="Normal"/>
    <w:next w:val="Normal"/>
    <w:link w:val="IntenseQuoteChar"/>
    <w:uiPriority w:val="30"/>
    <w:qFormat/>
    <w:rsid w:val="00B5603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56037"/>
    <w:rPr>
      <w:i/>
      <w:iCs/>
      <w:color w:val="4F81BD" w:themeColor="accent1"/>
      <w:sz w:val="20"/>
      <w:szCs w:val="20"/>
    </w:rPr>
  </w:style>
  <w:style w:type="character" w:styleId="SubtleEmphasis">
    <w:name w:val="Subtle Emphasis"/>
    <w:uiPriority w:val="19"/>
    <w:qFormat/>
    <w:rsid w:val="00B56037"/>
    <w:rPr>
      <w:i/>
      <w:iCs/>
      <w:color w:val="243F60" w:themeColor="accent1" w:themeShade="7F"/>
    </w:rPr>
  </w:style>
  <w:style w:type="character" w:styleId="IntenseEmphasis">
    <w:name w:val="Intense Emphasis"/>
    <w:uiPriority w:val="21"/>
    <w:qFormat/>
    <w:rsid w:val="00B56037"/>
    <w:rPr>
      <w:b/>
      <w:bCs/>
      <w:caps/>
      <w:color w:val="243F60" w:themeColor="accent1" w:themeShade="7F"/>
      <w:spacing w:val="10"/>
    </w:rPr>
  </w:style>
  <w:style w:type="character" w:styleId="SubtleReference">
    <w:name w:val="Subtle Reference"/>
    <w:uiPriority w:val="31"/>
    <w:qFormat/>
    <w:rsid w:val="00B56037"/>
    <w:rPr>
      <w:b/>
      <w:bCs/>
      <w:color w:val="4F81BD" w:themeColor="accent1"/>
    </w:rPr>
  </w:style>
  <w:style w:type="character" w:styleId="IntenseReference">
    <w:name w:val="Intense Reference"/>
    <w:uiPriority w:val="32"/>
    <w:qFormat/>
    <w:rsid w:val="00B56037"/>
    <w:rPr>
      <w:b/>
      <w:bCs/>
      <w:i/>
      <w:iCs/>
      <w:caps/>
      <w:color w:val="4F81BD" w:themeColor="accent1"/>
    </w:rPr>
  </w:style>
  <w:style w:type="character" w:styleId="BookTitle">
    <w:name w:val="Book Title"/>
    <w:uiPriority w:val="33"/>
    <w:qFormat/>
    <w:rsid w:val="00B56037"/>
    <w:rPr>
      <w:b/>
      <w:bCs/>
      <w:i/>
      <w:iCs/>
      <w:spacing w:val="9"/>
    </w:rPr>
  </w:style>
  <w:style w:type="paragraph" w:styleId="TOCHeading">
    <w:name w:val="TOC Heading"/>
    <w:basedOn w:val="Heading1"/>
    <w:next w:val="Normal"/>
    <w:uiPriority w:val="39"/>
    <w:semiHidden/>
    <w:unhideWhenUsed/>
    <w:qFormat/>
    <w:rsid w:val="00B56037"/>
    <w:pPr>
      <w:outlineLvl w:val="9"/>
    </w:pPr>
  </w:style>
  <w:style w:type="paragraph" w:styleId="Caption">
    <w:name w:val="caption"/>
    <w:basedOn w:val="Normal"/>
    <w:next w:val="Normal"/>
    <w:uiPriority w:val="35"/>
    <w:semiHidden/>
    <w:unhideWhenUsed/>
    <w:qFormat/>
    <w:rsid w:val="00B56037"/>
    <w:rPr>
      <w:b/>
      <w:bCs/>
      <w:color w:val="365F91" w:themeColor="accent1" w:themeShade="BF"/>
      <w:sz w:val="16"/>
      <w:szCs w:val="16"/>
    </w:rPr>
  </w:style>
  <w:style w:type="paragraph" w:customStyle="1" w:styleId="QFRMAINhead">
    <w:name w:val="QFR MAIN head"/>
    <w:basedOn w:val="NoSpacing"/>
    <w:link w:val="QFRMAINheadChar"/>
    <w:qFormat/>
    <w:rsid w:val="00563F36"/>
    <w:pPr>
      <w:framePr w:hSpace="187" w:vSpace="6264" w:wrap="around" w:vAnchor="page" w:hAnchor="margin" w:xAlign="center" w:y="4321"/>
    </w:pPr>
    <w:rPr>
      <w:rFonts w:ascii="Arial" w:eastAsiaTheme="majorEastAsia" w:hAnsi="Arial" w:cs="Arial"/>
      <w:b/>
      <w:color w:val="0D0D0D" w:themeColor="text1" w:themeTint="F2"/>
      <w:sz w:val="84"/>
      <w:szCs w:val="84"/>
      <w:lang w:bidi="ar-SA"/>
    </w:rPr>
  </w:style>
  <w:style w:type="character" w:customStyle="1" w:styleId="QFRMAINheadChar">
    <w:name w:val="QFR MAIN head Char"/>
    <w:basedOn w:val="NoSpacingChar"/>
    <w:link w:val="QFRMAINhead"/>
    <w:rsid w:val="00563F36"/>
    <w:rPr>
      <w:rFonts w:ascii="Arial" w:eastAsiaTheme="majorEastAsia" w:hAnsi="Arial" w:cs="Arial"/>
      <w:b/>
      <w:color w:val="0D0D0D" w:themeColor="text1" w:themeTint="F2"/>
      <w:sz w:val="84"/>
      <w:szCs w:val="84"/>
      <w:lang w:bidi="ar-SA"/>
    </w:rPr>
  </w:style>
  <w:style w:type="paragraph" w:customStyle="1" w:styleId="QFRsubheadyear">
    <w:name w:val="QFR subhead year"/>
    <w:basedOn w:val="NoSpacing"/>
    <w:link w:val="QFRsubheadyearChar"/>
    <w:qFormat/>
    <w:rsid w:val="00563F36"/>
    <w:pPr>
      <w:framePr w:hSpace="187" w:vSpace="6264" w:wrap="around" w:vAnchor="page" w:hAnchor="margin" w:xAlign="center" w:y="4321"/>
    </w:pPr>
    <w:rPr>
      <w:rFonts w:ascii="Arial" w:hAnsi="Arial" w:cs="Arial"/>
      <w:b/>
      <w:caps/>
      <w:color w:val="C69214"/>
      <w:spacing w:val="28"/>
      <w:sz w:val="40"/>
      <w:szCs w:val="32"/>
      <w:lang w:val="en-CA" w:bidi="ar-SA"/>
    </w:rPr>
  </w:style>
  <w:style w:type="paragraph" w:customStyle="1" w:styleId="QFRtableofcontents">
    <w:name w:val="QFR table of contents"/>
    <w:basedOn w:val="NoSpacing1"/>
    <w:link w:val="QFRtableofcontentsChar"/>
    <w:qFormat/>
    <w:rsid w:val="00563F36"/>
    <w:pPr>
      <w:framePr w:hSpace="187" w:vSpace="6264" w:wrap="around" w:vAnchor="page" w:hAnchor="margin" w:xAlign="center" w:y="4321"/>
      <w:spacing w:before="0" w:after="120" w:line="240" w:lineRule="auto"/>
      <w:jc w:val="both"/>
    </w:pPr>
    <w:rPr>
      <w:rFonts w:ascii="Arial" w:eastAsia="Times New Roman" w:hAnsi="Arial" w:cs="Arial"/>
      <w:color w:val="808080"/>
      <w:lang w:val="en-CA" w:bidi="ar-SA"/>
    </w:rPr>
  </w:style>
  <w:style w:type="character" w:customStyle="1" w:styleId="QFRsubheadyearChar">
    <w:name w:val="QFR subhead year Char"/>
    <w:basedOn w:val="NoSpacingChar"/>
    <w:link w:val="QFRsubheadyear"/>
    <w:rsid w:val="00563F36"/>
    <w:rPr>
      <w:rFonts w:ascii="Arial" w:hAnsi="Arial" w:cs="Arial"/>
      <w:b/>
      <w:caps/>
      <w:color w:val="C69214"/>
      <w:spacing w:val="28"/>
      <w:sz w:val="40"/>
      <w:szCs w:val="32"/>
      <w:lang w:val="en-CA" w:bidi="ar-SA"/>
    </w:rPr>
  </w:style>
  <w:style w:type="character" w:customStyle="1" w:styleId="QFRtableofcontentsChar">
    <w:name w:val="QFR table of contents Char"/>
    <w:basedOn w:val="DefaultParagraphFont"/>
    <w:link w:val="QFRtableofcontents"/>
    <w:rsid w:val="00563F36"/>
    <w:rPr>
      <w:rFonts w:ascii="Arial" w:eastAsia="Times New Roman" w:hAnsi="Arial" w:cs="Arial"/>
      <w:color w:val="808080"/>
      <w:lang w:val="en-CA" w:bidi="ar-SA"/>
    </w:rPr>
  </w:style>
  <w:style w:type="paragraph" w:customStyle="1" w:styleId="Header-RCM">
    <w:name w:val="Header - RCM"/>
    <w:basedOn w:val="Normal"/>
    <w:link w:val="Header-RCMChar"/>
    <w:qFormat/>
    <w:rsid w:val="00563F36"/>
    <w:pPr>
      <w:spacing w:before="0" w:after="0"/>
    </w:pPr>
    <w:rPr>
      <w:rFonts w:ascii="Arial" w:eastAsiaTheme="minorHAnsi" w:hAnsi="Arial" w:cs="Arial"/>
      <w:caps/>
      <w:color w:val="0D0D0D" w:themeColor="text1" w:themeTint="F2"/>
      <w:spacing w:val="28"/>
      <w:szCs w:val="28"/>
      <w:lang w:val="en-CA" w:bidi="ar-SA"/>
    </w:rPr>
  </w:style>
  <w:style w:type="paragraph" w:customStyle="1" w:styleId="Header-linetwo">
    <w:name w:val="Header - line two"/>
    <w:basedOn w:val="Normal"/>
    <w:link w:val="Header-linetwoChar"/>
    <w:qFormat/>
    <w:rsid w:val="00563F36"/>
    <w:pPr>
      <w:autoSpaceDE w:val="0"/>
      <w:autoSpaceDN w:val="0"/>
      <w:adjustRightInd w:val="0"/>
      <w:spacing w:before="0" w:after="80" w:line="280" w:lineRule="exact"/>
    </w:pPr>
    <w:rPr>
      <w:rFonts w:ascii="Arial" w:eastAsiaTheme="minorHAnsi" w:hAnsi="Arial" w:cs="Arial"/>
      <w:b/>
      <w:caps/>
      <w:color w:val="C69214"/>
      <w:spacing w:val="30"/>
      <w:sz w:val="24"/>
      <w:szCs w:val="32"/>
      <w:lang w:val="fr-CA" w:bidi="ar-SA"/>
    </w:rPr>
  </w:style>
  <w:style w:type="character" w:customStyle="1" w:styleId="Header-RCMChar">
    <w:name w:val="Header - RCM Char"/>
    <w:basedOn w:val="DefaultParagraphFont"/>
    <w:link w:val="Header-RCM"/>
    <w:rsid w:val="00563F36"/>
    <w:rPr>
      <w:rFonts w:ascii="Arial" w:eastAsiaTheme="minorHAnsi" w:hAnsi="Arial" w:cs="Arial"/>
      <w:caps/>
      <w:color w:val="0D0D0D" w:themeColor="text1" w:themeTint="F2"/>
      <w:spacing w:val="28"/>
      <w:sz w:val="20"/>
      <w:szCs w:val="28"/>
      <w:lang w:val="en-CA" w:bidi="ar-SA"/>
    </w:rPr>
  </w:style>
  <w:style w:type="paragraph" w:customStyle="1" w:styleId="Header-Linethree">
    <w:name w:val="Header - Line three"/>
    <w:basedOn w:val="Normal"/>
    <w:link w:val="Header-LinethreeChar"/>
    <w:qFormat/>
    <w:rsid w:val="00563F36"/>
    <w:pPr>
      <w:pBdr>
        <w:bottom w:val="single" w:sz="12" w:space="0" w:color="auto"/>
      </w:pBdr>
      <w:autoSpaceDE w:val="0"/>
      <w:autoSpaceDN w:val="0"/>
      <w:adjustRightInd w:val="0"/>
      <w:spacing w:before="0" w:after="0" w:line="260" w:lineRule="exact"/>
    </w:pPr>
    <w:rPr>
      <w:rFonts w:ascii="Arial" w:eastAsiaTheme="minorHAnsi" w:hAnsi="Arial" w:cs="Arial"/>
      <w:color w:val="404040" w:themeColor="text1" w:themeTint="BF"/>
      <w:sz w:val="22"/>
      <w:szCs w:val="22"/>
      <w:lang w:val="en-CA" w:bidi="ar-SA"/>
    </w:rPr>
  </w:style>
  <w:style w:type="character" w:customStyle="1" w:styleId="Header-linetwoChar">
    <w:name w:val="Header - line two Char"/>
    <w:basedOn w:val="DefaultParagraphFont"/>
    <w:link w:val="Header-linetwo"/>
    <w:rsid w:val="00563F36"/>
    <w:rPr>
      <w:rFonts w:ascii="Arial" w:eastAsiaTheme="minorHAnsi" w:hAnsi="Arial" w:cs="Arial"/>
      <w:b/>
      <w:caps/>
      <w:color w:val="C69214"/>
      <w:spacing w:val="30"/>
      <w:sz w:val="24"/>
      <w:szCs w:val="32"/>
      <w:lang w:val="fr-CA" w:bidi="ar-SA"/>
    </w:rPr>
  </w:style>
  <w:style w:type="character" w:customStyle="1" w:styleId="Header-LinethreeChar">
    <w:name w:val="Header - Line three Char"/>
    <w:basedOn w:val="DefaultParagraphFont"/>
    <w:link w:val="Header-Linethree"/>
    <w:rsid w:val="00563F36"/>
    <w:rPr>
      <w:rFonts w:ascii="Arial" w:eastAsiaTheme="minorHAnsi" w:hAnsi="Arial" w:cs="Arial"/>
      <w:color w:val="404040" w:themeColor="text1" w:themeTint="BF"/>
      <w:lang w:val="en-CA" w:bidi="ar-SA"/>
    </w:rPr>
  </w:style>
  <w:style w:type="paragraph" w:customStyle="1" w:styleId="LGBody1">
    <w:name w:val="LG Body 1"/>
    <w:qFormat/>
    <w:rsid w:val="004B0913"/>
    <w:pPr>
      <w:spacing w:before="0" w:after="240" w:line="360" w:lineRule="auto"/>
    </w:pPr>
    <w:rPr>
      <w:rFonts w:ascii="Arial" w:eastAsia="Times New Roman" w:hAnsi="Arial" w:cs="Arial"/>
      <w:sz w:val="18"/>
      <w:szCs w:val="18"/>
      <w:lang w:bidi="ar-SA"/>
    </w:rPr>
  </w:style>
  <w:style w:type="paragraph" w:customStyle="1" w:styleId="QFR-Mainbodytitle">
    <w:name w:val="QFR - Main body title"/>
    <w:basedOn w:val="Title"/>
    <w:link w:val="QFR-MainbodytitleChar"/>
    <w:qFormat/>
    <w:rsid w:val="004B0913"/>
    <w:pPr>
      <w:spacing w:before="0" w:after="120" w:line="240" w:lineRule="auto"/>
      <w:jc w:val="both"/>
      <w:outlineLvl w:val="0"/>
    </w:pPr>
    <w:rPr>
      <w:rFonts w:ascii="Arial" w:eastAsia="Times New Roman" w:hAnsi="Arial" w:cs="Arial"/>
      <w:b/>
      <w:bCs/>
      <w:caps w:val="0"/>
      <w:color w:val="C69214"/>
      <w:spacing w:val="0"/>
      <w:sz w:val="32"/>
      <w:szCs w:val="36"/>
      <w:lang w:val="en-CA" w:eastAsia="ja-JP" w:bidi="ar-SA"/>
    </w:rPr>
  </w:style>
  <w:style w:type="character" w:customStyle="1" w:styleId="QFR-MainbodytitleChar">
    <w:name w:val="QFR - Main body title Char"/>
    <w:basedOn w:val="TitleChar"/>
    <w:link w:val="QFR-Mainbodytitle"/>
    <w:rsid w:val="004B0913"/>
    <w:rPr>
      <w:rFonts w:ascii="Arial" w:eastAsia="Times New Roman" w:hAnsi="Arial" w:cs="Arial"/>
      <w:b/>
      <w:bCs/>
      <w:caps/>
      <w:color w:val="C69214"/>
      <w:spacing w:val="10"/>
      <w:kern w:val="28"/>
      <w:sz w:val="32"/>
      <w:szCs w:val="36"/>
      <w:lang w:val="en-CA" w:eastAsia="ja-JP" w:bidi="ar-SA"/>
    </w:rPr>
  </w:style>
  <w:style w:type="paragraph" w:customStyle="1" w:styleId="Normalwithbullets">
    <w:name w:val="Normal with bullets"/>
    <w:basedOn w:val="Normal"/>
    <w:next w:val="Normal"/>
    <w:qFormat/>
    <w:rsid w:val="004B0913"/>
    <w:pPr>
      <w:numPr>
        <w:numId w:val="2"/>
      </w:numPr>
      <w:spacing w:before="0"/>
    </w:pPr>
    <w:rPr>
      <w:rFonts w:ascii="Arial" w:eastAsiaTheme="minorHAnsi" w:hAnsi="Arial"/>
      <w:sz w:val="22"/>
      <w:szCs w:val="22"/>
      <w:lang w:val="en-CA" w:bidi="ar-SA"/>
    </w:rPr>
  </w:style>
  <w:style w:type="paragraph" w:customStyle="1" w:styleId="p4">
    <w:name w:val="p4"/>
    <w:basedOn w:val="Normal"/>
    <w:rsid w:val="002C6A38"/>
    <w:pPr>
      <w:spacing w:before="100" w:beforeAutospacing="1" w:after="100" w:afterAutospacing="1" w:line="240" w:lineRule="auto"/>
    </w:pPr>
    <w:rPr>
      <w:rFonts w:ascii="Times New Roman" w:eastAsia="Times New Roman" w:hAnsi="Times New Roman" w:cs="Times New Roman"/>
      <w:sz w:val="24"/>
      <w:szCs w:val="24"/>
      <w:lang w:val="en-CA" w:eastAsia="en-CA" w:bidi="ar-SA"/>
    </w:rPr>
  </w:style>
  <w:style w:type="character" w:customStyle="1" w:styleId="s1">
    <w:name w:val="s1"/>
    <w:basedOn w:val="DefaultParagraphFont"/>
    <w:rsid w:val="002C6A38"/>
  </w:style>
  <w:style w:type="numbering" w:customStyle="1" w:styleId="NoList1">
    <w:name w:val="No List1"/>
    <w:next w:val="NoList"/>
    <w:uiPriority w:val="99"/>
    <w:semiHidden/>
    <w:unhideWhenUsed/>
    <w:rsid w:val="00654561"/>
  </w:style>
  <w:style w:type="table" w:customStyle="1" w:styleId="TableGrid1">
    <w:name w:val="Table Grid1"/>
    <w:basedOn w:val="TableNormal"/>
    <w:next w:val="TableGrid"/>
    <w:uiPriority w:val="59"/>
    <w:rsid w:val="006545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basedOn w:val="DefaultParagraphFont"/>
    <w:link w:val="BodyTextIndent"/>
    <w:rsid w:val="00C54D5A"/>
    <w:rPr>
      <w:rFonts w:ascii="Palatino Linotype" w:hAnsi="Palatino Linotype"/>
      <w:szCs w:val="20"/>
      <w:lang w:val="en-CA"/>
    </w:rPr>
  </w:style>
  <w:style w:type="character" w:customStyle="1" w:styleId="BodyText2Char">
    <w:name w:val="Body Text 2 Char"/>
    <w:basedOn w:val="DefaultParagraphFont"/>
    <w:link w:val="BodyText2"/>
    <w:rsid w:val="00C54D5A"/>
    <w:rPr>
      <w:rFonts w:ascii="Palatino Linotype" w:hAnsi="Palatino Linotype"/>
      <w:snapToGrid w:val="0"/>
      <w:szCs w:val="20"/>
    </w:rPr>
  </w:style>
  <w:style w:type="character" w:customStyle="1" w:styleId="BalloonTextChar">
    <w:name w:val="Balloon Text Char"/>
    <w:basedOn w:val="DefaultParagraphFont"/>
    <w:link w:val="BalloonText"/>
    <w:semiHidden/>
    <w:rsid w:val="00C54D5A"/>
    <w:rPr>
      <w:rFonts w:ascii="Tahoma" w:hAnsi="Tahoma" w:cs="New York"/>
      <w:sz w:val="16"/>
      <w:szCs w:val="16"/>
    </w:rPr>
  </w:style>
  <w:style w:type="character" w:customStyle="1" w:styleId="CommentSubjectChar">
    <w:name w:val="Comment Subject Char"/>
    <w:basedOn w:val="CommentTextChar"/>
    <w:link w:val="CommentSubject"/>
    <w:semiHidden/>
    <w:rsid w:val="00C54D5A"/>
    <w:rPr>
      <w:b/>
      <w:bCs/>
      <w:sz w:val="20"/>
      <w:szCs w:val="20"/>
      <w:lang w:val="en-GB" w:eastAsia="en-US"/>
    </w:rPr>
  </w:style>
  <w:style w:type="character" w:customStyle="1" w:styleId="A10">
    <w:name w:val="A10"/>
    <w:uiPriority w:val="99"/>
    <w:rsid w:val="00F877BE"/>
    <w:rPr>
      <w:rFonts w:cs="BrownStd Light"/>
      <w:color w:val="000000"/>
      <w:sz w:val="18"/>
      <w:szCs w:val="18"/>
    </w:rPr>
  </w:style>
  <w:style w:type="character" w:customStyle="1" w:styleId="spelle">
    <w:name w:val="spelle"/>
    <w:basedOn w:val="DefaultParagraphFont"/>
    <w:rsid w:val="00232BE4"/>
  </w:style>
  <w:style w:type="table" w:customStyle="1" w:styleId="TableGrid2">
    <w:name w:val="Table Grid2"/>
    <w:basedOn w:val="TableNormal"/>
    <w:next w:val="TableGrid"/>
    <w:uiPriority w:val="59"/>
    <w:rsid w:val="00E67F9A"/>
    <w:pPr>
      <w:spacing w:before="0" w:after="0" w:line="240" w:lineRule="auto"/>
    </w:pPr>
    <w:rPr>
      <w:rFonts w:eastAsiaTheme="minorHAnsi"/>
      <w:lang w:val="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56685"/>
    <w:pPr>
      <w:spacing w:before="0" w:after="0" w:line="240" w:lineRule="auto"/>
    </w:pPr>
    <w:rPr>
      <w:rFonts w:eastAsiaTheme="minorHAnsi"/>
      <w:lang w:val="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E536F"/>
  </w:style>
  <w:style w:type="table" w:customStyle="1" w:styleId="TableGrid4">
    <w:name w:val="Table Grid4"/>
    <w:basedOn w:val="TableNormal"/>
    <w:next w:val="TableGrid"/>
    <w:uiPriority w:val="59"/>
    <w:rsid w:val="002E53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684">
      <w:bodyDiv w:val="1"/>
      <w:marLeft w:val="0"/>
      <w:marRight w:val="0"/>
      <w:marTop w:val="0"/>
      <w:marBottom w:val="0"/>
      <w:divBdr>
        <w:top w:val="none" w:sz="0" w:space="0" w:color="auto"/>
        <w:left w:val="none" w:sz="0" w:space="0" w:color="auto"/>
        <w:bottom w:val="none" w:sz="0" w:space="0" w:color="auto"/>
        <w:right w:val="none" w:sz="0" w:space="0" w:color="auto"/>
      </w:divBdr>
    </w:div>
    <w:div w:id="52698608">
      <w:bodyDiv w:val="1"/>
      <w:marLeft w:val="0"/>
      <w:marRight w:val="0"/>
      <w:marTop w:val="0"/>
      <w:marBottom w:val="0"/>
      <w:divBdr>
        <w:top w:val="none" w:sz="0" w:space="0" w:color="auto"/>
        <w:left w:val="none" w:sz="0" w:space="0" w:color="auto"/>
        <w:bottom w:val="none" w:sz="0" w:space="0" w:color="auto"/>
        <w:right w:val="none" w:sz="0" w:space="0" w:color="auto"/>
      </w:divBdr>
    </w:div>
    <w:div w:id="54859233">
      <w:bodyDiv w:val="1"/>
      <w:marLeft w:val="0"/>
      <w:marRight w:val="0"/>
      <w:marTop w:val="0"/>
      <w:marBottom w:val="0"/>
      <w:divBdr>
        <w:top w:val="none" w:sz="0" w:space="0" w:color="auto"/>
        <w:left w:val="none" w:sz="0" w:space="0" w:color="auto"/>
        <w:bottom w:val="none" w:sz="0" w:space="0" w:color="auto"/>
        <w:right w:val="none" w:sz="0" w:space="0" w:color="auto"/>
      </w:divBdr>
    </w:div>
    <w:div w:id="61565577">
      <w:bodyDiv w:val="1"/>
      <w:marLeft w:val="0"/>
      <w:marRight w:val="0"/>
      <w:marTop w:val="0"/>
      <w:marBottom w:val="0"/>
      <w:divBdr>
        <w:top w:val="none" w:sz="0" w:space="0" w:color="auto"/>
        <w:left w:val="none" w:sz="0" w:space="0" w:color="auto"/>
        <w:bottom w:val="none" w:sz="0" w:space="0" w:color="auto"/>
        <w:right w:val="none" w:sz="0" w:space="0" w:color="auto"/>
      </w:divBdr>
    </w:div>
    <w:div w:id="70011182">
      <w:bodyDiv w:val="1"/>
      <w:marLeft w:val="0"/>
      <w:marRight w:val="0"/>
      <w:marTop w:val="0"/>
      <w:marBottom w:val="0"/>
      <w:divBdr>
        <w:top w:val="none" w:sz="0" w:space="0" w:color="auto"/>
        <w:left w:val="none" w:sz="0" w:space="0" w:color="auto"/>
        <w:bottom w:val="none" w:sz="0" w:space="0" w:color="auto"/>
        <w:right w:val="none" w:sz="0" w:space="0" w:color="auto"/>
      </w:divBdr>
    </w:div>
    <w:div w:id="72045731">
      <w:bodyDiv w:val="1"/>
      <w:marLeft w:val="0"/>
      <w:marRight w:val="0"/>
      <w:marTop w:val="0"/>
      <w:marBottom w:val="0"/>
      <w:divBdr>
        <w:top w:val="none" w:sz="0" w:space="0" w:color="auto"/>
        <w:left w:val="none" w:sz="0" w:space="0" w:color="auto"/>
        <w:bottom w:val="none" w:sz="0" w:space="0" w:color="auto"/>
        <w:right w:val="none" w:sz="0" w:space="0" w:color="auto"/>
      </w:divBdr>
    </w:div>
    <w:div w:id="84739638">
      <w:bodyDiv w:val="1"/>
      <w:marLeft w:val="0"/>
      <w:marRight w:val="0"/>
      <w:marTop w:val="0"/>
      <w:marBottom w:val="0"/>
      <w:divBdr>
        <w:top w:val="none" w:sz="0" w:space="0" w:color="auto"/>
        <w:left w:val="none" w:sz="0" w:space="0" w:color="auto"/>
        <w:bottom w:val="none" w:sz="0" w:space="0" w:color="auto"/>
        <w:right w:val="none" w:sz="0" w:space="0" w:color="auto"/>
      </w:divBdr>
    </w:div>
    <w:div w:id="95294701">
      <w:bodyDiv w:val="1"/>
      <w:marLeft w:val="0"/>
      <w:marRight w:val="0"/>
      <w:marTop w:val="0"/>
      <w:marBottom w:val="0"/>
      <w:divBdr>
        <w:top w:val="none" w:sz="0" w:space="0" w:color="auto"/>
        <w:left w:val="none" w:sz="0" w:space="0" w:color="auto"/>
        <w:bottom w:val="none" w:sz="0" w:space="0" w:color="auto"/>
        <w:right w:val="none" w:sz="0" w:space="0" w:color="auto"/>
      </w:divBdr>
    </w:div>
    <w:div w:id="105271660">
      <w:bodyDiv w:val="1"/>
      <w:marLeft w:val="0"/>
      <w:marRight w:val="0"/>
      <w:marTop w:val="0"/>
      <w:marBottom w:val="0"/>
      <w:divBdr>
        <w:top w:val="none" w:sz="0" w:space="0" w:color="auto"/>
        <w:left w:val="none" w:sz="0" w:space="0" w:color="auto"/>
        <w:bottom w:val="none" w:sz="0" w:space="0" w:color="auto"/>
        <w:right w:val="none" w:sz="0" w:space="0" w:color="auto"/>
      </w:divBdr>
    </w:div>
    <w:div w:id="159586573">
      <w:bodyDiv w:val="1"/>
      <w:marLeft w:val="0"/>
      <w:marRight w:val="0"/>
      <w:marTop w:val="0"/>
      <w:marBottom w:val="0"/>
      <w:divBdr>
        <w:top w:val="none" w:sz="0" w:space="0" w:color="auto"/>
        <w:left w:val="none" w:sz="0" w:space="0" w:color="auto"/>
        <w:bottom w:val="none" w:sz="0" w:space="0" w:color="auto"/>
        <w:right w:val="none" w:sz="0" w:space="0" w:color="auto"/>
      </w:divBdr>
    </w:div>
    <w:div w:id="170486364">
      <w:bodyDiv w:val="1"/>
      <w:marLeft w:val="0"/>
      <w:marRight w:val="0"/>
      <w:marTop w:val="0"/>
      <w:marBottom w:val="0"/>
      <w:divBdr>
        <w:top w:val="none" w:sz="0" w:space="0" w:color="auto"/>
        <w:left w:val="none" w:sz="0" w:space="0" w:color="auto"/>
        <w:bottom w:val="none" w:sz="0" w:space="0" w:color="auto"/>
        <w:right w:val="none" w:sz="0" w:space="0" w:color="auto"/>
      </w:divBdr>
    </w:div>
    <w:div w:id="197400269">
      <w:bodyDiv w:val="1"/>
      <w:marLeft w:val="0"/>
      <w:marRight w:val="0"/>
      <w:marTop w:val="0"/>
      <w:marBottom w:val="0"/>
      <w:divBdr>
        <w:top w:val="none" w:sz="0" w:space="0" w:color="auto"/>
        <w:left w:val="none" w:sz="0" w:space="0" w:color="auto"/>
        <w:bottom w:val="none" w:sz="0" w:space="0" w:color="auto"/>
        <w:right w:val="none" w:sz="0" w:space="0" w:color="auto"/>
      </w:divBdr>
    </w:div>
    <w:div w:id="198594945">
      <w:bodyDiv w:val="1"/>
      <w:marLeft w:val="0"/>
      <w:marRight w:val="0"/>
      <w:marTop w:val="0"/>
      <w:marBottom w:val="0"/>
      <w:divBdr>
        <w:top w:val="none" w:sz="0" w:space="0" w:color="auto"/>
        <w:left w:val="none" w:sz="0" w:space="0" w:color="auto"/>
        <w:bottom w:val="none" w:sz="0" w:space="0" w:color="auto"/>
        <w:right w:val="none" w:sz="0" w:space="0" w:color="auto"/>
      </w:divBdr>
    </w:div>
    <w:div w:id="201133017">
      <w:bodyDiv w:val="1"/>
      <w:marLeft w:val="0"/>
      <w:marRight w:val="0"/>
      <w:marTop w:val="0"/>
      <w:marBottom w:val="0"/>
      <w:divBdr>
        <w:top w:val="none" w:sz="0" w:space="0" w:color="auto"/>
        <w:left w:val="none" w:sz="0" w:space="0" w:color="auto"/>
        <w:bottom w:val="none" w:sz="0" w:space="0" w:color="auto"/>
        <w:right w:val="none" w:sz="0" w:space="0" w:color="auto"/>
      </w:divBdr>
    </w:div>
    <w:div w:id="203105486">
      <w:bodyDiv w:val="1"/>
      <w:marLeft w:val="0"/>
      <w:marRight w:val="0"/>
      <w:marTop w:val="0"/>
      <w:marBottom w:val="0"/>
      <w:divBdr>
        <w:top w:val="none" w:sz="0" w:space="0" w:color="auto"/>
        <w:left w:val="none" w:sz="0" w:space="0" w:color="auto"/>
        <w:bottom w:val="none" w:sz="0" w:space="0" w:color="auto"/>
        <w:right w:val="none" w:sz="0" w:space="0" w:color="auto"/>
      </w:divBdr>
    </w:div>
    <w:div w:id="228460834">
      <w:bodyDiv w:val="1"/>
      <w:marLeft w:val="0"/>
      <w:marRight w:val="0"/>
      <w:marTop w:val="0"/>
      <w:marBottom w:val="0"/>
      <w:divBdr>
        <w:top w:val="none" w:sz="0" w:space="0" w:color="auto"/>
        <w:left w:val="none" w:sz="0" w:space="0" w:color="auto"/>
        <w:bottom w:val="none" w:sz="0" w:space="0" w:color="auto"/>
        <w:right w:val="none" w:sz="0" w:space="0" w:color="auto"/>
      </w:divBdr>
    </w:div>
    <w:div w:id="230849388">
      <w:bodyDiv w:val="1"/>
      <w:marLeft w:val="0"/>
      <w:marRight w:val="0"/>
      <w:marTop w:val="0"/>
      <w:marBottom w:val="0"/>
      <w:divBdr>
        <w:top w:val="none" w:sz="0" w:space="0" w:color="auto"/>
        <w:left w:val="none" w:sz="0" w:space="0" w:color="auto"/>
        <w:bottom w:val="none" w:sz="0" w:space="0" w:color="auto"/>
        <w:right w:val="none" w:sz="0" w:space="0" w:color="auto"/>
      </w:divBdr>
    </w:div>
    <w:div w:id="236718121">
      <w:bodyDiv w:val="1"/>
      <w:marLeft w:val="0"/>
      <w:marRight w:val="0"/>
      <w:marTop w:val="0"/>
      <w:marBottom w:val="0"/>
      <w:divBdr>
        <w:top w:val="none" w:sz="0" w:space="0" w:color="auto"/>
        <w:left w:val="none" w:sz="0" w:space="0" w:color="auto"/>
        <w:bottom w:val="none" w:sz="0" w:space="0" w:color="auto"/>
        <w:right w:val="none" w:sz="0" w:space="0" w:color="auto"/>
      </w:divBdr>
    </w:div>
    <w:div w:id="238057522">
      <w:bodyDiv w:val="1"/>
      <w:marLeft w:val="0"/>
      <w:marRight w:val="0"/>
      <w:marTop w:val="0"/>
      <w:marBottom w:val="0"/>
      <w:divBdr>
        <w:top w:val="none" w:sz="0" w:space="0" w:color="auto"/>
        <w:left w:val="none" w:sz="0" w:space="0" w:color="auto"/>
        <w:bottom w:val="none" w:sz="0" w:space="0" w:color="auto"/>
        <w:right w:val="none" w:sz="0" w:space="0" w:color="auto"/>
      </w:divBdr>
    </w:div>
    <w:div w:id="253393942">
      <w:bodyDiv w:val="1"/>
      <w:marLeft w:val="0"/>
      <w:marRight w:val="0"/>
      <w:marTop w:val="0"/>
      <w:marBottom w:val="0"/>
      <w:divBdr>
        <w:top w:val="none" w:sz="0" w:space="0" w:color="auto"/>
        <w:left w:val="none" w:sz="0" w:space="0" w:color="auto"/>
        <w:bottom w:val="none" w:sz="0" w:space="0" w:color="auto"/>
        <w:right w:val="none" w:sz="0" w:space="0" w:color="auto"/>
      </w:divBdr>
    </w:div>
    <w:div w:id="271211802">
      <w:bodyDiv w:val="1"/>
      <w:marLeft w:val="0"/>
      <w:marRight w:val="0"/>
      <w:marTop w:val="0"/>
      <w:marBottom w:val="0"/>
      <w:divBdr>
        <w:top w:val="none" w:sz="0" w:space="0" w:color="auto"/>
        <w:left w:val="none" w:sz="0" w:space="0" w:color="auto"/>
        <w:bottom w:val="none" w:sz="0" w:space="0" w:color="auto"/>
        <w:right w:val="none" w:sz="0" w:space="0" w:color="auto"/>
      </w:divBdr>
    </w:div>
    <w:div w:id="277295505">
      <w:bodyDiv w:val="1"/>
      <w:marLeft w:val="0"/>
      <w:marRight w:val="0"/>
      <w:marTop w:val="0"/>
      <w:marBottom w:val="0"/>
      <w:divBdr>
        <w:top w:val="none" w:sz="0" w:space="0" w:color="auto"/>
        <w:left w:val="none" w:sz="0" w:space="0" w:color="auto"/>
        <w:bottom w:val="none" w:sz="0" w:space="0" w:color="auto"/>
        <w:right w:val="none" w:sz="0" w:space="0" w:color="auto"/>
      </w:divBdr>
    </w:div>
    <w:div w:id="320279783">
      <w:bodyDiv w:val="1"/>
      <w:marLeft w:val="0"/>
      <w:marRight w:val="0"/>
      <w:marTop w:val="0"/>
      <w:marBottom w:val="0"/>
      <w:divBdr>
        <w:top w:val="none" w:sz="0" w:space="0" w:color="auto"/>
        <w:left w:val="none" w:sz="0" w:space="0" w:color="auto"/>
        <w:bottom w:val="none" w:sz="0" w:space="0" w:color="auto"/>
        <w:right w:val="none" w:sz="0" w:space="0" w:color="auto"/>
      </w:divBdr>
    </w:div>
    <w:div w:id="335689945">
      <w:bodyDiv w:val="1"/>
      <w:marLeft w:val="0"/>
      <w:marRight w:val="0"/>
      <w:marTop w:val="0"/>
      <w:marBottom w:val="0"/>
      <w:divBdr>
        <w:top w:val="none" w:sz="0" w:space="0" w:color="auto"/>
        <w:left w:val="none" w:sz="0" w:space="0" w:color="auto"/>
        <w:bottom w:val="none" w:sz="0" w:space="0" w:color="auto"/>
        <w:right w:val="none" w:sz="0" w:space="0" w:color="auto"/>
      </w:divBdr>
    </w:div>
    <w:div w:id="339746437">
      <w:bodyDiv w:val="1"/>
      <w:marLeft w:val="0"/>
      <w:marRight w:val="0"/>
      <w:marTop w:val="0"/>
      <w:marBottom w:val="0"/>
      <w:divBdr>
        <w:top w:val="none" w:sz="0" w:space="0" w:color="auto"/>
        <w:left w:val="none" w:sz="0" w:space="0" w:color="auto"/>
        <w:bottom w:val="none" w:sz="0" w:space="0" w:color="auto"/>
        <w:right w:val="none" w:sz="0" w:space="0" w:color="auto"/>
      </w:divBdr>
    </w:div>
    <w:div w:id="343363015">
      <w:bodyDiv w:val="1"/>
      <w:marLeft w:val="0"/>
      <w:marRight w:val="0"/>
      <w:marTop w:val="0"/>
      <w:marBottom w:val="0"/>
      <w:divBdr>
        <w:top w:val="none" w:sz="0" w:space="0" w:color="auto"/>
        <w:left w:val="none" w:sz="0" w:space="0" w:color="auto"/>
        <w:bottom w:val="none" w:sz="0" w:space="0" w:color="auto"/>
        <w:right w:val="none" w:sz="0" w:space="0" w:color="auto"/>
      </w:divBdr>
    </w:div>
    <w:div w:id="343822972">
      <w:bodyDiv w:val="1"/>
      <w:marLeft w:val="0"/>
      <w:marRight w:val="0"/>
      <w:marTop w:val="0"/>
      <w:marBottom w:val="0"/>
      <w:divBdr>
        <w:top w:val="none" w:sz="0" w:space="0" w:color="auto"/>
        <w:left w:val="none" w:sz="0" w:space="0" w:color="auto"/>
        <w:bottom w:val="none" w:sz="0" w:space="0" w:color="auto"/>
        <w:right w:val="none" w:sz="0" w:space="0" w:color="auto"/>
      </w:divBdr>
    </w:div>
    <w:div w:id="344751829">
      <w:bodyDiv w:val="1"/>
      <w:marLeft w:val="0"/>
      <w:marRight w:val="0"/>
      <w:marTop w:val="0"/>
      <w:marBottom w:val="0"/>
      <w:divBdr>
        <w:top w:val="none" w:sz="0" w:space="0" w:color="auto"/>
        <w:left w:val="none" w:sz="0" w:space="0" w:color="auto"/>
        <w:bottom w:val="none" w:sz="0" w:space="0" w:color="auto"/>
        <w:right w:val="none" w:sz="0" w:space="0" w:color="auto"/>
      </w:divBdr>
    </w:div>
    <w:div w:id="358162207">
      <w:bodyDiv w:val="1"/>
      <w:marLeft w:val="0"/>
      <w:marRight w:val="0"/>
      <w:marTop w:val="0"/>
      <w:marBottom w:val="0"/>
      <w:divBdr>
        <w:top w:val="none" w:sz="0" w:space="0" w:color="auto"/>
        <w:left w:val="none" w:sz="0" w:space="0" w:color="auto"/>
        <w:bottom w:val="none" w:sz="0" w:space="0" w:color="auto"/>
        <w:right w:val="none" w:sz="0" w:space="0" w:color="auto"/>
      </w:divBdr>
    </w:div>
    <w:div w:id="359402946">
      <w:bodyDiv w:val="1"/>
      <w:marLeft w:val="0"/>
      <w:marRight w:val="0"/>
      <w:marTop w:val="0"/>
      <w:marBottom w:val="0"/>
      <w:divBdr>
        <w:top w:val="none" w:sz="0" w:space="0" w:color="auto"/>
        <w:left w:val="none" w:sz="0" w:space="0" w:color="auto"/>
        <w:bottom w:val="none" w:sz="0" w:space="0" w:color="auto"/>
        <w:right w:val="none" w:sz="0" w:space="0" w:color="auto"/>
      </w:divBdr>
    </w:div>
    <w:div w:id="374355668">
      <w:bodyDiv w:val="1"/>
      <w:marLeft w:val="0"/>
      <w:marRight w:val="0"/>
      <w:marTop w:val="0"/>
      <w:marBottom w:val="0"/>
      <w:divBdr>
        <w:top w:val="none" w:sz="0" w:space="0" w:color="auto"/>
        <w:left w:val="none" w:sz="0" w:space="0" w:color="auto"/>
        <w:bottom w:val="none" w:sz="0" w:space="0" w:color="auto"/>
        <w:right w:val="none" w:sz="0" w:space="0" w:color="auto"/>
      </w:divBdr>
      <w:divsChild>
        <w:div w:id="1845168059">
          <w:marLeft w:val="0"/>
          <w:marRight w:val="0"/>
          <w:marTop w:val="0"/>
          <w:marBottom w:val="0"/>
          <w:divBdr>
            <w:top w:val="none" w:sz="0" w:space="0" w:color="auto"/>
            <w:left w:val="none" w:sz="0" w:space="0" w:color="auto"/>
            <w:bottom w:val="none" w:sz="0" w:space="0" w:color="auto"/>
            <w:right w:val="none" w:sz="0" w:space="0" w:color="auto"/>
          </w:divBdr>
          <w:divsChild>
            <w:div w:id="1778215599">
              <w:marLeft w:val="0"/>
              <w:marRight w:val="0"/>
              <w:marTop w:val="0"/>
              <w:marBottom w:val="0"/>
              <w:divBdr>
                <w:top w:val="none" w:sz="0" w:space="0" w:color="auto"/>
                <w:left w:val="none" w:sz="0" w:space="0" w:color="auto"/>
                <w:bottom w:val="none" w:sz="0" w:space="0" w:color="auto"/>
                <w:right w:val="none" w:sz="0" w:space="0" w:color="auto"/>
              </w:divBdr>
              <w:divsChild>
                <w:div w:id="762458241">
                  <w:marLeft w:val="4114"/>
                  <w:marRight w:val="0"/>
                  <w:marTop w:val="257"/>
                  <w:marBottom w:val="0"/>
                  <w:divBdr>
                    <w:top w:val="none" w:sz="0" w:space="0" w:color="auto"/>
                    <w:left w:val="none" w:sz="0" w:space="0" w:color="auto"/>
                    <w:bottom w:val="none" w:sz="0" w:space="0" w:color="auto"/>
                    <w:right w:val="none" w:sz="0" w:space="0" w:color="auto"/>
                  </w:divBdr>
                  <w:divsChild>
                    <w:div w:id="1960329465">
                      <w:marLeft w:val="0"/>
                      <w:marRight w:val="0"/>
                      <w:marTop w:val="0"/>
                      <w:marBottom w:val="0"/>
                      <w:divBdr>
                        <w:top w:val="none" w:sz="0" w:space="0" w:color="auto"/>
                        <w:left w:val="none" w:sz="0" w:space="0" w:color="auto"/>
                        <w:bottom w:val="none" w:sz="0" w:space="0" w:color="auto"/>
                        <w:right w:val="none" w:sz="0" w:space="0" w:color="auto"/>
                      </w:divBdr>
                      <w:divsChild>
                        <w:div w:id="1586449880">
                          <w:marLeft w:val="0"/>
                          <w:marRight w:val="0"/>
                          <w:marTop w:val="0"/>
                          <w:marBottom w:val="0"/>
                          <w:divBdr>
                            <w:top w:val="none" w:sz="0" w:space="0" w:color="auto"/>
                            <w:left w:val="none" w:sz="0" w:space="0" w:color="auto"/>
                            <w:bottom w:val="none" w:sz="0" w:space="0" w:color="auto"/>
                            <w:right w:val="none" w:sz="0" w:space="0" w:color="auto"/>
                          </w:divBdr>
                          <w:divsChild>
                            <w:div w:id="9105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146696">
      <w:bodyDiv w:val="1"/>
      <w:marLeft w:val="0"/>
      <w:marRight w:val="0"/>
      <w:marTop w:val="0"/>
      <w:marBottom w:val="0"/>
      <w:divBdr>
        <w:top w:val="none" w:sz="0" w:space="0" w:color="auto"/>
        <w:left w:val="none" w:sz="0" w:space="0" w:color="auto"/>
        <w:bottom w:val="none" w:sz="0" w:space="0" w:color="auto"/>
        <w:right w:val="none" w:sz="0" w:space="0" w:color="auto"/>
      </w:divBdr>
    </w:div>
    <w:div w:id="408963733">
      <w:bodyDiv w:val="1"/>
      <w:marLeft w:val="0"/>
      <w:marRight w:val="0"/>
      <w:marTop w:val="0"/>
      <w:marBottom w:val="0"/>
      <w:divBdr>
        <w:top w:val="none" w:sz="0" w:space="0" w:color="auto"/>
        <w:left w:val="none" w:sz="0" w:space="0" w:color="auto"/>
        <w:bottom w:val="none" w:sz="0" w:space="0" w:color="auto"/>
        <w:right w:val="none" w:sz="0" w:space="0" w:color="auto"/>
      </w:divBdr>
    </w:div>
    <w:div w:id="436098796">
      <w:bodyDiv w:val="1"/>
      <w:marLeft w:val="0"/>
      <w:marRight w:val="0"/>
      <w:marTop w:val="0"/>
      <w:marBottom w:val="0"/>
      <w:divBdr>
        <w:top w:val="none" w:sz="0" w:space="0" w:color="auto"/>
        <w:left w:val="none" w:sz="0" w:space="0" w:color="auto"/>
        <w:bottom w:val="none" w:sz="0" w:space="0" w:color="auto"/>
        <w:right w:val="none" w:sz="0" w:space="0" w:color="auto"/>
      </w:divBdr>
    </w:div>
    <w:div w:id="446045088">
      <w:bodyDiv w:val="1"/>
      <w:marLeft w:val="0"/>
      <w:marRight w:val="0"/>
      <w:marTop w:val="0"/>
      <w:marBottom w:val="0"/>
      <w:divBdr>
        <w:top w:val="none" w:sz="0" w:space="0" w:color="auto"/>
        <w:left w:val="none" w:sz="0" w:space="0" w:color="auto"/>
        <w:bottom w:val="none" w:sz="0" w:space="0" w:color="auto"/>
        <w:right w:val="none" w:sz="0" w:space="0" w:color="auto"/>
      </w:divBdr>
    </w:div>
    <w:div w:id="470100558">
      <w:bodyDiv w:val="1"/>
      <w:marLeft w:val="0"/>
      <w:marRight w:val="0"/>
      <w:marTop w:val="0"/>
      <w:marBottom w:val="0"/>
      <w:divBdr>
        <w:top w:val="none" w:sz="0" w:space="0" w:color="auto"/>
        <w:left w:val="none" w:sz="0" w:space="0" w:color="auto"/>
        <w:bottom w:val="none" w:sz="0" w:space="0" w:color="auto"/>
        <w:right w:val="none" w:sz="0" w:space="0" w:color="auto"/>
      </w:divBdr>
    </w:div>
    <w:div w:id="489639707">
      <w:bodyDiv w:val="1"/>
      <w:marLeft w:val="0"/>
      <w:marRight w:val="0"/>
      <w:marTop w:val="0"/>
      <w:marBottom w:val="0"/>
      <w:divBdr>
        <w:top w:val="none" w:sz="0" w:space="0" w:color="auto"/>
        <w:left w:val="none" w:sz="0" w:space="0" w:color="auto"/>
        <w:bottom w:val="none" w:sz="0" w:space="0" w:color="auto"/>
        <w:right w:val="none" w:sz="0" w:space="0" w:color="auto"/>
      </w:divBdr>
    </w:div>
    <w:div w:id="496068716">
      <w:bodyDiv w:val="1"/>
      <w:marLeft w:val="0"/>
      <w:marRight w:val="0"/>
      <w:marTop w:val="0"/>
      <w:marBottom w:val="0"/>
      <w:divBdr>
        <w:top w:val="none" w:sz="0" w:space="0" w:color="auto"/>
        <w:left w:val="none" w:sz="0" w:space="0" w:color="auto"/>
        <w:bottom w:val="none" w:sz="0" w:space="0" w:color="auto"/>
        <w:right w:val="none" w:sz="0" w:space="0" w:color="auto"/>
      </w:divBdr>
    </w:div>
    <w:div w:id="499126740">
      <w:bodyDiv w:val="1"/>
      <w:marLeft w:val="0"/>
      <w:marRight w:val="0"/>
      <w:marTop w:val="0"/>
      <w:marBottom w:val="0"/>
      <w:divBdr>
        <w:top w:val="none" w:sz="0" w:space="0" w:color="auto"/>
        <w:left w:val="none" w:sz="0" w:space="0" w:color="auto"/>
        <w:bottom w:val="none" w:sz="0" w:space="0" w:color="auto"/>
        <w:right w:val="none" w:sz="0" w:space="0" w:color="auto"/>
      </w:divBdr>
    </w:div>
    <w:div w:id="513572828">
      <w:bodyDiv w:val="1"/>
      <w:marLeft w:val="0"/>
      <w:marRight w:val="0"/>
      <w:marTop w:val="0"/>
      <w:marBottom w:val="0"/>
      <w:divBdr>
        <w:top w:val="none" w:sz="0" w:space="0" w:color="auto"/>
        <w:left w:val="none" w:sz="0" w:space="0" w:color="auto"/>
        <w:bottom w:val="none" w:sz="0" w:space="0" w:color="auto"/>
        <w:right w:val="none" w:sz="0" w:space="0" w:color="auto"/>
      </w:divBdr>
    </w:div>
    <w:div w:id="520432808">
      <w:bodyDiv w:val="1"/>
      <w:marLeft w:val="0"/>
      <w:marRight w:val="0"/>
      <w:marTop w:val="0"/>
      <w:marBottom w:val="0"/>
      <w:divBdr>
        <w:top w:val="none" w:sz="0" w:space="0" w:color="auto"/>
        <w:left w:val="none" w:sz="0" w:space="0" w:color="auto"/>
        <w:bottom w:val="none" w:sz="0" w:space="0" w:color="auto"/>
        <w:right w:val="none" w:sz="0" w:space="0" w:color="auto"/>
      </w:divBdr>
    </w:div>
    <w:div w:id="540367659">
      <w:bodyDiv w:val="1"/>
      <w:marLeft w:val="0"/>
      <w:marRight w:val="0"/>
      <w:marTop w:val="0"/>
      <w:marBottom w:val="0"/>
      <w:divBdr>
        <w:top w:val="none" w:sz="0" w:space="0" w:color="auto"/>
        <w:left w:val="none" w:sz="0" w:space="0" w:color="auto"/>
        <w:bottom w:val="none" w:sz="0" w:space="0" w:color="auto"/>
        <w:right w:val="none" w:sz="0" w:space="0" w:color="auto"/>
      </w:divBdr>
    </w:div>
    <w:div w:id="544099828">
      <w:bodyDiv w:val="1"/>
      <w:marLeft w:val="0"/>
      <w:marRight w:val="0"/>
      <w:marTop w:val="0"/>
      <w:marBottom w:val="0"/>
      <w:divBdr>
        <w:top w:val="none" w:sz="0" w:space="0" w:color="auto"/>
        <w:left w:val="none" w:sz="0" w:space="0" w:color="auto"/>
        <w:bottom w:val="none" w:sz="0" w:space="0" w:color="auto"/>
        <w:right w:val="none" w:sz="0" w:space="0" w:color="auto"/>
      </w:divBdr>
    </w:div>
    <w:div w:id="560216837">
      <w:bodyDiv w:val="1"/>
      <w:marLeft w:val="0"/>
      <w:marRight w:val="0"/>
      <w:marTop w:val="0"/>
      <w:marBottom w:val="0"/>
      <w:divBdr>
        <w:top w:val="none" w:sz="0" w:space="0" w:color="auto"/>
        <w:left w:val="none" w:sz="0" w:space="0" w:color="auto"/>
        <w:bottom w:val="none" w:sz="0" w:space="0" w:color="auto"/>
        <w:right w:val="none" w:sz="0" w:space="0" w:color="auto"/>
      </w:divBdr>
    </w:div>
    <w:div w:id="602423012">
      <w:bodyDiv w:val="1"/>
      <w:marLeft w:val="0"/>
      <w:marRight w:val="0"/>
      <w:marTop w:val="0"/>
      <w:marBottom w:val="0"/>
      <w:divBdr>
        <w:top w:val="none" w:sz="0" w:space="0" w:color="auto"/>
        <w:left w:val="none" w:sz="0" w:space="0" w:color="auto"/>
        <w:bottom w:val="none" w:sz="0" w:space="0" w:color="auto"/>
        <w:right w:val="none" w:sz="0" w:space="0" w:color="auto"/>
      </w:divBdr>
    </w:div>
    <w:div w:id="630479848">
      <w:bodyDiv w:val="1"/>
      <w:marLeft w:val="0"/>
      <w:marRight w:val="0"/>
      <w:marTop w:val="0"/>
      <w:marBottom w:val="0"/>
      <w:divBdr>
        <w:top w:val="none" w:sz="0" w:space="0" w:color="auto"/>
        <w:left w:val="none" w:sz="0" w:space="0" w:color="auto"/>
        <w:bottom w:val="none" w:sz="0" w:space="0" w:color="auto"/>
        <w:right w:val="none" w:sz="0" w:space="0" w:color="auto"/>
      </w:divBdr>
    </w:div>
    <w:div w:id="642004241">
      <w:bodyDiv w:val="1"/>
      <w:marLeft w:val="0"/>
      <w:marRight w:val="0"/>
      <w:marTop w:val="0"/>
      <w:marBottom w:val="0"/>
      <w:divBdr>
        <w:top w:val="none" w:sz="0" w:space="0" w:color="auto"/>
        <w:left w:val="none" w:sz="0" w:space="0" w:color="auto"/>
        <w:bottom w:val="none" w:sz="0" w:space="0" w:color="auto"/>
        <w:right w:val="none" w:sz="0" w:space="0" w:color="auto"/>
      </w:divBdr>
    </w:div>
    <w:div w:id="642659713">
      <w:bodyDiv w:val="1"/>
      <w:marLeft w:val="0"/>
      <w:marRight w:val="0"/>
      <w:marTop w:val="0"/>
      <w:marBottom w:val="0"/>
      <w:divBdr>
        <w:top w:val="none" w:sz="0" w:space="0" w:color="auto"/>
        <w:left w:val="none" w:sz="0" w:space="0" w:color="auto"/>
        <w:bottom w:val="none" w:sz="0" w:space="0" w:color="auto"/>
        <w:right w:val="none" w:sz="0" w:space="0" w:color="auto"/>
      </w:divBdr>
    </w:div>
    <w:div w:id="651838388">
      <w:bodyDiv w:val="1"/>
      <w:marLeft w:val="0"/>
      <w:marRight w:val="0"/>
      <w:marTop w:val="0"/>
      <w:marBottom w:val="0"/>
      <w:divBdr>
        <w:top w:val="none" w:sz="0" w:space="0" w:color="auto"/>
        <w:left w:val="none" w:sz="0" w:space="0" w:color="auto"/>
        <w:bottom w:val="none" w:sz="0" w:space="0" w:color="auto"/>
        <w:right w:val="none" w:sz="0" w:space="0" w:color="auto"/>
      </w:divBdr>
    </w:div>
    <w:div w:id="654602503">
      <w:bodyDiv w:val="1"/>
      <w:marLeft w:val="0"/>
      <w:marRight w:val="0"/>
      <w:marTop w:val="0"/>
      <w:marBottom w:val="0"/>
      <w:divBdr>
        <w:top w:val="none" w:sz="0" w:space="0" w:color="auto"/>
        <w:left w:val="none" w:sz="0" w:space="0" w:color="auto"/>
        <w:bottom w:val="none" w:sz="0" w:space="0" w:color="auto"/>
        <w:right w:val="none" w:sz="0" w:space="0" w:color="auto"/>
      </w:divBdr>
    </w:div>
    <w:div w:id="655039939">
      <w:bodyDiv w:val="1"/>
      <w:marLeft w:val="0"/>
      <w:marRight w:val="0"/>
      <w:marTop w:val="0"/>
      <w:marBottom w:val="0"/>
      <w:divBdr>
        <w:top w:val="none" w:sz="0" w:space="0" w:color="auto"/>
        <w:left w:val="none" w:sz="0" w:space="0" w:color="auto"/>
        <w:bottom w:val="none" w:sz="0" w:space="0" w:color="auto"/>
        <w:right w:val="none" w:sz="0" w:space="0" w:color="auto"/>
      </w:divBdr>
    </w:div>
    <w:div w:id="680742500">
      <w:bodyDiv w:val="1"/>
      <w:marLeft w:val="0"/>
      <w:marRight w:val="0"/>
      <w:marTop w:val="0"/>
      <w:marBottom w:val="0"/>
      <w:divBdr>
        <w:top w:val="none" w:sz="0" w:space="0" w:color="auto"/>
        <w:left w:val="none" w:sz="0" w:space="0" w:color="auto"/>
        <w:bottom w:val="none" w:sz="0" w:space="0" w:color="auto"/>
        <w:right w:val="none" w:sz="0" w:space="0" w:color="auto"/>
      </w:divBdr>
    </w:div>
    <w:div w:id="695959279">
      <w:bodyDiv w:val="1"/>
      <w:marLeft w:val="0"/>
      <w:marRight w:val="0"/>
      <w:marTop w:val="0"/>
      <w:marBottom w:val="0"/>
      <w:divBdr>
        <w:top w:val="none" w:sz="0" w:space="0" w:color="auto"/>
        <w:left w:val="none" w:sz="0" w:space="0" w:color="auto"/>
        <w:bottom w:val="none" w:sz="0" w:space="0" w:color="auto"/>
        <w:right w:val="none" w:sz="0" w:space="0" w:color="auto"/>
      </w:divBdr>
    </w:div>
    <w:div w:id="697632111">
      <w:bodyDiv w:val="1"/>
      <w:marLeft w:val="0"/>
      <w:marRight w:val="0"/>
      <w:marTop w:val="0"/>
      <w:marBottom w:val="0"/>
      <w:divBdr>
        <w:top w:val="none" w:sz="0" w:space="0" w:color="auto"/>
        <w:left w:val="none" w:sz="0" w:space="0" w:color="auto"/>
        <w:bottom w:val="none" w:sz="0" w:space="0" w:color="auto"/>
        <w:right w:val="none" w:sz="0" w:space="0" w:color="auto"/>
      </w:divBdr>
      <w:divsChild>
        <w:div w:id="1447385335">
          <w:marLeft w:val="0"/>
          <w:marRight w:val="0"/>
          <w:marTop w:val="0"/>
          <w:marBottom w:val="0"/>
          <w:divBdr>
            <w:top w:val="none" w:sz="0" w:space="0" w:color="auto"/>
            <w:left w:val="none" w:sz="0" w:space="0" w:color="auto"/>
            <w:bottom w:val="none" w:sz="0" w:space="0" w:color="auto"/>
            <w:right w:val="none" w:sz="0" w:space="0" w:color="auto"/>
          </w:divBdr>
          <w:divsChild>
            <w:div w:id="1486359221">
              <w:marLeft w:val="0"/>
              <w:marRight w:val="0"/>
              <w:marTop w:val="0"/>
              <w:marBottom w:val="0"/>
              <w:divBdr>
                <w:top w:val="none" w:sz="0" w:space="0" w:color="auto"/>
                <w:left w:val="none" w:sz="0" w:space="0" w:color="auto"/>
                <w:bottom w:val="none" w:sz="0" w:space="0" w:color="auto"/>
                <w:right w:val="none" w:sz="0" w:space="0" w:color="auto"/>
              </w:divBdr>
              <w:divsChild>
                <w:div w:id="672953234">
                  <w:marLeft w:val="4114"/>
                  <w:marRight w:val="0"/>
                  <w:marTop w:val="257"/>
                  <w:marBottom w:val="0"/>
                  <w:divBdr>
                    <w:top w:val="none" w:sz="0" w:space="0" w:color="auto"/>
                    <w:left w:val="none" w:sz="0" w:space="0" w:color="auto"/>
                    <w:bottom w:val="none" w:sz="0" w:space="0" w:color="auto"/>
                    <w:right w:val="none" w:sz="0" w:space="0" w:color="auto"/>
                  </w:divBdr>
                  <w:divsChild>
                    <w:div w:id="757598076">
                      <w:marLeft w:val="0"/>
                      <w:marRight w:val="0"/>
                      <w:marTop w:val="0"/>
                      <w:marBottom w:val="0"/>
                      <w:divBdr>
                        <w:top w:val="none" w:sz="0" w:space="0" w:color="auto"/>
                        <w:left w:val="none" w:sz="0" w:space="0" w:color="auto"/>
                        <w:bottom w:val="none" w:sz="0" w:space="0" w:color="auto"/>
                        <w:right w:val="none" w:sz="0" w:space="0" w:color="auto"/>
                      </w:divBdr>
                      <w:divsChild>
                        <w:div w:id="1793281624">
                          <w:marLeft w:val="0"/>
                          <w:marRight w:val="0"/>
                          <w:marTop w:val="0"/>
                          <w:marBottom w:val="0"/>
                          <w:divBdr>
                            <w:top w:val="none" w:sz="0" w:space="0" w:color="auto"/>
                            <w:left w:val="none" w:sz="0" w:space="0" w:color="auto"/>
                            <w:bottom w:val="none" w:sz="0" w:space="0" w:color="auto"/>
                            <w:right w:val="none" w:sz="0" w:space="0" w:color="auto"/>
                          </w:divBdr>
                          <w:divsChild>
                            <w:div w:id="16572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732265">
      <w:bodyDiv w:val="1"/>
      <w:marLeft w:val="0"/>
      <w:marRight w:val="0"/>
      <w:marTop w:val="0"/>
      <w:marBottom w:val="0"/>
      <w:divBdr>
        <w:top w:val="none" w:sz="0" w:space="0" w:color="auto"/>
        <w:left w:val="none" w:sz="0" w:space="0" w:color="auto"/>
        <w:bottom w:val="none" w:sz="0" w:space="0" w:color="auto"/>
        <w:right w:val="none" w:sz="0" w:space="0" w:color="auto"/>
      </w:divBdr>
    </w:div>
    <w:div w:id="721027073">
      <w:bodyDiv w:val="1"/>
      <w:marLeft w:val="0"/>
      <w:marRight w:val="0"/>
      <w:marTop w:val="0"/>
      <w:marBottom w:val="0"/>
      <w:divBdr>
        <w:top w:val="none" w:sz="0" w:space="0" w:color="auto"/>
        <w:left w:val="none" w:sz="0" w:space="0" w:color="auto"/>
        <w:bottom w:val="none" w:sz="0" w:space="0" w:color="auto"/>
        <w:right w:val="none" w:sz="0" w:space="0" w:color="auto"/>
      </w:divBdr>
    </w:div>
    <w:div w:id="721683013">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5782518">
      <w:bodyDiv w:val="1"/>
      <w:marLeft w:val="0"/>
      <w:marRight w:val="0"/>
      <w:marTop w:val="0"/>
      <w:marBottom w:val="0"/>
      <w:divBdr>
        <w:top w:val="none" w:sz="0" w:space="0" w:color="auto"/>
        <w:left w:val="none" w:sz="0" w:space="0" w:color="auto"/>
        <w:bottom w:val="none" w:sz="0" w:space="0" w:color="auto"/>
        <w:right w:val="none" w:sz="0" w:space="0" w:color="auto"/>
      </w:divBdr>
    </w:div>
    <w:div w:id="742604694">
      <w:bodyDiv w:val="1"/>
      <w:marLeft w:val="0"/>
      <w:marRight w:val="0"/>
      <w:marTop w:val="0"/>
      <w:marBottom w:val="0"/>
      <w:divBdr>
        <w:top w:val="none" w:sz="0" w:space="0" w:color="auto"/>
        <w:left w:val="none" w:sz="0" w:space="0" w:color="auto"/>
        <w:bottom w:val="none" w:sz="0" w:space="0" w:color="auto"/>
        <w:right w:val="none" w:sz="0" w:space="0" w:color="auto"/>
      </w:divBdr>
    </w:div>
    <w:div w:id="746347064">
      <w:bodyDiv w:val="1"/>
      <w:marLeft w:val="0"/>
      <w:marRight w:val="0"/>
      <w:marTop w:val="0"/>
      <w:marBottom w:val="0"/>
      <w:divBdr>
        <w:top w:val="none" w:sz="0" w:space="0" w:color="auto"/>
        <w:left w:val="none" w:sz="0" w:space="0" w:color="auto"/>
        <w:bottom w:val="none" w:sz="0" w:space="0" w:color="auto"/>
        <w:right w:val="none" w:sz="0" w:space="0" w:color="auto"/>
      </w:divBdr>
    </w:div>
    <w:div w:id="750464205">
      <w:bodyDiv w:val="1"/>
      <w:marLeft w:val="0"/>
      <w:marRight w:val="0"/>
      <w:marTop w:val="0"/>
      <w:marBottom w:val="0"/>
      <w:divBdr>
        <w:top w:val="none" w:sz="0" w:space="0" w:color="auto"/>
        <w:left w:val="none" w:sz="0" w:space="0" w:color="auto"/>
        <w:bottom w:val="none" w:sz="0" w:space="0" w:color="auto"/>
        <w:right w:val="none" w:sz="0" w:space="0" w:color="auto"/>
      </w:divBdr>
    </w:div>
    <w:div w:id="757287218">
      <w:bodyDiv w:val="1"/>
      <w:marLeft w:val="0"/>
      <w:marRight w:val="0"/>
      <w:marTop w:val="0"/>
      <w:marBottom w:val="0"/>
      <w:divBdr>
        <w:top w:val="none" w:sz="0" w:space="0" w:color="auto"/>
        <w:left w:val="none" w:sz="0" w:space="0" w:color="auto"/>
        <w:bottom w:val="none" w:sz="0" w:space="0" w:color="auto"/>
        <w:right w:val="none" w:sz="0" w:space="0" w:color="auto"/>
      </w:divBdr>
    </w:div>
    <w:div w:id="790049725">
      <w:bodyDiv w:val="1"/>
      <w:marLeft w:val="0"/>
      <w:marRight w:val="0"/>
      <w:marTop w:val="0"/>
      <w:marBottom w:val="0"/>
      <w:divBdr>
        <w:top w:val="none" w:sz="0" w:space="0" w:color="auto"/>
        <w:left w:val="none" w:sz="0" w:space="0" w:color="auto"/>
        <w:bottom w:val="none" w:sz="0" w:space="0" w:color="auto"/>
        <w:right w:val="none" w:sz="0" w:space="0" w:color="auto"/>
      </w:divBdr>
    </w:div>
    <w:div w:id="801121904">
      <w:bodyDiv w:val="1"/>
      <w:marLeft w:val="0"/>
      <w:marRight w:val="0"/>
      <w:marTop w:val="0"/>
      <w:marBottom w:val="0"/>
      <w:divBdr>
        <w:top w:val="none" w:sz="0" w:space="0" w:color="auto"/>
        <w:left w:val="none" w:sz="0" w:space="0" w:color="auto"/>
        <w:bottom w:val="none" w:sz="0" w:space="0" w:color="auto"/>
        <w:right w:val="none" w:sz="0" w:space="0" w:color="auto"/>
      </w:divBdr>
    </w:div>
    <w:div w:id="820730609">
      <w:bodyDiv w:val="1"/>
      <w:marLeft w:val="0"/>
      <w:marRight w:val="0"/>
      <w:marTop w:val="0"/>
      <w:marBottom w:val="0"/>
      <w:divBdr>
        <w:top w:val="none" w:sz="0" w:space="0" w:color="auto"/>
        <w:left w:val="none" w:sz="0" w:space="0" w:color="auto"/>
        <w:bottom w:val="none" w:sz="0" w:space="0" w:color="auto"/>
        <w:right w:val="none" w:sz="0" w:space="0" w:color="auto"/>
      </w:divBdr>
    </w:div>
    <w:div w:id="832644074">
      <w:bodyDiv w:val="1"/>
      <w:marLeft w:val="0"/>
      <w:marRight w:val="0"/>
      <w:marTop w:val="0"/>
      <w:marBottom w:val="0"/>
      <w:divBdr>
        <w:top w:val="none" w:sz="0" w:space="0" w:color="auto"/>
        <w:left w:val="none" w:sz="0" w:space="0" w:color="auto"/>
        <w:bottom w:val="none" w:sz="0" w:space="0" w:color="auto"/>
        <w:right w:val="none" w:sz="0" w:space="0" w:color="auto"/>
      </w:divBdr>
    </w:div>
    <w:div w:id="837885295">
      <w:bodyDiv w:val="1"/>
      <w:marLeft w:val="0"/>
      <w:marRight w:val="0"/>
      <w:marTop w:val="0"/>
      <w:marBottom w:val="0"/>
      <w:divBdr>
        <w:top w:val="none" w:sz="0" w:space="0" w:color="auto"/>
        <w:left w:val="none" w:sz="0" w:space="0" w:color="auto"/>
        <w:bottom w:val="none" w:sz="0" w:space="0" w:color="auto"/>
        <w:right w:val="none" w:sz="0" w:space="0" w:color="auto"/>
      </w:divBdr>
    </w:div>
    <w:div w:id="840042148">
      <w:bodyDiv w:val="1"/>
      <w:marLeft w:val="0"/>
      <w:marRight w:val="0"/>
      <w:marTop w:val="0"/>
      <w:marBottom w:val="0"/>
      <w:divBdr>
        <w:top w:val="none" w:sz="0" w:space="0" w:color="auto"/>
        <w:left w:val="none" w:sz="0" w:space="0" w:color="auto"/>
        <w:bottom w:val="none" w:sz="0" w:space="0" w:color="auto"/>
        <w:right w:val="none" w:sz="0" w:space="0" w:color="auto"/>
      </w:divBdr>
      <w:divsChild>
        <w:div w:id="1238200426">
          <w:marLeft w:val="0"/>
          <w:marRight w:val="0"/>
          <w:marTop w:val="0"/>
          <w:marBottom w:val="0"/>
          <w:divBdr>
            <w:top w:val="none" w:sz="0" w:space="0" w:color="auto"/>
            <w:left w:val="none" w:sz="0" w:space="0" w:color="auto"/>
            <w:bottom w:val="none" w:sz="0" w:space="0" w:color="auto"/>
            <w:right w:val="none" w:sz="0" w:space="0" w:color="auto"/>
          </w:divBdr>
          <w:divsChild>
            <w:div w:id="1942880581">
              <w:marLeft w:val="0"/>
              <w:marRight w:val="0"/>
              <w:marTop w:val="0"/>
              <w:marBottom w:val="0"/>
              <w:divBdr>
                <w:top w:val="none" w:sz="0" w:space="0" w:color="auto"/>
                <w:left w:val="none" w:sz="0" w:space="0" w:color="auto"/>
                <w:bottom w:val="none" w:sz="0" w:space="0" w:color="auto"/>
                <w:right w:val="none" w:sz="0" w:space="0" w:color="auto"/>
              </w:divBdr>
              <w:divsChild>
                <w:div w:id="77145047">
                  <w:marLeft w:val="0"/>
                  <w:marRight w:val="0"/>
                  <w:marTop w:val="0"/>
                  <w:marBottom w:val="0"/>
                  <w:divBdr>
                    <w:top w:val="none" w:sz="0" w:space="0" w:color="auto"/>
                    <w:left w:val="none" w:sz="0" w:space="0" w:color="auto"/>
                    <w:bottom w:val="none" w:sz="0" w:space="0" w:color="auto"/>
                    <w:right w:val="none" w:sz="0" w:space="0" w:color="auto"/>
                  </w:divBdr>
                  <w:divsChild>
                    <w:div w:id="420220532">
                      <w:marLeft w:val="0"/>
                      <w:marRight w:val="0"/>
                      <w:marTop w:val="0"/>
                      <w:marBottom w:val="0"/>
                      <w:divBdr>
                        <w:top w:val="none" w:sz="0" w:space="0" w:color="auto"/>
                        <w:left w:val="none" w:sz="0" w:space="0" w:color="auto"/>
                        <w:bottom w:val="none" w:sz="0" w:space="0" w:color="auto"/>
                        <w:right w:val="none" w:sz="0" w:space="0" w:color="auto"/>
                      </w:divBdr>
                      <w:divsChild>
                        <w:div w:id="20719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580773">
      <w:bodyDiv w:val="1"/>
      <w:marLeft w:val="0"/>
      <w:marRight w:val="0"/>
      <w:marTop w:val="0"/>
      <w:marBottom w:val="0"/>
      <w:divBdr>
        <w:top w:val="none" w:sz="0" w:space="0" w:color="auto"/>
        <w:left w:val="none" w:sz="0" w:space="0" w:color="auto"/>
        <w:bottom w:val="none" w:sz="0" w:space="0" w:color="auto"/>
        <w:right w:val="none" w:sz="0" w:space="0" w:color="auto"/>
      </w:divBdr>
    </w:div>
    <w:div w:id="905652371">
      <w:bodyDiv w:val="1"/>
      <w:marLeft w:val="0"/>
      <w:marRight w:val="0"/>
      <w:marTop w:val="0"/>
      <w:marBottom w:val="0"/>
      <w:divBdr>
        <w:top w:val="none" w:sz="0" w:space="0" w:color="auto"/>
        <w:left w:val="none" w:sz="0" w:space="0" w:color="auto"/>
        <w:bottom w:val="none" w:sz="0" w:space="0" w:color="auto"/>
        <w:right w:val="none" w:sz="0" w:space="0" w:color="auto"/>
      </w:divBdr>
    </w:div>
    <w:div w:id="915632354">
      <w:bodyDiv w:val="1"/>
      <w:marLeft w:val="0"/>
      <w:marRight w:val="0"/>
      <w:marTop w:val="0"/>
      <w:marBottom w:val="0"/>
      <w:divBdr>
        <w:top w:val="none" w:sz="0" w:space="0" w:color="auto"/>
        <w:left w:val="none" w:sz="0" w:space="0" w:color="auto"/>
        <w:bottom w:val="none" w:sz="0" w:space="0" w:color="auto"/>
        <w:right w:val="none" w:sz="0" w:space="0" w:color="auto"/>
      </w:divBdr>
    </w:div>
    <w:div w:id="918100423">
      <w:bodyDiv w:val="1"/>
      <w:marLeft w:val="0"/>
      <w:marRight w:val="0"/>
      <w:marTop w:val="0"/>
      <w:marBottom w:val="0"/>
      <w:divBdr>
        <w:top w:val="none" w:sz="0" w:space="0" w:color="auto"/>
        <w:left w:val="none" w:sz="0" w:space="0" w:color="auto"/>
        <w:bottom w:val="none" w:sz="0" w:space="0" w:color="auto"/>
        <w:right w:val="none" w:sz="0" w:space="0" w:color="auto"/>
      </w:divBdr>
    </w:div>
    <w:div w:id="922376973">
      <w:bodyDiv w:val="1"/>
      <w:marLeft w:val="0"/>
      <w:marRight w:val="0"/>
      <w:marTop w:val="0"/>
      <w:marBottom w:val="0"/>
      <w:divBdr>
        <w:top w:val="none" w:sz="0" w:space="0" w:color="auto"/>
        <w:left w:val="none" w:sz="0" w:space="0" w:color="auto"/>
        <w:bottom w:val="none" w:sz="0" w:space="0" w:color="auto"/>
        <w:right w:val="none" w:sz="0" w:space="0" w:color="auto"/>
      </w:divBdr>
    </w:div>
    <w:div w:id="928000493">
      <w:bodyDiv w:val="1"/>
      <w:marLeft w:val="0"/>
      <w:marRight w:val="0"/>
      <w:marTop w:val="0"/>
      <w:marBottom w:val="0"/>
      <w:divBdr>
        <w:top w:val="none" w:sz="0" w:space="0" w:color="auto"/>
        <w:left w:val="none" w:sz="0" w:space="0" w:color="auto"/>
        <w:bottom w:val="none" w:sz="0" w:space="0" w:color="auto"/>
        <w:right w:val="none" w:sz="0" w:space="0" w:color="auto"/>
      </w:divBdr>
    </w:div>
    <w:div w:id="951590874">
      <w:bodyDiv w:val="1"/>
      <w:marLeft w:val="0"/>
      <w:marRight w:val="0"/>
      <w:marTop w:val="0"/>
      <w:marBottom w:val="0"/>
      <w:divBdr>
        <w:top w:val="none" w:sz="0" w:space="0" w:color="auto"/>
        <w:left w:val="none" w:sz="0" w:space="0" w:color="auto"/>
        <w:bottom w:val="none" w:sz="0" w:space="0" w:color="auto"/>
        <w:right w:val="none" w:sz="0" w:space="0" w:color="auto"/>
      </w:divBdr>
    </w:div>
    <w:div w:id="959602645">
      <w:bodyDiv w:val="1"/>
      <w:marLeft w:val="0"/>
      <w:marRight w:val="0"/>
      <w:marTop w:val="0"/>
      <w:marBottom w:val="0"/>
      <w:divBdr>
        <w:top w:val="none" w:sz="0" w:space="0" w:color="auto"/>
        <w:left w:val="none" w:sz="0" w:space="0" w:color="auto"/>
        <w:bottom w:val="none" w:sz="0" w:space="0" w:color="auto"/>
        <w:right w:val="none" w:sz="0" w:space="0" w:color="auto"/>
      </w:divBdr>
    </w:div>
    <w:div w:id="988249904">
      <w:bodyDiv w:val="1"/>
      <w:marLeft w:val="0"/>
      <w:marRight w:val="0"/>
      <w:marTop w:val="0"/>
      <w:marBottom w:val="0"/>
      <w:divBdr>
        <w:top w:val="none" w:sz="0" w:space="0" w:color="auto"/>
        <w:left w:val="none" w:sz="0" w:space="0" w:color="auto"/>
        <w:bottom w:val="none" w:sz="0" w:space="0" w:color="auto"/>
        <w:right w:val="none" w:sz="0" w:space="0" w:color="auto"/>
      </w:divBdr>
    </w:div>
    <w:div w:id="1015808136">
      <w:bodyDiv w:val="1"/>
      <w:marLeft w:val="0"/>
      <w:marRight w:val="0"/>
      <w:marTop w:val="0"/>
      <w:marBottom w:val="0"/>
      <w:divBdr>
        <w:top w:val="none" w:sz="0" w:space="0" w:color="auto"/>
        <w:left w:val="none" w:sz="0" w:space="0" w:color="auto"/>
        <w:bottom w:val="none" w:sz="0" w:space="0" w:color="auto"/>
        <w:right w:val="none" w:sz="0" w:space="0" w:color="auto"/>
      </w:divBdr>
    </w:div>
    <w:div w:id="1047530596">
      <w:bodyDiv w:val="1"/>
      <w:marLeft w:val="0"/>
      <w:marRight w:val="0"/>
      <w:marTop w:val="0"/>
      <w:marBottom w:val="0"/>
      <w:divBdr>
        <w:top w:val="none" w:sz="0" w:space="0" w:color="auto"/>
        <w:left w:val="none" w:sz="0" w:space="0" w:color="auto"/>
        <w:bottom w:val="none" w:sz="0" w:space="0" w:color="auto"/>
        <w:right w:val="none" w:sz="0" w:space="0" w:color="auto"/>
      </w:divBdr>
    </w:div>
    <w:div w:id="1064376983">
      <w:bodyDiv w:val="1"/>
      <w:marLeft w:val="0"/>
      <w:marRight w:val="0"/>
      <w:marTop w:val="0"/>
      <w:marBottom w:val="0"/>
      <w:divBdr>
        <w:top w:val="none" w:sz="0" w:space="0" w:color="auto"/>
        <w:left w:val="none" w:sz="0" w:space="0" w:color="auto"/>
        <w:bottom w:val="none" w:sz="0" w:space="0" w:color="auto"/>
        <w:right w:val="none" w:sz="0" w:space="0" w:color="auto"/>
      </w:divBdr>
    </w:div>
    <w:div w:id="1073890373">
      <w:bodyDiv w:val="1"/>
      <w:marLeft w:val="0"/>
      <w:marRight w:val="0"/>
      <w:marTop w:val="0"/>
      <w:marBottom w:val="0"/>
      <w:divBdr>
        <w:top w:val="none" w:sz="0" w:space="0" w:color="auto"/>
        <w:left w:val="none" w:sz="0" w:space="0" w:color="auto"/>
        <w:bottom w:val="none" w:sz="0" w:space="0" w:color="auto"/>
        <w:right w:val="none" w:sz="0" w:space="0" w:color="auto"/>
      </w:divBdr>
    </w:div>
    <w:div w:id="1081486996">
      <w:bodyDiv w:val="1"/>
      <w:marLeft w:val="0"/>
      <w:marRight w:val="0"/>
      <w:marTop w:val="0"/>
      <w:marBottom w:val="0"/>
      <w:divBdr>
        <w:top w:val="none" w:sz="0" w:space="0" w:color="auto"/>
        <w:left w:val="none" w:sz="0" w:space="0" w:color="auto"/>
        <w:bottom w:val="none" w:sz="0" w:space="0" w:color="auto"/>
        <w:right w:val="none" w:sz="0" w:space="0" w:color="auto"/>
      </w:divBdr>
    </w:div>
    <w:div w:id="1127508153">
      <w:bodyDiv w:val="1"/>
      <w:marLeft w:val="0"/>
      <w:marRight w:val="0"/>
      <w:marTop w:val="0"/>
      <w:marBottom w:val="0"/>
      <w:divBdr>
        <w:top w:val="none" w:sz="0" w:space="0" w:color="auto"/>
        <w:left w:val="none" w:sz="0" w:space="0" w:color="auto"/>
        <w:bottom w:val="none" w:sz="0" w:space="0" w:color="auto"/>
        <w:right w:val="none" w:sz="0" w:space="0" w:color="auto"/>
      </w:divBdr>
    </w:div>
    <w:div w:id="1152870154">
      <w:bodyDiv w:val="1"/>
      <w:marLeft w:val="0"/>
      <w:marRight w:val="0"/>
      <w:marTop w:val="0"/>
      <w:marBottom w:val="0"/>
      <w:divBdr>
        <w:top w:val="none" w:sz="0" w:space="0" w:color="auto"/>
        <w:left w:val="none" w:sz="0" w:space="0" w:color="auto"/>
        <w:bottom w:val="none" w:sz="0" w:space="0" w:color="auto"/>
        <w:right w:val="none" w:sz="0" w:space="0" w:color="auto"/>
      </w:divBdr>
    </w:div>
    <w:div w:id="1159928731">
      <w:bodyDiv w:val="1"/>
      <w:marLeft w:val="0"/>
      <w:marRight w:val="0"/>
      <w:marTop w:val="0"/>
      <w:marBottom w:val="0"/>
      <w:divBdr>
        <w:top w:val="none" w:sz="0" w:space="0" w:color="auto"/>
        <w:left w:val="none" w:sz="0" w:space="0" w:color="auto"/>
        <w:bottom w:val="none" w:sz="0" w:space="0" w:color="auto"/>
        <w:right w:val="none" w:sz="0" w:space="0" w:color="auto"/>
      </w:divBdr>
    </w:div>
    <w:div w:id="1216115982">
      <w:bodyDiv w:val="1"/>
      <w:marLeft w:val="0"/>
      <w:marRight w:val="0"/>
      <w:marTop w:val="0"/>
      <w:marBottom w:val="0"/>
      <w:divBdr>
        <w:top w:val="none" w:sz="0" w:space="0" w:color="auto"/>
        <w:left w:val="none" w:sz="0" w:space="0" w:color="auto"/>
        <w:bottom w:val="none" w:sz="0" w:space="0" w:color="auto"/>
        <w:right w:val="none" w:sz="0" w:space="0" w:color="auto"/>
      </w:divBdr>
      <w:divsChild>
        <w:div w:id="1839728933">
          <w:marLeft w:val="0"/>
          <w:marRight w:val="0"/>
          <w:marTop w:val="0"/>
          <w:marBottom w:val="0"/>
          <w:divBdr>
            <w:top w:val="none" w:sz="0" w:space="0" w:color="auto"/>
            <w:left w:val="none" w:sz="0" w:space="0" w:color="auto"/>
            <w:bottom w:val="none" w:sz="0" w:space="0" w:color="auto"/>
            <w:right w:val="none" w:sz="0" w:space="0" w:color="auto"/>
          </w:divBdr>
          <w:divsChild>
            <w:div w:id="1517771125">
              <w:marLeft w:val="0"/>
              <w:marRight w:val="0"/>
              <w:marTop w:val="0"/>
              <w:marBottom w:val="0"/>
              <w:divBdr>
                <w:top w:val="none" w:sz="0" w:space="0" w:color="auto"/>
                <w:left w:val="none" w:sz="0" w:space="0" w:color="auto"/>
                <w:bottom w:val="none" w:sz="0" w:space="0" w:color="auto"/>
                <w:right w:val="none" w:sz="0" w:space="0" w:color="auto"/>
              </w:divBdr>
              <w:divsChild>
                <w:div w:id="1154368295">
                  <w:marLeft w:val="0"/>
                  <w:marRight w:val="0"/>
                  <w:marTop w:val="0"/>
                  <w:marBottom w:val="0"/>
                  <w:divBdr>
                    <w:top w:val="none" w:sz="0" w:space="0" w:color="auto"/>
                    <w:left w:val="none" w:sz="0" w:space="0" w:color="auto"/>
                    <w:bottom w:val="none" w:sz="0" w:space="0" w:color="auto"/>
                    <w:right w:val="none" w:sz="0" w:space="0" w:color="auto"/>
                  </w:divBdr>
                  <w:divsChild>
                    <w:div w:id="1664888613">
                      <w:marLeft w:val="0"/>
                      <w:marRight w:val="0"/>
                      <w:marTop w:val="0"/>
                      <w:marBottom w:val="0"/>
                      <w:divBdr>
                        <w:top w:val="none" w:sz="0" w:space="0" w:color="auto"/>
                        <w:left w:val="none" w:sz="0" w:space="0" w:color="auto"/>
                        <w:bottom w:val="none" w:sz="0" w:space="0" w:color="auto"/>
                        <w:right w:val="none" w:sz="0" w:space="0" w:color="auto"/>
                      </w:divBdr>
                      <w:divsChild>
                        <w:div w:id="961766846">
                          <w:marLeft w:val="0"/>
                          <w:marRight w:val="0"/>
                          <w:marTop w:val="0"/>
                          <w:marBottom w:val="0"/>
                          <w:divBdr>
                            <w:top w:val="none" w:sz="0" w:space="0" w:color="auto"/>
                            <w:left w:val="none" w:sz="0" w:space="0" w:color="auto"/>
                            <w:bottom w:val="none" w:sz="0" w:space="0" w:color="auto"/>
                            <w:right w:val="none" w:sz="0" w:space="0" w:color="auto"/>
                          </w:divBdr>
                          <w:divsChild>
                            <w:div w:id="108087921">
                              <w:marLeft w:val="0"/>
                              <w:marRight w:val="0"/>
                              <w:marTop w:val="0"/>
                              <w:marBottom w:val="0"/>
                              <w:divBdr>
                                <w:top w:val="none" w:sz="0" w:space="0" w:color="auto"/>
                                <w:left w:val="none" w:sz="0" w:space="0" w:color="auto"/>
                                <w:bottom w:val="none" w:sz="0" w:space="0" w:color="auto"/>
                                <w:right w:val="none" w:sz="0" w:space="0" w:color="auto"/>
                              </w:divBdr>
                            </w:div>
                            <w:div w:id="228032411">
                              <w:marLeft w:val="0"/>
                              <w:marRight w:val="0"/>
                              <w:marTop w:val="0"/>
                              <w:marBottom w:val="0"/>
                              <w:divBdr>
                                <w:top w:val="none" w:sz="0" w:space="0" w:color="auto"/>
                                <w:left w:val="none" w:sz="0" w:space="0" w:color="auto"/>
                                <w:bottom w:val="none" w:sz="0" w:space="0" w:color="auto"/>
                                <w:right w:val="none" w:sz="0" w:space="0" w:color="auto"/>
                              </w:divBdr>
                            </w:div>
                            <w:div w:id="333149790">
                              <w:marLeft w:val="0"/>
                              <w:marRight w:val="0"/>
                              <w:marTop w:val="0"/>
                              <w:marBottom w:val="0"/>
                              <w:divBdr>
                                <w:top w:val="none" w:sz="0" w:space="0" w:color="auto"/>
                                <w:left w:val="none" w:sz="0" w:space="0" w:color="auto"/>
                                <w:bottom w:val="none" w:sz="0" w:space="0" w:color="auto"/>
                                <w:right w:val="none" w:sz="0" w:space="0" w:color="auto"/>
                              </w:divBdr>
                            </w:div>
                            <w:div w:id="1449936468">
                              <w:marLeft w:val="0"/>
                              <w:marRight w:val="0"/>
                              <w:marTop w:val="0"/>
                              <w:marBottom w:val="0"/>
                              <w:divBdr>
                                <w:top w:val="none" w:sz="0" w:space="0" w:color="auto"/>
                                <w:left w:val="none" w:sz="0" w:space="0" w:color="auto"/>
                                <w:bottom w:val="none" w:sz="0" w:space="0" w:color="auto"/>
                                <w:right w:val="none" w:sz="0" w:space="0" w:color="auto"/>
                              </w:divBdr>
                            </w:div>
                            <w:div w:id="19424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751086">
      <w:bodyDiv w:val="1"/>
      <w:marLeft w:val="0"/>
      <w:marRight w:val="0"/>
      <w:marTop w:val="0"/>
      <w:marBottom w:val="0"/>
      <w:divBdr>
        <w:top w:val="none" w:sz="0" w:space="0" w:color="auto"/>
        <w:left w:val="none" w:sz="0" w:space="0" w:color="auto"/>
        <w:bottom w:val="none" w:sz="0" w:space="0" w:color="auto"/>
        <w:right w:val="none" w:sz="0" w:space="0" w:color="auto"/>
      </w:divBdr>
    </w:div>
    <w:div w:id="1222256939">
      <w:bodyDiv w:val="1"/>
      <w:marLeft w:val="0"/>
      <w:marRight w:val="0"/>
      <w:marTop w:val="0"/>
      <w:marBottom w:val="0"/>
      <w:divBdr>
        <w:top w:val="none" w:sz="0" w:space="0" w:color="auto"/>
        <w:left w:val="none" w:sz="0" w:space="0" w:color="auto"/>
        <w:bottom w:val="none" w:sz="0" w:space="0" w:color="auto"/>
        <w:right w:val="none" w:sz="0" w:space="0" w:color="auto"/>
      </w:divBdr>
    </w:div>
    <w:div w:id="1244753041">
      <w:bodyDiv w:val="1"/>
      <w:marLeft w:val="0"/>
      <w:marRight w:val="0"/>
      <w:marTop w:val="0"/>
      <w:marBottom w:val="0"/>
      <w:divBdr>
        <w:top w:val="none" w:sz="0" w:space="0" w:color="auto"/>
        <w:left w:val="none" w:sz="0" w:space="0" w:color="auto"/>
        <w:bottom w:val="none" w:sz="0" w:space="0" w:color="auto"/>
        <w:right w:val="none" w:sz="0" w:space="0" w:color="auto"/>
      </w:divBdr>
    </w:div>
    <w:div w:id="1296906552">
      <w:bodyDiv w:val="1"/>
      <w:marLeft w:val="0"/>
      <w:marRight w:val="0"/>
      <w:marTop w:val="0"/>
      <w:marBottom w:val="0"/>
      <w:divBdr>
        <w:top w:val="none" w:sz="0" w:space="0" w:color="auto"/>
        <w:left w:val="none" w:sz="0" w:space="0" w:color="auto"/>
        <w:bottom w:val="none" w:sz="0" w:space="0" w:color="auto"/>
        <w:right w:val="none" w:sz="0" w:space="0" w:color="auto"/>
      </w:divBdr>
    </w:div>
    <w:div w:id="1309213330">
      <w:bodyDiv w:val="1"/>
      <w:marLeft w:val="0"/>
      <w:marRight w:val="0"/>
      <w:marTop w:val="0"/>
      <w:marBottom w:val="0"/>
      <w:divBdr>
        <w:top w:val="none" w:sz="0" w:space="0" w:color="auto"/>
        <w:left w:val="none" w:sz="0" w:space="0" w:color="auto"/>
        <w:bottom w:val="none" w:sz="0" w:space="0" w:color="auto"/>
        <w:right w:val="none" w:sz="0" w:space="0" w:color="auto"/>
      </w:divBdr>
    </w:div>
    <w:div w:id="1310475725">
      <w:bodyDiv w:val="1"/>
      <w:marLeft w:val="0"/>
      <w:marRight w:val="0"/>
      <w:marTop w:val="0"/>
      <w:marBottom w:val="0"/>
      <w:divBdr>
        <w:top w:val="none" w:sz="0" w:space="0" w:color="auto"/>
        <w:left w:val="none" w:sz="0" w:space="0" w:color="auto"/>
        <w:bottom w:val="none" w:sz="0" w:space="0" w:color="auto"/>
        <w:right w:val="none" w:sz="0" w:space="0" w:color="auto"/>
      </w:divBdr>
      <w:divsChild>
        <w:div w:id="1473209526">
          <w:marLeft w:val="0"/>
          <w:marRight w:val="0"/>
          <w:marTop w:val="0"/>
          <w:marBottom w:val="0"/>
          <w:divBdr>
            <w:top w:val="none" w:sz="0" w:space="0" w:color="auto"/>
            <w:left w:val="none" w:sz="0" w:space="0" w:color="auto"/>
            <w:bottom w:val="none" w:sz="0" w:space="0" w:color="auto"/>
            <w:right w:val="none" w:sz="0" w:space="0" w:color="auto"/>
          </w:divBdr>
          <w:divsChild>
            <w:div w:id="1269191471">
              <w:marLeft w:val="0"/>
              <w:marRight w:val="0"/>
              <w:marTop w:val="0"/>
              <w:marBottom w:val="0"/>
              <w:divBdr>
                <w:top w:val="none" w:sz="0" w:space="0" w:color="auto"/>
                <w:left w:val="none" w:sz="0" w:space="0" w:color="auto"/>
                <w:bottom w:val="none" w:sz="0" w:space="0" w:color="auto"/>
                <w:right w:val="none" w:sz="0" w:space="0" w:color="auto"/>
              </w:divBdr>
              <w:divsChild>
                <w:div w:id="616373035">
                  <w:marLeft w:val="4114"/>
                  <w:marRight w:val="0"/>
                  <w:marTop w:val="257"/>
                  <w:marBottom w:val="0"/>
                  <w:divBdr>
                    <w:top w:val="none" w:sz="0" w:space="0" w:color="auto"/>
                    <w:left w:val="none" w:sz="0" w:space="0" w:color="auto"/>
                    <w:bottom w:val="none" w:sz="0" w:space="0" w:color="auto"/>
                    <w:right w:val="none" w:sz="0" w:space="0" w:color="auto"/>
                  </w:divBdr>
                  <w:divsChild>
                    <w:div w:id="2013873488">
                      <w:marLeft w:val="0"/>
                      <w:marRight w:val="0"/>
                      <w:marTop w:val="0"/>
                      <w:marBottom w:val="0"/>
                      <w:divBdr>
                        <w:top w:val="none" w:sz="0" w:space="0" w:color="auto"/>
                        <w:left w:val="none" w:sz="0" w:space="0" w:color="auto"/>
                        <w:bottom w:val="none" w:sz="0" w:space="0" w:color="auto"/>
                        <w:right w:val="none" w:sz="0" w:space="0" w:color="auto"/>
                      </w:divBdr>
                      <w:divsChild>
                        <w:div w:id="1903907081">
                          <w:marLeft w:val="0"/>
                          <w:marRight w:val="0"/>
                          <w:marTop w:val="0"/>
                          <w:marBottom w:val="0"/>
                          <w:divBdr>
                            <w:top w:val="none" w:sz="0" w:space="0" w:color="auto"/>
                            <w:left w:val="none" w:sz="0" w:space="0" w:color="auto"/>
                            <w:bottom w:val="none" w:sz="0" w:space="0" w:color="auto"/>
                            <w:right w:val="none" w:sz="0" w:space="0" w:color="auto"/>
                          </w:divBdr>
                          <w:divsChild>
                            <w:div w:id="18343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95353">
      <w:bodyDiv w:val="1"/>
      <w:marLeft w:val="0"/>
      <w:marRight w:val="0"/>
      <w:marTop w:val="0"/>
      <w:marBottom w:val="0"/>
      <w:divBdr>
        <w:top w:val="none" w:sz="0" w:space="0" w:color="auto"/>
        <w:left w:val="none" w:sz="0" w:space="0" w:color="auto"/>
        <w:bottom w:val="none" w:sz="0" w:space="0" w:color="auto"/>
        <w:right w:val="none" w:sz="0" w:space="0" w:color="auto"/>
      </w:divBdr>
    </w:div>
    <w:div w:id="1347096426">
      <w:bodyDiv w:val="1"/>
      <w:marLeft w:val="0"/>
      <w:marRight w:val="0"/>
      <w:marTop w:val="0"/>
      <w:marBottom w:val="0"/>
      <w:divBdr>
        <w:top w:val="none" w:sz="0" w:space="0" w:color="auto"/>
        <w:left w:val="none" w:sz="0" w:space="0" w:color="auto"/>
        <w:bottom w:val="none" w:sz="0" w:space="0" w:color="auto"/>
        <w:right w:val="none" w:sz="0" w:space="0" w:color="auto"/>
      </w:divBdr>
    </w:div>
    <w:div w:id="1364359060">
      <w:bodyDiv w:val="1"/>
      <w:marLeft w:val="0"/>
      <w:marRight w:val="0"/>
      <w:marTop w:val="0"/>
      <w:marBottom w:val="0"/>
      <w:divBdr>
        <w:top w:val="none" w:sz="0" w:space="0" w:color="auto"/>
        <w:left w:val="none" w:sz="0" w:space="0" w:color="auto"/>
        <w:bottom w:val="none" w:sz="0" w:space="0" w:color="auto"/>
        <w:right w:val="none" w:sz="0" w:space="0" w:color="auto"/>
      </w:divBdr>
    </w:div>
    <w:div w:id="1378164546">
      <w:bodyDiv w:val="1"/>
      <w:marLeft w:val="0"/>
      <w:marRight w:val="0"/>
      <w:marTop w:val="0"/>
      <w:marBottom w:val="0"/>
      <w:divBdr>
        <w:top w:val="none" w:sz="0" w:space="0" w:color="auto"/>
        <w:left w:val="none" w:sz="0" w:space="0" w:color="auto"/>
        <w:bottom w:val="none" w:sz="0" w:space="0" w:color="auto"/>
        <w:right w:val="none" w:sz="0" w:space="0" w:color="auto"/>
      </w:divBdr>
    </w:div>
    <w:div w:id="1380743186">
      <w:bodyDiv w:val="1"/>
      <w:marLeft w:val="0"/>
      <w:marRight w:val="0"/>
      <w:marTop w:val="0"/>
      <w:marBottom w:val="0"/>
      <w:divBdr>
        <w:top w:val="none" w:sz="0" w:space="0" w:color="auto"/>
        <w:left w:val="none" w:sz="0" w:space="0" w:color="auto"/>
        <w:bottom w:val="none" w:sz="0" w:space="0" w:color="auto"/>
        <w:right w:val="none" w:sz="0" w:space="0" w:color="auto"/>
      </w:divBdr>
    </w:div>
    <w:div w:id="1409114528">
      <w:bodyDiv w:val="1"/>
      <w:marLeft w:val="0"/>
      <w:marRight w:val="0"/>
      <w:marTop w:val="0"/>
      <w:marBottom w:val="0"/>
      <w:divBdr>
        <w:top w:val="none" w:sz="0" w:space="0" w:color="auto"/>
        <w:left w:val="none" w:sz="0" w:space="0" w:color="auto"/>
        <w:bottom w:val="none" w:sz="0" w:space="0" w:color="auto"/>
        <w:right w:val="none" w:sz="0" w:space="0" w:color="auto"/>
      </w:divBdr>
    </w:div>
    <w:div w:id="1412922416">
      <w:bodyDiv w:val="1"/>
      <w:marLeft w:val="0"/>
      <w:marRight w:val="0"/>
      <w:marTop w:val="0"/>
      <w:marBottom w:val="0"/>
      <w:divBdr>
        <w:top w:val="none" w:sz="0" w:space="0" w:color="auto"/>
        <w:left w:val="none" w:sz="0" w:space="0" w:color="auto"/>
        <w:bottom w:val="none" w:sz="0" w:space="0" w:color="auto"/>
        <w:right w:val="none" w:sz="0" w:space="0" w:color="auto"/>
      </w:divBdr>
    </w:div>
    <w:div w:id="1487089368">
      <w:bodyDiv w:val="1"/>
      <w:marLeft w:val="0"/>
      <w:marRight w:val="0"/>
      <w:marTop w:val="0"/>
      <w:marBottom w:val="0"/>
      <w:divBdr>
        <w:top w:val="none" w:sz="0" w:space="0" w:color="auto"/>
        <w:left w:val="none" w:sz="0" w:space="0" w:color="auto"/>
        <w:bottom w:val="none" w:sz="0" w:space="0" w:color="auto"/>
        <w:right w:val="none" w:sz="0" w:space="0" w:color="auto"/>
      </w:divBdr>
    </w:div>
    <w:div w:id="1495532078">
      <w:bodyDiv w:val="1"/>
      <w:marLeft w:val="0"/>
      <w:marRight w:val="0"/>
      <w:marTop w:val="0"/>
      <w:marBottom w:val="0"/>
      <w:divBdr>
        <w:top w:val="none" w:sz="0" w:space="0" w:color="auto"/>
        <w:left w:val="none" w:sz="0" w:space="0" w:color="auto"/>
        <w:bottom w:val="none" w:sz="0" w:space="0" w:color="auto"/>
        <w:right w:val="none" w:sz="0" w:space="0" w:color="auto"/>
      </w:divBdr>
    </w:div>
    <w:div w:id="1550872186">
      <w:bodyDiv w:val="1"/>
      <w:marLeft w:val="0"/>
      <w:marRight w:val="0"/>
      <w:marTop w:val="0"/>
      <w:marBottom w:val="0"/>
      <w:divBdr>
        <w:top w:val="none" w:sz="0" w:space="0" w:color="auto"/>
        <w:left w:val="none" w:sz="0" w:space="0" w:color="auto"/>
        <w:bottom w:val="none" w:sz="0" w:space="0" w:color="auto"/>
        <w:right w:val="none" w:sz="0" w:space="0" w:color="auto"/>
      </w:divBdr>
    </w:div>
    <w:div w:id="1555238984">
      <w:bodyDiv w:val="1"/>
      <w:marLeft w:val="0"/>
      <w:marRight w:val="0"/>
      <w:marTop w:val="0"/>
      <w:marBottom w:val="0"/>
      <w:divBdr>
        <w:top w:val="none" w:sz="0" w:space="0" w:color="auto"/>
        <w:left w:val="none" w:sz="0" w:space="0" w:color="auto"/>
        <w:bottom w:val="none" w:sz="0" w:space="0" w:color="auto"/>
        <w:right w:val="none" w:sz="0" w:space="0" w:color="auto"/>
      </w:divBdr>
      <w:divsChild>
        <w:div w:id="1063022339">
          <w:marLeft w:val="0"/>
          <w:marRight w:val="0"/>
          <w:marTop w:val="0"/>
          <w:marBottom w:val="0"/>
          <w:divBdr>
            <w:top w:val="none" w:sz="0" w:space="0" w:color="auto"/>
            <w:left w:val="none" w:sz="0" w:space="0" w:color="auto"/>
            <w:bottom w:val="none" w:sz="0" w:space="0" w:color="auto"/>
            <w:right w:val="none" w:sz="0" w:space="0" w:color="auto"/>
          </w:divBdr>
          <w:divsChild>
            <w:div w:id="2137142317">
              <w:marLeft w:val="0"/>
              <w:marRight w:val="0"/>
              <w:marTop w:val="0"/>
              <w:marBottom w:val="0"/>
              <w:divBdr>
                <w:top w:val="none" w:sz="0" w:space="0" w:color="auto"/>
                <w:left w:val="none" w:sz="0" w:space="0" w:color="auto"/>
                <w:bottom w:val="none" w:sz="0" w:space="0" w:color="auto"/>
                <w:right w:val="none" w:sz="0" w:space="0" w:color="auto"/>
              </w:divBdr>
              <w:divsChild>
                <w:div w:id="1426220676">
                  <w:marLeft w:val="4114"/>
                  <w:marRight w:val="0"/>
                  <w:marTop w:val="257"/>
                  <w:marBottom w:val="0"/>
                  <w:divBdr>
                    <w:top w:val="none" w:sz="0" w:space="0" w:color="auto"/>
                    <w:left w:val="none" w:sz="0" w:space="0" w:color="auto"/>
                    <w:bottom w:val="none" w:sz="0" w:space="0" w:color="auto"/>
                    <w:right w:val="none" w:sz="0" w:space="0" w:color="auto"/>
                  </w:divBdr>
                  <w:divsChild>
                    <w:div w:id="329065623">
                      <w:marLeft w:val="0"/>
                      <w:marRight w:val="0"/>
                      <w:marTop w:val="0"/>
                      <w:marBottom w:val="0"/>
                      <w:divBdr>
                        <w:top w:val="none" w:sz="0" w:space="0" w:color="auto"/>
                        <w:left w:val="none" w:sz="0" w:space="0" w:color="auto"/>
                        <w:bottom w:val="none" w:sz="0" w:space="0" w:color="auto"/>
                        <w:right w:val="none" w:sz="0" w:space="0" w:color="auto"/>
                      </w:divBdr>
                      <w:divsChild>
                        <w:div w:id="1884639028">
                          <w:marLeft w:val="0"/>
                          <w:marRight w:val="0"/>
                          <w:marTop w:val="0"/>
                          <w:marBottom w:val="0"/>
                          <w:divBdr>
                            <w:top w:val="none" w:sz="0" w:space="0" w:color="auto"/>
                            <w:left w:val="none" w:sz="0" w:space="0" w:color="auto"/>
                            <w:bottom w:val="none" w:sz="0" w:space="0" w:color="auto"/>
                            <w:right w:val="none" w:sz="0" w:space="0" w:color="auto"/>
                          </w:divBdr>
                          <w:divsChild>
                            <w:div w:id="7034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578237">
      <w:bodyDiv w:val="1"/>
      <w:marLeft w:val="0"/>
      <w:marRight w:val="0"/>
      <w:marTop w:val="0"/>
      <w:marBottom w:val="0"/>
      <w:divBdr>
        <w:top w:val="none" w:sz="0" w:space="0" w:color="auto"/>
        <w:left w:val="none" w:sz="0" w:space="0" w:color="auto"/>
        <w:bottom w:val="none" w:sz="0" w:space="0" w:color="auto"/>
        <w:right w:val="none" w:sz="0" w:space="0" w:color="auto"/>
      </w:divBdr>
      <w:divsChild>
        <w:div w:id="369039424">
          <w:marLeft w:val="0"/>
          <w:marRight w:val="0"/>
          <w:marTop w:val="0"/>
          <w:marBottom w:val="0"/>
          <w:divBdr>
            <w:top w:val="none" w:sz="0" w:space="0" w:color="auto"/>
            <w:left w:val="none" w:sz="0" w:space="0" w:color="auto"/>
            <w:bottom w:val="none" w:sz="0" w:space="0" w:color="auto"/>
            <w:right w:val="none" w:sz="0" w:space="0" w:color="auto"/>
          </w:divBdr>
          <w:divsChild>
            <w:div w:id="1294484482">
              <w:marLeft w:val="0"/>
              <w:marRight w:val="0"/>
              <w:marTop w:val="0"/>
              <w:marBottom w:val="0"/>
              <w:divBdr>
                <w:top w:val="none" w:sz="0" w:space="0" w:color="auto"/>
                <w:left w:val="none" w:sz="0" w:space="0" w:color="auto"/>
                <w:bottom w:val="none" w:sz="0" w:space="0" w:color="auto"/>
                <w:right w:val="none" w:sz="0" w:space="0" w:color="auto"/>
              </w:divBdr>
              <w:divsChild>
                <w:div w:id="203753838">
                  <w:marLeft w:val="4114"/>
                  <w:marRight w:val="0"/>
                  <w:marTop w:val="257"/>
                  <w:marBottom w:val="0"/>
                  <w:divBdr>
                    <w:top w:val="none" w:sz="0" w:space="0" w:color="auto"/>
                    <w:left w:val="none" w:sz="0" w:space="0" w:color="auto"/>
                    <w:bottom w:val="none" w:sz="0" w:space="0" w:color="auto"/>
                    <w:right w:val="none" w:sz="0" w:space="0" w:color="auto"/>
                  </w:divBdr>
                  <w:divsChild>
                    <w:div w:id="1909995944">
                      <w:marLeft w:val="0"/>
                      <w:marRight w:val="0"/>
                      <w:marTop w:val="0"/>
                      <w:marBottom w:val="0"/>
                      <w:divBdr>
                        <w:top w:val="none" w:sz="0" w:space="0" w:color="auto"/>
                        <w:left w:val="none" w:sz="0" w:space="0" w:color="auto"/>
                        <w:bottom w:val="none" w:sz="0" w:space="0" w:color="auto"/>
                        <w:right w:val="none" w:sz="0" w:space="0" w:color="auto"/>
                      </w:divBdr>
                      <w:divsChild>
                        <w:div w:id="1420516782">
                          <w:marLeft w:val="0"/>
                          <w:marRight w:val="0"/>
                          <w:marTop w:val="0"/>
                          <w:marBottom w:val="0"/>
                          <w:divBdr>
                            <w:top w:val="none" w:sz="0" w:space="0" w:color="auto"/>
                            <w:left w:val="none" w:sz="0" w:space="0" w:color="auto"/>
                            <w:bottom w:val="none" w:sz="0" w:space="0" w:color="auto"/>
                            <w:right w:val="none" w:sz="0" w:space="0" w:color="auto"/>
                          </w:divBdr>
                          <w:divsChild>
                            <w:div w:id="1713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849584">
      <w:bodyDiv w:val="1"/>
      <w:marLeft w:val="0"/>
      <w:marRight w:val="0"/>
      <w:marTop w:val="0"/>
      <w:marBottom w:val="0"/>
      <w:divBdr>
        <w:top w:val="none" w:sz="0" w:space="0" w:color="auto"/>
        <w:left w:val="none" w:sz="0" w:space="0" w:color="auto"/>
        <w:bottom w:val="none" w:sz="0" w:space="0" w:color="auto"/>
        <w:right w:val="none" w:sz="0" w:space="0" w:color="auto"/>
      </w:divBdr>
    </w:div>
    <w:div w:id="1621448665">
      <w:bodyDiv w:val="1"/>
      <w:marLeft w:val="0"/>
      <w:marRight w:val="0"/>
      <w:marTop w:val="0"/>
      <w:marBottom w:val="0"/>
      <w:divBdr>
        <w:top w:val="none" w:sz="0" w:space="0" w:color="auto"/>
        <w:left w:val="none" w:sz="0" w:space="0" w:color="auto"/>
        <w:bottom w:val="none" w:sz="0" w:space="0" w:color="auto"/>
        <w:right w:val="none" w:sz="0" w:space="0" w:color="auto"/>
      </w:divBdr>
    </w:div>
    <w:div w:id="1648972505">
      <w:bodyDiv w:val="1"/>
      <w:marLeft w:val="0"/>
      <w:marRight w:val="0"/>
      <w:marTop w:val="0"/>
      <w:marBottom w:val="0"/>
      <w:divBdr>
        <w:top w:val="none" w:sz="0" w:space="0" w:color="auto"/>
        <w:left w:val="none" w:sz="0" w:space="0" w:color="auto"/>
        <w:bottom w:val="none" w:sz="0" w:space="0" w:color="auto"/>
        <w:right w:val="none" w:sz="0" w:space="0" w:color="auto"/>
      </w:divBdr>
      <w:divsChild>
        <w:div w:id="1507790995">
          <w:marLeft w:val="0"/>
          <w:marRight w:val="0"/>
          <w:marTop w:val="0"/>
          <w:marBottom w:val="0"/>
          <w:divBdr>
            <w:top w:val="none" w:sz="0" w:space="0" w:color="auto"/>
            <w:left w:val="none" w:sz="0" w:space="0" w:color="auto"/>
            <w:bottom w:val="none" w:sz="0" w:space="0" w:color="auto"/>
            <w:right w:val="none" w:sz="0" w:space="0" w:color="auto"/>
          </w:divBdr>
        </w:div>
      </w:divsChild>
    </w:div>
    <w:div w:id="1664308935">
      <w:bodyDiv w:val="1"/>
      <w:marLeft w:val="0"/>
      <w:marRight w:val="0"/>
      <w:marTop w:val="0"/>
      <w:marBottom w:val="0"/>
      <w:divBdr>
        <w:top w:val="none" w:sz="0" w:space="0" w:color="auto"/>
        <w:left w:val="none" w:sz="0" w:space="0" w:color="auto"/>
        <w:bottom w:val="none" w:sz="0" w:space="0" w:color="auto"/>
        <w:right w:val="none" w:sz="0" w:space="0" w:color="auto"/>
      </w:divBdr>
    </w:div>
    <w:div w:id="1670710302">
      <w:bodyDiv w:val="1"/>
      <w:marLeft w:val="0"/>
      <w:marRight w:val="0"/>
      <w:marTop w:val="0"/>
      <w:marBottom w:val="0"/>
      <w:divBdr>
        <w:top w:val="none" w:sz="0" w:space="0" w:color="auto"/>
        <w:left w:val="none" w:sz="0" w:space="0" w:color="auto"/>
        <w:bottom w:val="none" w:sz="0" w:space="0" w:color="auto"/>
        <w:right w:val="none" w:sz="0" w:space="0" w:color="auto"/>
      </w:divBdr>
    </w:div>
    <w:div w:id="1681741470">
      <w:bodyDiv w:val="1"/>
      <w:marLeft w:val="0"/>
      <w:marRight w:val="0"/>
      <w:marTop w:val="0"/>
      <w:marBottom w:val="0"/>
      <w:divBdr>
        <w:top w:val="none" w:sz="0" w:space="0" w:color="auto"/>
        <w:left w:val="none" w:sz="0" w:space="0" w:color="auto"/>
        <w:bottom w:val="none" w:sz="0" w:space="0" w:color="auto"/>
        <w:right w:val="none" w:sz="0" w:space="0" w:color="auto"/>
      </w:divBdr>
      <w:divsChild>
        <w:div w:id="1051929662">
          <w:marLeft w:val="0"/>
          <w:marRight w:val="0"/>
          <w:marTop w:val="0"/>
          <w:marBottom w:val="0"/>
          <w:divBdr>
            <w:top w:val="none" w:sz="0" w:space="0" w:color="auto"/>
            <w:left w:val="none" w:sz="0" w:space="0" w:color="auto"/>
            <w:bottom w:val="none" w:sz="0" w:space="0" w:color="auto"/>
            <w:right w:val="none" w:sz="0" w:space="0" w:color="auto"/>
          </w:divBdr>
          <w:divsChild>
            <w:div w:id="2034912099">
              <w:marLeft w:val="0"/>
              <w:marRight w:val="0"/>
              <w:marTop w:val="0"/>
              <w:marBottom w:val="0"/>
              <w:divBdr>
                <w:top w:val="none" w:sz="0" w:space="0" w:color="auto"/>
                <w:left w:val="none" w:sz="0" w:space="0" w:color="auto"/>
                <w:bottom w:val="none" w:sz="0" w:space="0" w:color="auto"/>
                <w:right w:val="none" w:sz="0" w:space="0" w:color="auto"/>
              </w:divBdr>
              <w:divsChild>
                <w:div w:id="1163275797">
                  <w:marLeft w:val="0"/>
                  <w:marRight w:val="0"/>
                  <w:marTop w:val="0"/>
                  <w:marBottom w:val="0"/>
                  <w:divBdr>
                    <w:top w:val="none" w:sz="0" w:space="0" w:color="auto"/>
                    <w:left w:val="none" w:sz="0" w:space="0" w:color="auto"/>
                    <w:bottom w:val="none" w:sz="0" w:space="0" w:color="auto"/>
                    <w:right w:val="none" w:sz="0" w:space="0" w:color="auto"/>
                  </w:divBdr>
                  <w:divsChild>
                    <w:div w:id="927419673">
                      <w:marLeft w:val="0"/>
                      <w:marRight w:val="0"/>
                      <w:marTop w:val="0"/>
                      <w:marBottom w:val="0"/>
                      <w:divBdr>
                        <w:top w:val="none" w:sz="0" w:space="0" w:color="auto"/>
                        <w:left w:val="none" w:sz="0" w:space="0" w:color="auto"/>
                        <w:bottom w:val="none" w:sz="0" w:space="0" w:color="auto"/>
                        <w:right w:val="none" w:sz="0" w:space="0" w:color="auto"/>
                      </w:divBdr>
                      <w:divsChild>
                        <w:div w:id="153499913">
                          <w:marLeft w:val="0"/>
                          <w:marRight w:val="0"/>
                          <w:marTop w:val="0"/>
                          <w:marBottom w:val="0"/>
                          <w:divBdr>
                            <w:top w:val="none" w:sz="0" w:space="0" w:color="auto"/>
                            <w:left w:val="none" w:sz="0" w:space="0" w:color="auto"/>
                            <w:bottom w:val="none" w:sz="0" w:space="0" w:color="auto"/>
                            <w:right w:val="none" w:sz="0" w:space="0" w:color="auto"/>
                          </w:divBdr>
                          <w:divsChild>
                            <w:div w:id="1217012952">
                              <w:marLeft w:val="0"/>
                              <w:marRight w:val="0"/>
                              <w:marTop w:val="0"/>
                              <w:marBottom w:val="0"/>
                              <w:divBdr>
                                <w:top w:val="none" w:sz="0" w:space="0" w:color="auto"/>
                                <w:left w:val="none" w:sz="0" w:space="0" w:color="auto"/>
                                <w:bottom w:val="none" w:sz="0" w:space="0" w:color="auto"/>
                                <w:right w:val="none" w:sz="0" w:space="0" w:color="auto"/>
                              </w:divBdr>
                              <w:divsChild>
                                <w:div w:id="191266073">
                                  <w:marLeft w:val="0"/>
                                  <w:marRight w:val="0"/>
                                  <w:marTop w:val="0"/>
                                  <w:marBottom w:val="0"/>
                                  <w:divBdr>
                                    <w:top w:val="none" w:sz="0" w:space="0" w:color="auto"/>
                                    <w:left w:val="none" w:sz="0" w:space="0" w:color="auto"/>
                                    <w:bottom w:val="none" w:sz="0" w:space="0" w:color="auto"/>
                                    <w:right w:val="none" w:sz="0" w:space="0" w:color="auto"/>
                                  </w:divBdr>
                                  <w:divsChild>
                                    <w:div w:id="1710566807">
                                      <w:marLeft w:val="0"/>
                                      <w:marRight w:val="0"/>
                                      <w:marTop w:val="0"/>
                                      <w:marBottom w:val="0"/>
                                      <w:divBdr>
                                        <w:top w:val="none" w:sz="0" w:space="0" w:color="auto"/>
                                        <w:left w:val="none" w:sz="0" w:space="0" w:color="auto"/>
                                        <w:bottom w:val="none" w:sz="0" w:space="0" w:color="auto"/>
                                        <w:right w:val="none" w:sz="0" w:space="0" w:color="auto"/>
                                      </w:divBdr>
                                      <w:divsChild>
                                        <w:div w:id="839201611">
                                          <w:marLeft w:val="0"/>
                                          <w:marRight w:val="0"/>
                                          <w:marTop w:val="0"/>
                                          <w:marBottom w:val="0"/>
                                          <w:divBdr>
                                            <w:top w:val="none" w:sz="0" w:space="0" w:color="auto"/>
                                            <w:left w:val="none" w:sz="0" w:space="0" w:color="auto"/>
                                            <w:bottom w:val="none" w:sz="0" w:space="0" w:color="auto"/>
                                            <w:right w:val="none" w:sz="0" w:space="0" w:color="auto"/>
                                          </w:divBdr>
                                          <w:divsChild>
                                            <w:div w:id="16325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084911">
      <w:bodyDiv w:val="1"/>
      <w:marLeft w:val="0"/>
      <w:marRight w:val="0"/>
      <w:marTop w:val="0"/>
      <w:marBottom w:val="0"/>
      <w:divBdr>
        <w:top w:val="none" w:sz="0" w:space="0" w:color="auto"/>
        <w:left w:val="none" w:sz="0" w:space="0" w:color="auto"/>
        <w:bottom w:val="none" w:sz="0" w:space="0" w:color="auto"/>
        <w:right w:val="none" w:sz="0" w:space="0" w:color="auto"/>
      </w:divBdr>
    </w:div>
    <w:div w:id="1705519493">
      <w:bodyDiv w:val="1"/>
      <w:marLeft w:val="0"/>
      <w:marRight w:val="0"/>
      <w:marTop w:val="0"/>
      <w:marBottom w:val="0"/>
      <w:divBdr>
        <w:top w:val="none" w:sz="0" w:space="0" w:color="auto"/>
        <w:left w:val="none" w:sz="0" w:space="0" w:color="auto"/>
        <w:bottom w:val="none" w:sz="0" w:space="0" w:color="auto"/>
        <w:right w:val="none" w:sz="0" w:space="0" w:color="auto"/>
      </w:divBdr>
    </w:div>
    <w:div w:id="1709838411">
      <w:bodyDiv w:val="1"/>
      <w:marLeft w:val="0"/>
      <w:marRight w:val="0"/>
      <w:marTop w:val="0"/>
      <w:marBottom w:val="0"/>
      <w:divBdr>
        <w:top w:val="none" w:sz="0" w:space="0" w:color="auto"/>
        <w:left w:val="none" w:sz="0" w:space="0" w:color="auto"/>
        <w:bottom w:val="none" w:sz="0" w:space="0" w:color="auto"/>
        <w:right w:val="none" w:sz="0" w:space="0" w:color="auto"/>
      </w:divBdr>
    </w:div>
    <w:div w:id="1721203670">
      <w:bodyDiv w:val="1"/>
      <w:marLeft w:val="0"/>
      <w:marRight w:val="0"/>
      <w:marTop w:val="0"/>
      <w:marBottom w:val="0"/>
      <w:divBdr>
        <w:top w:val="none" w:sz="0" w:space="0" w:color="auto"/>
        <w:left w:val="none" w:sz="0" w:space="0" w:color="auto"/>
        <w:bottom w:val="none" w:sz="0" w:space="0" w:color="auto"/>
        <w:right w:val="none" w:sz="0" w:space="0" w:color="auto"/>
      </w:divBdr>
    </w:div>
    <w:div w:id="1736393361">
      <w:bodyDiv w:val="1"/>
      <w:marLeft w:val="0"/>
      <w:marRight w:val="0"/>
      <w:marTop w:val="0"/>
      <w:marBottom w:val="0"/>
      <w:divBdr>
        <w:top w:val="none" w:sz="0" w:space="0" w:color="auto"/>
        <w:left w:val="none" w:sz="0" w:space="0" w:color="auto"/>
        <w:bottom w:val="none" w:sz="0" w:space="0" w:color="auto"/>
        <w:right w:val="none" w:sz="0" w:space="0" w:color="auto"/>
      </w:divBdr>
    </w:div>
    <w:div w:id="1755661736">
      <w:bodyDiv w:val="1"/>
      <w:marLeft w:val="0"/>
      <w:marRight w:val="0"/>
      <w:marTop w:val="0"/>
      <w:marBottom w:val="0"/>
      <w:divBdr>
        <w:top w:val="none" w:sz="0" w:space="0" w:color="auto"/>
        <w:left w:val="none" w:sz="0" w:space="0" w:color="auto"/>
        <w:bottom w:val="none" w:sz="0" w:space="0" w:color="auto"/>
        <w:right w:val="none" w:sz="0" w:space="0" w:color="auto"/>
      </w:divBdr>
    </w:div>
    <w:div w:id="1772775668">
      <w:bodyDiv w:val="1"/>
      <w:marLeft w:val="0"/>
      <w:marRight w:val="0"/>
      <w:marTop w:val="0"/>
      <w:marBottom w:val="0"/>
      <w:divBdr>
        <w:top w:val="none" w:sz="0" w:space="0" w:color="auto"/>
        <w:left w:val="none" w:sz="0" w:space="0" w:color="auto"/>
        <w:bottom w:val="none" w:sz="0" w:space="0" w:color="auto"/>
        <w:right w:val="none" w:sz="0" w:space="0" w:color="auto"/>
      </w:divBdr>
    </w:div>
    <w:div w:id="1797673062">
      <w:bodyDiv w:val="1"/>
      <w:marLeft w:val="0"/>
      <w:marRight w:val="0"/>
      <w:marTop w:val="0"/>
      <w:marBottom w:val="0"/>
      <w:divBdr>
        <w:top w:val="none" w:sz="0" w:space="0" w:color="auto"/>
        <w:left w:val="none" w:sz="0" w:space="0" w:color="auto"/>
        <w:bottom w:val="none" w:sz="0" w:space="0" w:color="auto"/>
        <w:right w:val="none" w:sz="0" w:space="0" w:color="auto"/>
      </w:divBdr>
    </w:div>
    <w:div w:id="1803039099">
      <w:bodyDiv w:val="1"/>
      <w:marLeft w:val="0"/>
      <w:marRight w:val="0"/>
      <w:marTop w:val="0"/>
      <w:marBottom w:val="0"/>
      <w:divBdr>
        <w:top w:val="none" w:sz="0" w:space="0" w:color="auto"/>
        <w:left w:val="none" w:sz="0" w:space="0" w:color="auto"/>
        <w:bottom w:val="none" w:sz="0" w:space="0" w:color="auto"/>
        <w:right w:val="none" w:sz="0" w:space="0" w:color="auto"/>
      </w:divBdr>
    </w:div>
    <w:div w:id="1803770451">
      <w:bodyDiv w:val="1"/>
      <w:marLeft w:val="0"/>
      <w:marRight w:val="0"/>
      <w:marTop w:val="0"/>
      <w:marBottom w:val="0"/>
      <w:divBdr>
        <w:top w:val="none" w:sz="0" w:space="0" w:color="auto"/>
        <w:left w:val="none" w:sz="0" w:space="0" w:color="auto"/>
        <w:bottom w:val="none" w:sz="0" w:space="0" w:color="auto"/>
        <w:right w:val="none" w:sz="0" w:space="0" w:color="auto"/>
      </w:divBdr>
    </w:div>
    <w:div w:id="1806583895">
      <w:bodyDiv w:val="1"/>
      <w:marLeft w:val="0"/>
      <w:marRight w:val="0"/>
      <w:marTop w:val="0"/>
      <w:marBottom w:val="0"/>
      <w:divBdr>
        <w:top w:val="none" w:sz="0" w:space="0" w:color="auto"/>
        <w:left w:val="none" w:sz="0" w:space="0" w:color="auto"/>
        <w:bottom w:val="none" w:sz="0" w:space="0" w:color="auto"/>
        <w:right w:val="none" w:sz="0" w:space="0" w:color="auto"/>
      </w:divBdr>
    </w:div>
    <w:div w:id="1809122806">
      <w:bodyDiv w:val="1"/>
      <w:marLeft w:val="0"/>
      <w:marRight w:val="0"/>
      <w:marTop w:val="0"/>
      <w:marBottom w:val="0"/>
      <w:divBdr>
        <w:top w:val="none" w:sz="0" w:space="0" w:color="auto"/>
        <w:left w:val="none" w:sz="0" w:space="0" w:color="auto"/>
        <w:bottom w:val="none" w:sz="0" w:space="0" w:color="auto"/>
        <w:right w:val="none" w:sz="0" w:space="0" w:color="auto"/>
      </w:divBdr>
    </w:div>
    <w:div w:id="1867328044">
      <w:bodyDiv w:val="1"/>
      <w:marLeft w:val="0"/>
      <w:marRight w:val="0"/>
      <w:marTop w:val="0"/>
      <w:marBottom w:val="0"/>
      <w:divBdr>
        <w:top w:val="none" w:sz="0" w:space="0" w:color="auto"/>
        <w:left w:val="none" w:sz="0" w:space="0" w:color="auto"/>
        <w:bottom w:val="none" w:sz="0" w:space="0" w:color="auto"/>
        <w:right w:val="none" w:sz="0" w:space="0" w:color="auto"/>
      </w:divBdr>
    </w:div>
    <w:div w:id="1881168506">
      <w:bodyDiv w:val="1"/>
      <w:marLeft w:val="0"/>
      <w:marRight w:val="0"/>
      <w:marTop w:val="0"/>
      <w:marBottom w:val="0"/>
      <w:divBdr>
        <w:top w:val="none" w:sz="0" w:space="0" w:color="auto"/>
        <w:left w:val="none" w:sz="0" w:space="0" w:color="auto"/>
        <w:bottom w:val="none" w:sz="0" w:space="0" w:color="auto"/>
        <w:right w:val="none" w:sz="0" w:space="0" w:color="auto"/>
      </w:divBdr>
    </w:div>
    <w:div w:id="1890798458">
      <w:bodyDiv w:val="1"/>
      <w:marLeft w:val="0"/>
      <w:marRight w:val="0"/>
      <w:marTop w:val="0"/>
      <w:marBottom w:val="0"/>
      <w:divBdr>
        <w:top w:val="none" w:sz="0" w:space="0" w:color="auto"/>
        <w:left w:val="none" w:sz="0" w:space="0" w:color="auto"/>
        <w:bottom w:val="none" w:sz="0" w:space="0" w:color="auto"/>
        <w:right w:val="none" w:sz="0" w:space="0" w:color="auto"/>
      </w:divBdr>
    </w:div>
    <w:div w:id="1891257667">
      <w:bodyDiv w:val="1"/>
      <w:marLeft w:val="0"/>
      <w:marRight w:val="0"/>
      <w:marTop w:val="0"/>
      <w:marBottom w:val="0"/>
      <w:divBdr>
        <w:top w:val="none" w:sz="0" w:space="0" w:color="auto"/>
        <w:left w:val="none" w:sz="0" w:space="0" w:color="auto"/>
        <w:bottom w:val="none" w:sz="0" w:space="0" w:color="auto"/>
        <w:right w:val="none" w:sz="0" w:space="0" w:color="auto"/>
      </w:divBdr>
    </w:div>
    <w:div w:id="1912615272">
      <w:bodyDiv w:val="1"/>
      <w:marLeft w:val="0"/>
      <w:marRight w:val="0"/>
      <w:marTop w:val="0"/>
      <w:marBottom w:val="0"/>
      <w:divBdr>
        <w:top w:val="none" w:sz="0" w:space="0" w:color="auto"/>
        <w:left w:val="none" w:sz="0" w:space="0" w:color="auto"/>
        <w:bottom w:val="none" w:sz="0" w:space="0" w:color="auto"/>
        <w:right w:val="none" w:sz="0" w:space="0" w:color="auto"/>
      </w:divBdr>
    </w:div>
    <w:div w:id="1912808096">
      <w:bodyDiv w:val="1"/>
      <w:marLeft w:val="0"/>
      <w:marRight w:val="0"/>
      <w:marTop w:val="0"/>
      <w:marBottom w:val="0"/>
      <w:divBdr>
        <w:top w:val="none" w:sz="0" w:space="0" w:color="auto"/>
        <w:left w:val="none" w:sz="0" w:space="0" w:color="auto"/>
        <w:bottom w:val="none" w:sz="0" w:space="0" w:color="auto"/>
        <w:right w:val="none" w:sz="0" w:space="0" w:color="auto"/>
      </w:divBdr>
    </w:div>
    <w:div w:id="1942493383">
      <w:bodyDiv w:val="1"/>
      <w:marLeft w:val="0"/>
      <w:marRight w:val="0"/>
      <w:marTop w:val="0"/>
      <w:marBottom w:val="0"/>
      <w:divBdr>
        <w:top w:val="none" w:sz="0" w:space="0" w:color="auto"/>
        <w:left w:val="none" w:sz="0" w:space="0" w:color="auto"/>
        <w:bottom w:val="none" w:sz="0" w:space="0" w:color="auto"/>
        <w:right w:val="none" w:sz="0" w:space="0" w:color="auto"/>
      </w:divBdr>
    </w:div>
    <w:div w:id="1972513598">
      <w:bodyDiv w:val="1"/>
      <w:marLeft w:val="0"/>
      <w:marRight w:val="0"/>
      <w:marTop w:val="0"/>
      <w:marBottom w:val="0"/>
      <w:divBdr>
        <w:top w:val="none" w:sz="0" w:space="0" w:color="auto"/>
        <w:left w:val="none" w:sz="0" w:space="0" w:color="auto"/>
        <w:bottom w:val="none" w:sz="0" w:space="0" w:color="auto"/>
        <w:right w:val="none" w:sz="0" w:space="0" w:color="auto"/>
      </w:divBdr>
    </w:div>
    <w:div w:id="1993094096">
      <w:bodyDiv w:val="1"/>
      <w:marLeft w:val="0"/>
      <w:marRight w:val="0"/>
      <w:marTop w:val="0"/>
      <w:marBottom w:val="0"/>
      <w:divBdr>
        <w:top w:val="none" w:sz="0" w:space="0" w:color="auto"/>
        <w:left w:val="none" w:sz="0" w:space="0" w:color="auto"/>
        <w:bottom w:val="none" w:sz="0" w:space="0" w:color="auto"/>
        <w:right w:val="none" w:sz="0" w:space="0" w:color="auto"/>
      </w:divBdr>
    </w:div>
    <w:div w:id="2002661813">
      <w:bodyDiv w:val="1"/>
      <w:marLeft w:val="0"/>
      <w:marRight w:val="0"/>
      <w:marTop w:val="0"/>
      <w:marBottom w:val="0"/>
      <w:divBdr>
        <w:top w:val="none" w:sz="0" w:space="0" w:color="auto"/>
        <w:left w:val="none" w:sz="0" w:space="0" w:color="auto"/>
        <w:bottom w:val="none" w:sz="0" w:space="0" w:color="auto"/>
        <w:right w:val="none" w:sz="0" w:space="0" w:color="auto"/>
      </w:divBdr>
    </w:div>
    <w:div w:id="2007513900">
      <w:bodyDiv w:val="1"/>
      <w:marLeft w:val="0"/>
      <w:marRight w:val="0"/>
      <w:marTop w:val="0"/>
      <w:marBottom w:val="0"/>
      <w:divBdr>
        <w:top w:val="none" w:sz="0" w:space="0" w:color="auto"/>
        <w:left w:val="none" w:sz="0" w:space="0" w:color="auto"/>
        <w:bottom w:val="none" w:sz="0" w:space="0" w:color="auto"/>
        <w:right w:val="none" w:sz="0" w:space="0" w:color="auto"/>
      </w:divBdr>
      <w:divsChild>
        <w:div w:id="1485774963">
          <w:marLeft w:val="0"/>
          <w:marRight w:val="0"/>
          <w:marTop w:val="0"/>
          <w:marBottom w:val="0"/>
          <w:divBdr>
            <w:top w:val="none" w:sz="0" w:space="0" w:color="auto"/>
            <w:left w:val="none" w:sz="0" w:space="0" w:color="auto"/>
            <w:bottom w:val="none" w:sz="0" w:space="0" w:color="auto"/>
            <w:right w:val="none" w:sz="0" w:space="0" w:color="auto"/>
          </w:divBdr>
          <w:divsChild>
            <w:div w:id="527913095">
              <w:marLeft w:val="0"/>
              <w:marRight w:val="0"/>
              <w:marTop w:val="0"/>
              <w:marBottom w:val="0"/>
              <w:divBdr>
                <w:top w:val="none" w:sz="0" w:space="0" w:color="auto"/>
                <w:left w:val="none" w:sz="0" w:space="0" w:color="auto"/>
                <w:bottom w:val="none" w:sz="0" w:space="0" w:color="auto"/>
                <w:right w:val="none" w:sz="0" w:space="0" w:color="auto"/>
              </w:divBdr>
              <w:divsChild>
                <w:div w:id="1933973927">
                  <w:marLeft w:val="4114"/>
                  <w:marRight w:val="0"/>
                  <w:marTop w:val="257"/>
                  <w:marBottom w:val="0"/>
                  <w:divBdr>
                    <w:top w:val="none" w:sz="0" w:space="0" w:color="auto"/>
                    <w:left w:val="none" w:sz="0" w:space="0" w:color="auto"/>
                    <w:bottom w:val="none" w:sz="0" w:space="0" w:color="auto"/>
                    <w:right w:val="none" w:sz="0" w:space="0" w:color="auto"/>
                  </w:divBdr>
                  <w:divsChild>
                    <w:div w:id="541132960">
                      <w:marLeft w:val="0"/>
                      <w:marRight w:val="0"/>
                      <w:marTop w:val="0"/>
                      <w:marBottom w:val="0"/>
                      <w:divBdr>
                        <w:top w:val="none" w:sz="0" w:space="0" w:color="auto"/>
                        <w:left w:val="none" w:sz="0" w:space="0" w:color="auto"/>
                        <w:bottom w:val="none" w:sz="0" w:space="0" w:color="auto"/>
                        <w:right w:val="none" w:sz="0" w:space="0" w:color="auto"/>
                      </w:divBdr>
                      <w:divsChild>
                        <w:div w:id="1413048438">
                          <w:marLeft w:val="0"/>
                          <w:marRight w:val="0"/>
                          <w:marTop w:val="0"/>
                          <w:marBottom w:val="0"/>
                          <w:divBdr>
                            <w:top w:val="none" w:sz="0" w:space="0" w:color="auto"/>
                            <w:left w:val="none" w:sz="0" w:space="0" w:color="auto"/>
                            <w:bottom w:val="none" w:sz="0" w:space="0" w:color="auto"/>
                            <w:right w:val="none" w:sz="0" w:space="0" w:color="auto"/>
                          </w:divBdr>
                          <w:divsChild>
                            <w:div w:id="18479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424858">
      <w:bodyDiv w:val="1"/>
      <w:marLeft w:val="0"/>
      <w:marRight w:val="0"/>
      <w:marTop w:val="0"/>
      <w:marBottom w:val="0"/>
      <w:divBdr>
        <w:top w:val="none" w:sz="0" w:space="0" w:color="auto"/>
        <w:left w:val="none" w:sz="0" w:space="0" w:color="auto"/>
        <w:bottom w:val="none" w:sz="0" w:space="0" w:color="auto"/>
        <w:right w:val="none" w:sz="0" w:space="0" w:color="auto"/>
      </w:divBdr>
    </w:div>
    <w:div w:id="2073886986">
      <w:bodyDiv w:val="1"/>
      <w:marLeft w:val="0"/>
      <w:marRight w:val="0"/>
      <w:marTop w:val="0"/>
      <w:marBottom w:val="0"/>
      <w:divBdr>
        <w:top w:val="none" w:sz="0" w:space="0" w:color="auto"/>
        <w:left w:val="none" w:sz="0" w:space="0" w:color="auto"/>
        <w:bottom w:val="none" w:sz="0" w:space="0" w:color="auto"/>
        <w:right w:val="none" w:sz="0" w:space="0" w:color="auto"/>
      </w:divBdr>
    </w:div>
    <w:div w:id="2079092456">
      <w:bodyDiv w:val="1"/>
      <w:marLeft w:val="0"/>
      <w:marRight w:val="0"/>
      <w:marTop w:val="0"/>
      <w:marBottom w:val="0"/>
      <w:divBdr>
        <w:top w:val="none" w:sz="0" w:space="0" w:color="auto"/>
        <w:left w:val="none" w:sz="0" w:space="0" w:color="auto"/>
        <w:bottom w:val="none" w:sz="0" w:space="0" w:color="auto"/>
        <w:right w:val="none" w:sz="0" w:space="0" w:color="auto"/>
      </w:divBdr>
    </w:div>
    <w:div w:id="2104759739">
      <w:bodyDiv w:val="1"/>
      <w:marLeft w:val="0"/>
      <w:marRight w:val="0"/>
      <w:marTop w:val="0"/>
      <w:marBottom w:val="0"/>
      <w:divBdr>
        <w:top w:val="none" w:sz="0" w:space="0" w:color="auto"/>
        <w:left w:val="none" w:sz="0" w:space="0" w:color="auto"/>
        <w:bottom w:val="none" w:sz="0" w:space="0" w:color="auto"/>
        <w:right w:val="none" w:sz="0" w:space="0" w:color="auto"/>
      </w:divBdr>
    </w:div>
    <w:div w:id="2122727485">
      <w:bodyDiv w:val="1"/>
      <w:marLeft w:val="0"/>
      <w:marRight w:val="0"/>
      <w:marTop w:val="0"/>
      <w:marBottom w:val="0"/>
      <w:divBdr>
        <w:top w:val="none" w:sz="0" w:space="0" w:color="auto"/>
        <w:left w:val="none" w:sz="0" w:space="0" w:color="auto"/>
        <w:bottom w:val="none" w:sz="0" w:space="0" w:color="auto"/>
        <w:right w:val="none" w:sz="0" w:space="0" w:color="auto"/>
      </w:divBdr>
      <w:divsChild>
        <w:div w:id="1259098631">
          <w:marLeft w:val="0"/>
          <w:marRight w:val="0"/>
          <w:marTop w:val="0"/>
          <w:marBottom w:val="0"/>
          <w:divBdr>
            <w:top w:val="none" w:sz="0" w:space="0" w:color="auto"/>
            <w:left w:val="none" w:sz="0" w:space="0" w:color="auto"/>
            <w:bottom w:val="none" w:sz="0" w:space="0" w:color="auto"/>
            <w:right w:val="none" w:sz="0" w:space="0" w:color="auto"/>
          </w:divBdr>
          <w:divsChild>
            <w:div w:id="267544231">
              <w:marLeft w:val="0"/>
              <w:marRight w:val="0"/>
              <w:marTop w:val="0"/>
              <w:marBottom w:val="0"/>
              <w:divBdr>
                <w:top w:val="none" w:sz="0" w:space="0" w:color="auto"/>
                <w:left w:val="none" w:sz="0" w:space="0" w:color="auto"/>
                <w:bottom w:val="none" w:sz="0" w:space="0" w:color="auto"/>
                <w:right w:val="none" w:sz="0" w:space="0" w:color="auto"/>
              </w:divBdr>
              <w:divsChild>
                <w:div w:id="680352051">
                  <w:marLeft w:val="4114"/>
                  <w:marRight w:val="0"/>
                  <w:marTop w:val="257"/>
                  <w:marBottom w:val="0"/>
                  <w:divBdr>
                    <w:top w:val="none" w:sz="0" w:space="0" w:color="auto"/>
                    <w:left w:val="none" w:sz="0" w:space="0" w:color="auto"/>
                    <w:bottom w:val="none" w:sz="0" w:space="0" w:color="auto"/>
                    <w:right w:val="none" w:sz="0" w:space="0" w:color="auto"/>
                  </w:divBdr>
                  <w:divsChild>
                    <w:div w:id="39866792">
                      <w:marLeft w:val="0"/>
                      <w:marRight w:val="0"/>
                      <w:marTop w:val="0"/>
                      <w:marBottom w:val="0"/>
                      <w:divBdr>
                        <w:top w:val="none" w:sz="0" w:space="0" w:color="auto"/>
                        <w:left w:val="none" w:sz="0" w:space="0" w:color="auto"/>
                        <w:bottom w:val="none" w:sz="0" w:space="0" w:color="auto"/>
                        <w:right w:val="none" w:sz="0" w:space="0" w:color="auto"/>
                      </w:divBdr>
                      <w:divsChild>
                        <w:div w:id="570772939">
                          <w:marLeft w:val="0"/>
                          <w:marRight w:val="0"/>
                          <w:marTop w:val="0"/>
                          <w:marBottom w:val="0"/>
                          <w:divBdr>
                            <w:top w:val="none" w:sz="0" w:space="0" w:color="auto"/>
                            <w:left w:val="none" w:sz="0" w:space="0" w:color="auto"/>
                            <w:bottom w:val="none" w:sz="0" w:space="0" w:color="auto"/>
                            <w:right w:val="none" w:sz="0" w:space="0" w:color="auto"/>
                          </w:divBdr>
                          <w:divsChild>
                            <w:div w:id="7184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1E24E-3103-40CF-B3D7-784D8B503966}">
  <ds:schemaRefs>
    <ds:schemaRef ds:uri="http://schemas.openxmlformats.org/officeDocument/2006/bibliography"/>
  </ds:schemaRefs>
</ds:datastoreItem>
</file>

<file path=customXml/itemProps2.xml><?xml version="1.0" encoding="utf-8"?>
<ds:datastoreItem xmlns:ds="http://schemas.openxmlformats.org/officeDocument/2006/customXml" ds:itemID="{EB6DCDF9-3F18-4E71-A036-3B89A9B0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14560</Words>
  <Characters>81157</Characters>
  <Application>Microsoft Office Word</Application>
  <DocSecurity>0</DocSecurity>
  <Lines>676</Lines>
  <Paragraphs>191</Paragraphs>
  <ScaleCrop>false</ScaleCrop>
  <HeadingPairs>
    <vt:vector size="2" baseType="variant">
      <vt:variant>
        <vt:lpstr>Title</vt:lpstr>
      </vt:variant>
      <vt:variant>
        <vt:i4>1</vt:i4>
      </vt:variant>
    </vt:vector>
  </HeadingPairs>
  <TitlesOfParts>
    <vt:vector size="1" baseType="lpstr">
      <vt:lpstr>SECOND QUARTER REPORT</vt:lpstr>
    </vt:vector>
  </TitlesOfParts>
  <Company>RCM/MRC</Company>
  <LinksUpToDate>false</LinksUpToDate>
  <CharactersWithSpaces>95526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QUARTER REPORT</dc:title>
  <dc:creator>smithm</dc:creator>
  <cp:lastModifiedBy>Medina Alba, Maritza</cp:lastModifiedBy>
  <cp:revision>3</cp:revision>
  <cp:lastPrinted>2019-07-22T19:28:00Z</cp:lastPrinted>
  <dcterms:created xsi:type="dcterms:W3CDTF">2019-08-23T11:44:00Z</dcterms:created>
  <dcterms:modified xsi:type="dcterms:W3CDTF">2019-08-23T11:47:00Z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560754450</vt:i4>
  </property>
</Properties>
</file>